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F9098" w14:textId="0B8E80CB" w:rsidR="001812E3" w:rsidRPr="005C0F28" w:rsidRDefault="001812E3" w:rsidP="0063471F">
      <w:pPr>
        <w:pStyle w:val="Doc-text2"/>
        <w:ind w:left="363"/>
        <w:rPr>
          <w:b/>
          <w:sz w:val="24"/>
          <w:szCs w:val="28"/>
        </w:rPr>
      </w:pPr>
      <w:bookmarkStart w:id="0" w:name="_Hlk37418177"/>
      <w:r w:rsidRPr="005C0F28">
        <w:rPr>
          <w:b/>
          <w:sz w:val="24"/>
          <w:szCs w:val="28"/>
        </w:rPr>
        <w:t>3GPP TSG RAN WG1 #</w:t>
      </w:r>
      <w:r w:rsidRPr="005C0F28">
        <w:rPr>
          <w:b/>
          <w:bCs/>
          <w:sz w:val="24"/>
          <w:szCs w:val="28"/>
        </w:rPr>
        <w:t>11</w:t>
      </w:r>
      <w:r w:rsidR="00BE2490" w:rsidRPr="005C0F28">
        <w:rPr>
          <w:b/>
          <w:bCs/>
          <w:sz w:val="24"/>
          <w:szCs w:val="28"/>
        </w:rPr>
        <w:t>2</w:t>
      </w:r>
      <w:r w:rsidR="00993753">
        <w:rPr>
          <w:b/>
          <w:bCs/>
          <w:sz w:val="24"/>
          <w:szCs w:val="28"/>
        </w:rPr>
        <w:t>bis</w:t>
      </w:r>
      <w:r w:rsidR="00051F39">
        <w:rPr>
          <w:b/>
          <w:bCs/>
          <w:sz w:val="24"/>
          <w:szCs w:val="28"/>
        </w:rPr>
        <w:t>-e</w:t>
      </w:r>
      <w:r w:rsidR="00993753">
        <w:rPr>
          <w:b/>
          <w:bCs/>
          <w:sz w:val="24"/>
          <w:szCs w:val="28"/>
        </w:rPr>
        <w:t xml:space="preserve">        </w:t>
      </w:r>
      <w:r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0063471F" w:rsidRPr="005C0F28">
        <w:rPr>
          <w:b/>
          <w:bCs/>
          <w:sz w:val="24"/>
          <w:szCs w:val="28"/>
        </w:rPr>
        <w:tab/>
      </w:r>
      <w:r w:rsidRPr="005C0F28">
        <w:rPr>
          <w:b/>
          <w:sz w:val="24"/>
          <w:szCs w:val="28"/>
        </w:rPr>
        <w:tab/>
      </w:r>
      <w:r w:rsidR="009A7477" w:rsidRPr="009A7477">
        <w:rPr>
          <w:b/>
          <w:sz w:val="24"/>
          <w:szCs w:val="28"/>
        </w:rPr>
        <w:t>R1-23026</w:t>
      </w:r>
      <w:r w:rsidR="009A7477">
        <w:rPr>
          <w:b/>
          <w:sz w:val="24"/>
          <w:szCs w:val="28"/>
        </w:rPr>
        <w:t>31</w:t>
      </w:r>
    </w:p>
    <w:bookmarkEnd w:id="0"/>
    <w:p w14:paraId="793B1B3D" w14:textId="0D0F2A54" w:rsidR="001812E3" w:rsidRPr="005C0F28" w:rsidRDefault="00BC6347" w:rsidP="001812E3">
      <w:pPr>
        <w:pStyle w:val="Header"/>
        <w:rPr>
          <w:bCs/>
          <w:noProof w:val="0"/>
          <w:sz w:val="24"/>
          <w:szCs w:val="24"/>
        </w:rPr>
      </w:pPr>
      <w:r>
        <w:rPr>
          <w:bCs/>
          <w:noProof w:val="0"/>
          <w:sz w:val="24"/>
          <w:szCs w:val="24"/>
        </w:rPr>
        <w:t xml:space="preserve">Electronic </w:t>
      </w:r>
      <w:r w:rsidR="00051F39">
        <w:rPr>
          <w:bCs/>
          <w:noProof w:val="0"/>
          <w:sz w:val="24"/>
          <w:szCs w:val="24"/>
        </w:rPr>
        <w:t>Meeting</w:t>
      </w:r>
      <w:r w:rsidR="00ED1FA4" w:rsidRPr="005C0F28">
        <w:rPr>
          <w:bCs/>
          <w:noProof w:val="0"/>
          <w:sz w:val="24"/>
          <w:szCs w:val="24"/>
        </w:rPr>
        <w:t xml:space="preserve">, </w:t>
      </w:r>
      <w:r w:rsidR="00051F39">
        <w:rPr>
          <w:bCs/>
          <w:noProof w:val="0"/>
          <w:sz w:val="24"/>
          <w:szCs w:val="24"/>
        </w:rPr>
        <w:t>April</w:t>
      </w:r>
      <w:r w:rsidR="00895798" w:rsidRPr="005C0F28">
        <w:rPr>
          <w:bCs/>
          <w:noProof w:val="0"/>
          <w:sz w:val="24"/>
          <w:szCs w:val="24"/>
        </w:rPr>
        <w:t xml:space="preserve"> </w:t>
      </w:r>
      <w:r w:rsidR="00051F39">
        <w:rPr>
          <w:bCs/>
          <w:noProof w:val="0"/>
          <w:sz w:val="24"/>
          <w:szCs w:val="24"/>
        </w:rPr>
        <w:t>1</w:t>
      </w:r>
      <w:r w:rsidR="008F081B" w:rsidRPr="005C0F28">
        <w:rPr>
          <w:bCs/>
          <w:noProof w:val="0"/>
          <w:sz w:val="24"/>
          <w:szCs w:val="24"/>
        </w:rPr>
        <w:t>7</w:t>
      </w:r>
      <w:r w:rsidR="008F081B" w:rsidRPr="005C0F28">
        <w:rPr>
          <w:bCs/>
          <w:noProof w:val="0"/>
          <w:sz w:val="24"/>
          <w:szCs w:val="24"/>
          <w:vertAlign w:val="superscript"/>
        </w:rPr>
        <w:t>th</w:t>
      </w:r>
      <w:r w:rsidR="008F081B" w:rsidRPr="005C0F28">
        <w:rPr>
          <w:bCs/>
          <w:noProof w:val="0"/>
          <w:sz w:val="24"/>
          <w:szCs w:val="24"/>
        </w:rPr>
        <w:t xml:space="preserve"> </w:t>
      </w:r>
      <w:r w:rsidR="001812E3" w:rsidRPr="005C0F28">
        <w:rPr>
          <w:bCs/>
          <w:noProof w:val="0"/>
          <w:sz w:val="24"/>
          <w:szCs w:val="24"/>
        </w:rPr>
        <w:t xml:space="preserve">– </w:t>
      </w:r>
      <w:r w:rsidR="00051F39">
        <w:rPr>
          <w:bCs/>
          <w:noProof w:val="0"/>
          <w:sz w:val="24"/>
          <w:szCs w:val="24"/>
        </w:rPr>
        <w:t>April</w:t>
      </w:r>
      <w:r w:rsidR="008F081B" w:rsidRPr="005C0F28">
        <w:rPr>
          <w:bCs/>
          <w:noProof w:val="0"/>
          <w:sz w:val="24"/>
          <w:szCs w:val="24"/>
        </w:rPr>
        <w:t xml:space="preserve"> </w:t>
      </w:r>
      <w:r w:rsidR="00051F39">
        <w:rPr>
          <w:bCs/>
          <w:noProof w:val="0"/>
          <w:sz w:val="24"/>
          <w:szCs w:val="24"/>
        </w:rPr>
        <w:t>2</w:t>
      </w:r>
      <w:r w:rsidR="00F04A4E">
        <w:rPr>
          <w:bCs/>
          <w:noProof w:val="0"/>
          <w:sz w:val="24"/>
          <w:szCs w:val="24"/>
        </w:rPr>
        <w:t>6</w:t>
      </w:r>
      <w:r w:rsidR="00051F39">
        <w:rPr>
          <w:bCs/>
          <w:noProof w:val="0"/>
          <w:sz w:val="24"/>
          <w:szCs w:val="24"/>
          <w:vertAlign w:val="superscript"/>
        </w:rPr>
        <w:t>th</w:t>
      </w:r>
      <w:r w:rsidR="001812E3" w:rsidRPr="005C0F28">
        <w:rPr>
          <w:bCs/>
          <w:noProof w:val="0"/>
          <w:sz w:val="24"/>
          <w:szCs w:val="24"/>
        </w:rPr>
        <w:t>, 202</w:t>
      </w:r>
      <w:r w:rsidR="00895798" w:rsidRPr="005C0F28">
        <w:rPr>
          <w:bCs/>
          <w:noProof w:val="0"/>
          <w:sz w:val="24"/>
          <w:szCs w:val="24"/>
        </w:rPr>
        <w:t>3</w:t>
      </w:r>
    </w:p>
    <w:p w14:paraId="6715F3DE" w14:textId="77777777" w:rsidR="008D1C58" w:rsidRPr="005C0F28" w:rsidRDefault="008D1C58" w:rsidP="008D1C58">
      <w:pPr>
        <w:pStyle w:val="Header"/>
        <w:rPr>
          <w:bCs/>
          <w:noProof w:val="0"/>
          <w:sz w:val="24"/>
          <w:lang w:eastAsia="ja-JP"/>
        </w:rPr>
      </w:pPr>
    </w:p>
    <w:p w14:paraId="50398269" w14:textId="6D2D2FEF" w:rsidR="008D1C58" w:rsidRPr="005C0F28" w:rsidRDefault="008D1C58" w:rsidP="242DEA73">
      <w:pPr>
        <w:pStyle w:val="CRCoverPage"/>
        <w:spacing w:after="0"/>
        <w:rPr>
          <w:rFonts w:cs="Arial"/>
          <w:b/>
          <w:bCs/>
          <w:sz w:val="24"/>
          <w:szCs w:val="24"/>
          <w:lang w:val="en-US"/>
        </w:rPr>
      </w:pPr>
      <w:r w:rsidRPr="005C0F28">
        <w:rPr>
          <w:rFonts w:cs="Arial"/>
          <w:b/>
          <w:bCs/>
          <w:sz w:val="24"/>
          <w:szCs w:val="24"/>
          <w:lang w:val="en-US"/>
        </w:rPr>
        <w:t>Agenda item:</w:t>
      </w:r>
      <w:r w:rsidRPr="005C0F28">
        <w:rPr>
          <w:lang w:val="en-US"/>
        </w:rPr>
        <w:tab/>
      </w:r>
      <w:r w:rsidRPr="005C0F28">
        <w:rPr>
          <w:rFonts w:cs="Arial"/>
          <w:b/>
          <w:sz w:val="24"/>
          <w:szCs w:val="24"/>
          <w:lang w:val="en-US"/>
        </w:rPr>
        <w:tab/>
      </w:r>
      <w:r w:rsidR="00EC7BC7" w:rsidRPr="005C0F28">
        <w:rPr>
          <w:rFonts w:cs="Arial"/>
          <w:b/>
          <w:bCs/>
          <w:sz w:val="24"/>
          <w:szCs w:val="24"/>
          <w:lang w:val="en-US"/>
        </w:rPr>
        <w:t>9.2.3.2</w:t>
      </w:r>
    </w:p>
    <w:p w14:paraId="494CCC29" w14:textId="77777777"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 Nokia Shanghai Bell</w:t>
      </w:r>
    </w:p>
    <w:p w14:paraId="62125A61" w14:textId="77777777"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563326" w:rsidRPr="005C0F28">
        <w:rPr>
          <w:rFonts w:ascii="Arial" w:hAnsi="Arial" w:cs="Arial"/>
          <w:b/>
          <w:sz w:val="24"/>
          <w:szCs w:val="24"/>
        </w:rPr>
        <w:t>Other aspects on ML for beam management</w:t>
      </w:r>
    </w:p>
    <w:p w14:paraId="39ADCD4F" w14:textId="6F566FF7" w:rsidR="008D1C58" w:rsidRPr="005C0F28" w:rsidRDefault="008D1C58" w:rsidP="00563326">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r w:rsidRPr="005C0F28">
        <w:rPr>
          <w:lang w:val="en-US"/>
        </w:rPr>
        <w:t>Introduction</w:t>
      </w:r>
    </w:p>
    <w:p w14:paraId="5815DEB8" w14:textId="4EFBE536" w:rsidR="00F07798" w:rsidRPr="005C0F28" w:rsidRDefault="00016ADA" w:rsidP="00F07798">
      <w:pPr>
        <w:jc w:val="both"/>
        <w:rPr>
          <w:rFonts w:ascii="Times New Roman" w:hAnsi="Times New Roman" w:cs="Times New Roman"/>
          <w:sz w:val="20"/>
          <w:szCs w:val="20"/>
          <w:lang w:eastAsia="ja-JP"/>
        </w:rPr>
      </w:pPr>
      <w:r w:rsidRPr="00253C28">
        <w:rPr>
          <w:rFonts w:ascii="Times New Roman" w:hAnsi="Times New Roman" w:cs="Times New Roman"/>
          <w:sz w:val="20"/>
          <w:szCs w:val="20"/>
          <w:lang w:eastAsia="ja-JP"/>
        </w:rPr>
        <w:t xml:space="preserve">Previous </w:t>
      </w:r>
      <w:r w:rsidR="00801340" w:rsidRPr="005C0F28">
        <w:rPr>
          <w:rFonts w:ascii="Times New Roman" w:hAnsi="Times New Roman" w:cs="Times New Roman"/>
          <w:sz w:val="20"/>
          <w:szCs w:val="20"/>
          <w:lang w:eastAsia="ja-JP"/>
        </w:rPr>
        <w:t xml:space="preserve">RAN1 </w:t>
      </w:r>
      <w:r w:rsidR="00801340" w:rsidRPr="00253C28">
        <w:rPr>
          <w:rFonts w:ascii="Times New Roman" w:hAnsi="Times New Roman" w:cs="Times New Roman"/>
          <w:sz w:val="20"/>
          <w:szCs w:val="20"/>
          <w:lang w:eastAsia="ja-JP"/>
        </w:rPr>
        <w:t>meeting</w:t>
      </w:r>
      <w:r w:rsidRPr="00253C28">
        <w:rPr>
          <w:rFonts w:ascii="Times New Roman" w:hAnsi="Times New Roman" w:cs="Times New Roman"/>
          <w:sz w:val="20"/>
          <w:szCs w:val="20"/>
          <w:lang w:eastAsia="ja-JP"/>
        </w:rPr>
        <w:t>s</w:t>
      </w:r>
      <w:r w:rsidR="00801340" w:rsidRPr="005C0F28">
        <w:rPr>
          <w:rFonts w:ascii="Times New Roman" w:hAnsi="Times New Roman" w:cs="Times New Roman"/>
          <w:sz w:val="20"/>
          <w:szCs w:val="20"/>
          <w:lang w:eastAsia="ja-JP"/>
        </w:rPr>
        <w:t xml:space="preserve"> made </w:t>
      </w:r>
      <w:r w:rsidRPr="00253C28">
        <w:rPr>
          <w:rFonts w:ascii="Times New Roman" w:hAnsi="Times New Roman" w:cs="Times New Roman"/>
          <w:sz w:val="20"/>
          <w:szCs w:val="20"/>
          <w:lang w:eastAsia="ja-JP"/>
        </w:rPr>
        <w:t xml:space="preserve">some progress when identifying </w:t>
      </w:r>
      <w:r w:rsidR="00E87171" w:rsidRPr="005C0F28">
        <w:rPr>
          <w:rFonts w:ascii="Times New Roman" w:hAnsi="Times New Roman" w:cs="Times New Roman"/>
          <w:sz w:val="20"/>
          <w:szCs w:val="20"/>
          <w:lang w:eastAsia="ja-JP"/>
        </w:rPr>
        <w:t xml:space="preserve">the </w:t>
      </w:r>
      <w:r w:rsidRPr="00253C28">
        <w:rPr>
          <w:rFonts w:ascii="Times New Roman" w:hAnsi="Times New Roman" w:cs="Times New Roman"/>
          <w:sz w:val="20"/>
          <w:szCs w:val="20"/>
          <w:lang w:eastAsia="ja-JP"/>
        </w:rPr>
        <w:t>specification impacts of</w:t>
      </w:r>
      <w:r w:rsidR="00801340" w:rsidRPr="005C0F28">
        <w:rPr>
          <w:rFonts w:ascii="Times New Roman" w:hAnsi="Times New Roman" w:cs="Times New Roman"/>
          <w:sz w:val="20"/>
          <w:szCs w:val="20"/>
          <w:lang w:eastAsia="ja-JP"/>
        </w:rPr>
        <w:t xml:space="preserve"> BM-Case1 and BM-Case</w:t>
      </w:r>
      <w:r w:rsidR="00BB57D6" w:rsidRPr="005C0F28">
        <w:rPr>
          <w:rFonts w:ascii="Times New Roman" w:hAnsi="Times New Roman" w:cs="Times New Roman"/>
          <w:sz w:val="20"/>
          <w:szCs w:val="20"/>
          <w:lang w:eastAsia="ja-JP"/>
        </w:rPr>
        <w:t xml:space="preserve">2, </w:t>
      </w:r>
      <w:r w:rsidR="009E797A" w:rsidRPr="005C0F28">
        <w:rPr>
          <w:rFonts w:ascii="Times New Roman" w:hAnsi="Times New Roman" w:cs="Times New Roman"/>
          <w:sz w:val="20"/>
          <w:szCs w:val="20"/>
          <w:lang w:eastAsia="ja-JP"/>
        </w:rPr>
        <w:t>agreements</w:t>
      </w:r>
      <w:r w:rsidR="00906562" w:rsidRPr="005C0F28">
        <w:rPr>
          <w:rFonts w:ascii="Times New Roman" w:hAnsi="Times New Roman" w:cs="Times New Roman"/>
          <w:sz w:val="20"/>
          <w:szCs w:val="20"/>
          <w:lang w:eastAsia="ja-JP"/>
        </w:rPr>
        <w:t xml:space="preserve"> are copied in</w:t>
      </w:r>
      <w:r w:rsidR="00BB57D6" w:rsidRPr="005C0F28">
        <w:rPr>
          <w:rFonts w:ascii="Times New Roman" w:hAnsi="Times New Roman" w:cs="Times New Roman"/>
          <w:sz w:val="20"/>
          <w:szCs w:val="20"/>
          <w:lang w:eastAsia="ja-JP"/>
        </w:rPr>
        <w:t xml:space="preserve"> Annex</w:t>
      </w:r>
      <w:r w:rsidR="00F07798" w:rsidRPr="00253C28">
        <w:rPr>
          <w:rFonts w:ascii="Times New Roman" w:hAnsi="Times New Roman" w:cs="Times New Roman"/>
          <w:sz w:val="20"/>
          <w:szCs w:val="20"/>
          <w:lang w:eastAsia="ja-JP"/>
        </w:rPr>
        <w:t>,</w:t>
      </w:r>
      <w:r w:rsidR="00F07798" w:rsidRPr="005C0F28">
        <w:rPr>
          <w:rFonts w:ascii="Times New Roman" w:hAnsi="Times New Roman" w:cs="Times New Roman"/>
          <w:sz w:val="20"/>
          <w:szCs w:val="20"/>
          <w:lang w:eastAsia="ja-JP"/>
        </w:rPr>
        <w:t xml:space="preserve"> and further discussions</w:t>
      </w:r>
      <w:r w:rsidR="00906562" w:rsidRPr="005C0F28">
        <w:rPr>
          <w:rFonts w:ascii="Times New Roman" w:hAnsi="Times New Roman" w:cs="Times New Roman"/>
          <w:sz w:val="20"/>
          <w:szCs w:val="20"/>
          <w:lang w:eastAsia="ja-JP"/>
        </w:rPr>
        <w:t xml:space="preserve"> </w:t>
      </w:r>
      <w:r w:rsidRPr="00253C28">
        <w:rPr>
          <w:rFonts w:ascii="Times New Roman" w:hAnsi="Times New Roman" w:cs="Times New Roman"/>
          <w:sz w:val="20"/>
          <w:szCs w:val="20"/>
          <w:lang w:eastAsia="ja-JP"/>
        </w:rPr>
        <w:t xml:space="preserve">are still required </w:t>
      </w:r>
      <w:r w:rsidR="00917291" w:rsidRPr="005C0F28">
        <w:rPr>
          <w:rFonts w:ascii="Times New Roman" w:hAnsi="Times New Roman" w:cs="Times New Roman"/>
          <w:sz w:val="20"/>
          <w:szCs w:val="20"/>
          <w:lang w:eastAsia="ja-JP"/>
        </w:rPr>
        <w:t xml:space="preserve">on </w:t>
      </w:r>
      <w:r w:rsidRPr="00253C28">
        <w:rPr>
          <w:rFonts w:ascii="Times New Roman" w:hAnsi="Times New Roman" w:cs="Times New Roman"/>
          <w:sz w:val="20"/>
          <w:szCs w:val="20"/>
          <w:lang w:eastAsia="ja-JP"/>
        </w:rPr>
        <w:t>some</w:t>
      </w:r>
      <w:r w:rsidR="00917291" w:rsidRPr="005C0F28">
        <w:rPr>
          <w:rFonts w:ascii="Times New Roman" w:hAnsi="Times New Roman" w:cs="Times New Roman"/>
          <w:sz w:val="20"/>
          <w:szCs w:val="20"/>
          <w:lang w:eastAsia="ja-JP"/>
        </w:rPr>
        <w:t xml:space="preserve"> remaining aspects</w:t>
      </w:r>
      <w:r w:rsidR="00F07798" w:rsidRPr="005C0F28">
        <w:rPr>
          <w:rFonts w:ascii="Times New Roman" w:hAnsi="Times New Roman" w:cs="Times New Roman"/>
          <w:sz w:val="20"/>
          <w:szCs w:val="20"/>
          <w:lang w:eastAsia="ja-JP"/>
        </w:rPr>
        <w:t xml:space="preserve">. </w:t>
      </w:r>
    </w:p>
    <w:p w14:paraId="09474310" w14:textId="77777777" w:rsidR="00F2023D" w:rsidRPr="005C0F28" w:rsidRDefault="00F2023D" w:rsidP="00F07798">
      <w:pPr>
        <w:jc w:val="both"/>
        <w:rPr>
          <w:rFonts w:ascii="Times New Roman" w:hAnsi="Times New Roman" w:cs="Times New Roman"/>
          <w:sz w:val="20"/>
          <w:szCs w:val="20"/>
          <w:lang w:eastAsia="ja-JP"/>
        </w:rPr>
      </w:pPr>
    </w:p>
    <w:p w14:paraId="322E3038" w14:textId="29E9157E" w:rsidR="00016ADA" w:rsidRPr="00253C28" w:rsidRDefault="008D1C58" w:rsidP="0DD8EEB8">
      <w:pPr>
        <w:jc w:val="both"/>
        <w:rPr>
          <w:rFonts w:ascii="Times New Roman" w:hAnsi="Times New Roman" w:cs="Times New Roman"/>
          <w:sz w:val="20"/>
          <w:szCs w:val="20"/>
          <w:lang w:eastAsia="ja-JP"/>
        </w:rPr>
      </w:pPr>
      <w:r w:rsidRPr="00253C28">
        <w:rPr>
          <w:rFonts w:ascii="Times New Roman" w:hAnsi="Times New Roman" w:cs="Times New Roman"/>
          <w:sz w:val="20"/>
          <w:szCs w:val="20"/>
          <w:lang w:eastAsia="ja-JP"/>
        </w:rPr>
        <w:t xml:space="preserve">In this contribution, we </w:t>
      </w:r>
      <w:r w:rsidR="00016ADA" w:rsidRPr="00253C28">
        <w:rPr>
          <w:rFonts w:ascii="Times New Roman" w:hAnsi="Times New Roman" w:cs="Times New Roman"/>
          <w:sz w:val="20"/>
          <w:szCs w:val="20"/>
          <w:lang w:eastAsia="ja-JP"/>
        </w:rPr>
        <w:t xml:space="preserve">discuss functionality identification and functionality-based LCM for BM-Case1 and BM-Case2 by focusing </w:t>
      </w:r>
      <w:r w:rsidR="00AF57F0" w:rsidRPr="00253C28">
        <w:rPr>
          <w:rFonts w:ascii="Times New Roman" w:hAnsi="Times New Roman" w:cs="Times New Roman"/>
          <w:sz w:val="20"/>
          <w:szCs w:val="20"/>
          <w:lang w:eastAsia="ja-JP"/>
        </w:rPr>
        <w:t xml:space="preserve">on </w:t>
      </w:r>
      <w:r w:rsidR="00016ADA" w:rsidRPr="00253C28">
        <w:rPr>
          <w:rFonts w:ascii="Times New Roman" w:hAnsi="Times New Roman" w:cs="Times New Roman"/>
          <w:sz w:val="20"/>
          <w:szCs w:val="20"/>
          <w:lang w:eastAsia="ja-JP"/>
        </w:rPr>
        <w:t>the UE-sided models in Section 2</w:t>
      </w:r>
      <w:r w:rsidR="00E94B07" w:rsidRPr="00253C28">
        <w:rPr>
          <w:rFonts w:ascii="Times New Roman" w:hAnsi="Times New Roman" w:cs="Times New Roman"/>
          <w:sz w:val="20"/>
          <w:szCs w:val="20"/>
          <w:lang w:eastAsia="ja-JP"/>
        </w:rPr>
        <w:t>,</w:t>
      </w:r>
      <w:r w:rsidR="004C77AB" w:rsidRPr="00253C28">
        <w:rPr>
          <w:rFonts w:ascii="Times New Roman" w:hAnsi="Times New Roman" w:cs="Times New Roman"/>
          <w:sz w:val="20"/>
          <w:szCs w:val="20"/>
          <w:lang w:eastAsia="ja-JP"/>
        </w:rPr>
        <w:t xml:space="preserve"> </w:t>
      </w:r>
      <w:r w:rsidR="00AF57F0" w:rsidRPr="00253C28">
        <w:rPr>
          <w:rFonts w:ascii="Times New Roman" w:hAnsi="Times New Roman" w:cs="Times New Roman"/>
          <w:sz w:val="20"/>
          <w:szCs w:val="20"/>
          <w:lang w:eastAsia="ja-JP"/>
        </w:rPr>
        <w:t xml:space="preserve">the </w:t>
      </w:r>
      <w:r w:rsidR="00016ADA" w:rsidRPr="00253C28">
        <w:rPr>
          <w:rFonts w:ascii="Times New Roman" w:hAnsi="Times New Roman" w:cs="Times New Roman"/>
          <w:sz w:val="20"/>
          <w:szCs w:val="20"/>
          <w:lang w:eastAsia="ja-JP"/>
        </w:rPr>
        <w:t xml:space="preserve">framework for NW-sided BM-Case1 and BM-Case2 in Section 3, and some other remaining additional enhancements in Section 4. </w:t>
      </w:r>
    </w:p>
    <w:p w14:paraId="68E6D06B" w14:textId="77777777" w:rsidR="00016ADA" w:rsidRPr="00253C28" w:rsidRDefault="00016ADA" w:rsidP="0DD8EEB8">
      <w:pPr>
        <w:jc w:val="both"/>
        <w:rPr>
          <w:rFonts w:ascii="Times New Roman" w:hAnsi="Times New Roman" w:cs="Times New Roman"/>
          <w:sz w:val="20"/>
          <w:szCs w:val="20"/>
          <w:lang w:eastAsia="ja-JP"/>
        </w:rPr>
      </w:pPr>
    </w:p>
    <w:p w14:paraId="270A4D37" w14:textId="2ADD332A" w:rsidR="00051F39" w:rsidRDefault="00CF41FF" w:rsidP="00051F39">
      <w:pPr>
        <w:pStyle w:val="Heading1"/>
        <w:rPr>
          <w:lang w:val="en-US"/>
        </w:rPr>
      </w:pPr>
      <w:r w:rsidRPr="00253C28">
        <w:rPr>
          <w:lang w:val="en-US"/>
        </w:rPr>
        <w:t xml:space="preserve">UE-sided </w:t>
      </w:r>
      <w:r w:rsidR="000F65AB" w:rsidRPr="00253C28">
        <w:rPr>
          <w:lang w:val="en-US"/>
        </w:rPr>
        <w:t>BM-Case1 &amp; BM-Case 2</w:t>
      </w:r>
    </w:p>
    <w:p w14:paraId="56110C50" w14:textId="1C24C572" w:rsidR="00186D9F" w:rsidRPr="00946494" w:rsidRDefault="00186D9F" w:rsidP="00186D9F">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w:t>
      </w:r>
      <w:r w:rsidRPr="00946494">
        <w:rPr>
          <w:rFonts w:ascii="Times New Roman" w:eastAsia="SimSun" w:hAnsi="Times New Roman" w:cs="Times New Roman"/>
          <w:sz w:val="20"/>
          <w:szCs w:val="20"/>
        </w:rPr>
        <w:t>RAN WG#1 #112</w:t>
      </w:r>
      <w:r w:rsidR="00505FA9">
        <w:rPr>
          <w:rFonts w:ascii="Times New Roman" w:eastAsia="SimSun" w:hAnsi="Times New Roman" w:cs="Times New Roman"/>
          <w:sz w:val="20"/>
          <w:szCs w:val="20"/>
        </w:rPr>
        <w:t xml:space="preserve"> AI 9.2.1</w:t>
      </w:r>
      <w:r>
        <w:rPr>
          <w:rFonts w:ascii="Times New Roman" w:eastAsia="SimSun" w:hAnsi="Times New Roman" w:cs="Times New Roman"/>
          <w:sz w:val="20"/>
          <w:szCs w:val="20"/>
        </w:rPr>
        <w:t>, the following was agreed</w:t>
      </w:r>
      <w:r w:rsidR="00A45C18">
        <w:rPr>
          <w:rFonts w:ascii="Times New Roman" w:eastAsia="SimSun" w:hAnsi="Times New Roman" w:cs="Times New Roman"/>
          <w:sz w:val="20"/>
          <w:szCs w:val="20"/>
        </w:rPr>
        <w:t xml:space="preserve"> </w:t>
      </w:r>
      <w:r w:rsidR="00FE682D">
        <w:rPr>
          <w:rFonts w:ascii="Times New Roman" w:eastAsia="SimSun" w:hAnsi="Times New Roman" w:cs="Times New Roman"/>
          <w:sz w:val="20"/>
          <w:szCs w:val="20"/>
        </w:rPr>
        <w:t xml:space="preserve">upon </w:t>
      </w:r>
      <w:r>
        <w:rPr>
          <w:rFonts w:ascii="Times New Roman" w:eastAsia="SimSun" w:hAnsi="Times New Roman" w:cs="Times New Roman"/>
          <w:sz w:val="20"/>
          <w:szCs w:val="20"/>
        </w:rPr>
        <w:t xml:space="preserve">and defines the basic framework for </w:t>
      </w:r>
      <w:r w:rsidR="00FE682D">
        <w:rPr>
          <w:rFonts w:ascii="Times New Roman" w:eastAsia="SimSun" w:hAnsi="Times New Roman" w:cs="Times New Roman"/>
          <w:sz w:val="20"/>
          <w:szCs w:val="20"/>
        </w:rPr>
        <w:t xml:space="preserve">the 3GPP framework for AI/ML. </w:t>
      </w:r>
      <w:r w:rsidRPr="00946494">
        <w:rPr>
          <w:rFonts w:ascii="Times New Roman" w:eastAsia="SimSu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186D9F" w14:paraId="08F87D03" w14:textId="77777777" w:rsidTr="00186D9F">
        <w:tc>
          <w:tcPr>
            <w:tcW w:w="9629" w:type="dxa"/>
          </w:tcPr>
          <w:p w14:paraId="3FE08E11" w14:textId="77777777" w:rsidR="00186D9F" w:rsidRPr="00253C28" w:rsidRDefault="00186D9F" w:rsidP="00186D9F">
            <w:pPr>
              <w:rPr>
                <w:rFonts w:ascii="Times" w:eastAsia="DengXian" w:hAnsi="Times" w:cs="Times New Roman"/>
                <w:sz w:val="20"/>
                <w:szCs w:val="24"/>
                <w:highlight w:val="green"/>
              </w:rPr>
            </w:pPr>
            <w:r w:rsidRPr="00253C28">
              <w:rPr>
                <w:rFonts w:ascii="Times" w:eastAsia="DengXian" w:hAnsi="Times" w:cs="Times New Roman" w:hint="eastAsia"/>
                <w:sz w:val="20"/>
                <w:szCs w:val="24"/>
                <w:highlight w:val="green"/>
              </w:rPr>
              <w:t>A</w:t>
            </w:r>
            <w:r w:rsidRPr="00253C28">
              <w:rPr>
                <w:rFonts w:ascii="Times" w:eastAsia="DengXian" w:hAnsi="Times" w:cs="Times New Roman"/>
                <w:sz w:val="20"/>
                <w:szCs w:val="24"/>
                <w:highlight w:val="green"/>
              </w:rPr>
              <w:t>greement</w:t>
            </w:r>
          </w:p>
          <w:p w14:paraId="24B701F0" w14:textId="77777777" w:rsidR="00186D9F" w:rsidRPr="00253C28" w:rsidRDefault="00186D9F" w:rsidP="00186D9F">
            <w:pPr>
              <w:rPr>
                <w:rFonts w:ascii="Times" w:eastAsia="Batang" w:hAnsi="Times" w:cs="Times New Roman"/>
                <w:sz w:val="20"/>
                <w:szCs w:val="24"/>
                <w:lang w:eastAsia="en-US"/>
              </w:rPr>
            </w:pPr>
            <w:r w:rsidRPr="00253C28">
              <w:rPr>
                <w:rFonts w:ascii="Times" w:eastAsia="Batang" w:hAnsi="Times" w:cs="Times New Roman"/>
                <w:sz w:val="20"/>
                <w:szCs w:val="24"/>
                <w:lang w:eastAsia="en-US"/>
              </w:rPr>
              <w:t>For UE-side models and UE-part of two-sided models:</w:t>
            </w:r>
          </w:p>
          <w:p w14:paraId="1BD20CE9" w14:textId="77777777" w:rsidR="00186D9F" w:rsidRPr="00253C28" w:rsidRDefault="00186D9F" w:rsidP="003A2AF0">
            <w:pPr>
              <w:numPr>
                <w:ilvl w:val="0"/>
                <w:numId w:val="23"/>
              </w:numPr>
              <w:spacing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For AI/ML functionality identification</w:t>
            </w:r>
          </w:p>
          <w:p w14:paraId="64460D60"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Reuse legacy 3GPP framework of Features as a starting point for discussion.</w:t>
            </w:r>
          </w:p>
          <w:p w14:paraId="6E7C07B2"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UE indicates supported functionalities/functionality for a given sub-use-case.</w:t>
            </w:r>
          </w:p>
          <w:p w14:paraId="2740201E" w14:textId="77777777" w:rsidR="00186D9F" w:rsidRPr="00253C28" w:rsidRDefault="00186D9F" w:rsidP="003A2AF0">
            <w:pPr>
              <w:numPr>
                <w:ilvl w:val="2"/>
                <w:numId w:val="23"/>
              </w:numPr>
              <w:spacing w:before="100" w:beforeAutospacing="1" w:line="252" w:lineRule="auto"/>
              <w:rPr>
                <w:rFonts w:ascii="Times" w:eastAsia="Batang" w:hAnsi="Times" w:cs="Times New Roman"/>
                <w:sz w:val="20"/>
                <w:szCs w:val="24"/>
                <w:lang w:eastAsia="x-none"/>
              </w:rPr>
            </w:pPr>
            <w:r w:rsidRPr="00253C28">
              <w:rPr>
                <w:rFonts w:ascii="Times" w:eastAsia="DengXian" w:hAnsi="Times" w:cs="Times New Roman"/>
                <w:sz w:val="20"/>
                <w:szCs w:val="24"/>
              </w:rPr>
              <w:t>UE capability reporting is taken as starting point.</w:t>
            </w:r>
          </w:p>
          <w:p w14:paraId="621CDA77" w14:textId="77777777" w:rsidR="00186D9F" w:rsidRPr="00253C28" w:rsidRDefault="00186D9F" w:rsidP="003A2AF0">
            <w:pPr>
              <w:numPr>
                <w:ilvl w:val="0"/>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 xml:space="preserve">For AI/ML model identification </w:t>
            </w:r>
          </w:p>
          <w:p w14:paraId="07F5F095"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Models are identified by model ID at the Network. UE indicates supported AI/ML models.</w:t>
            </w:r>
          </w:p>
          <w:p w14:paraId="011B4672" w14:textId="77777777" w:rsidR="00186D9F" w:rsidRPr="00253C28" w:rsidRDefault="00186D9F" w:rsidP="003A2AF0">
            <w:pPr>
              <w:numPr>
                <w:ilvl w:val="0"/>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In functionality-based LCM</w:t>
            </w:r>
          </w:p>
          <w:p w14:paraId="0E6A2D61"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 xml:space="preserve">Network indicates activation/deactivation/fallback/switching of AI/ML functionality via 3GPP signaling (e.g., RRC, MAC-CE, DCI). </w:t>
            </w:r>
          </w:p>
          <w:p w14:paraId="1A5B8AEE" w14:textId="77777777" w:rsidR="00186D9F" w:rsidRPr="00253C28" w:rsidRDefault="00186D9F" w:rsidP="003A2AF0">
            <w:pPr>
              <w:numPr>
                <w:ilvl w:val="1"/>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Models may not be identified at the Network, and UE may perform model-level LCM.</w:t>
            </w:r>
          </w:p>
          <w:p w14:paraId="44ED7D47" w14:textId="77777777" w:rsidR="00186D9F" w:rsidRPr="00253C28" w:rsidRDefault="00186D9F" w:rsidP="003A2AF0">
            <w:pPr>
              <w:numPr>
                <w:ilvl w:val="2"/>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Study whether and how much awareness/interaction NW should have about model-level LCM</w:t>
            </w:r>
          </w:p>
          <w:p w14:paraId="65EBE073" w14:textId="77777777" w:rsidR="00186D9F" w:rsidRPr="00253C28" w:rsidRDefault="00186D9F" w:rsidP="003A2AF0">
            <w:pPr>
              <w:numPr>
                <w:ilvl w:val="0"/>
                <w:numId w:val="23"/>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 xml:space="preserve">In model-ID-based LCM, models are identified at the Network, and Network/UE may activate/deactivate/select/switch individual AI/ML models via model ID. </w:t>
            </w:r>
          </w:p>
          <w:p w14:paraId="250E813B" w14:textId="77777777" w:rsidR="00186D9F" w:rsidRPr="00253C28" w:rsidRDefault="00186D9F" w:rsidP="00186D9F">
            <w:pPr>
              <w:spacing w:line="252" w:lineRule="auto"/>
              <w:rPr>
                <w:rFonts w:ascii="Times" w:eastAsia="Batang" w:hAnsi="Times" w:cs="Times New Roman"/>
                <w:sz w:val="20"/>
                <w:szCs w:val="24"/>
                <w:lang w:eastAsia="en-US"/>
              </w:rPr>
            </w:pPr>
            <w:r w:rsidRPr="00253C28">
              <w:rPr>
                <w:rFonts w:ascii="Times" w:eastAsia="Batang" w:hAnsi="Times" w:cs="Times New Roman"/>
                <w:sz w:val="20"/>
                <w:szCs w:val="24"/>
                <w:lang w:eastAsia="en-US"/>
              </w:rPr>
              <w:t>FFS: Relationship between functionality identification and model identification</w:t>
            </w:r>
          </w:p>
          <w:p w14:paraId="38808C07" w14:textId="77777777" w:rsidR="00186D9F" w:rsidRPr="00253C28" w:rsidRDefault="00186D9F" w:rsidP="00186D9F">
            <w:pPr>
              <w:rPr>
                <w:rFonts w:ascii="Times" w:eastAsia="Batang" w:hAnsi="Times" w:cs="Times New Roman"/>
                <w:sz w:val="20"/>
                <w:szCs w:val="24"/>
                <w:lang w:eastAsia="en-US"/>
              </w:rPr>
            </w:pPr>
            <w:r w:rsidRPr="00253C28">
              <w:rPr>
                <w:rFonts w:ascii="Times" w:eastAsia="Batang" w:hAnsi="Times" w:cs="Times New Roman"/>
                <w:sz w:val="20"/>
                <w:szCs w:val="24"/>
                <w:lang w:eastAsia="en-US"/>
              </w:rPr>
              <w:t>FFS: Performance monitoring and RAN4 impact</w:t>
            </w:r>
            <w:r w:rsidRPr="00253C28">
              <w:rPr>
                <w:rFonts w:ascii="Times" w:eastAsia="Batang" w:hAnsi="Times" w:cs="Times New Roman"/>
                <w:strike/>
                <w:sz w:val="20"/>
                <w:szCs w:val="24"/>
                <w:lang w:eastAsia="en-US"/>
              </w:rPr>
              <w:t xml:space="preserve"> </w:t>
            </w:r>
          </w:p>
          <w:p w14:paraId="6B6B285E" w14:textId="3F6F671E" w:rsidR="00186D9F" w:rsidRPr="00253C28" w:rsidRDefault="00186D9F" w:rsidP="0086004C">
            <w:pPr>
              <w:rPr>
                <w:rFonts w:ascii="Times" w:eastAsia="Batang" w:hAnsi="Times" w:cs="Times New Roman"/>
                <w:sz w:val="20"/>
                <w:szCs w:val="24"/>
                <w:lang w:eastAsia="en-US"/>
              </w:rPr>
            </w:pPr>
            <w:r w:rsidRPr="00253C28">
              <w:rPr>
                <w:rFonts w:ascii="Times" w:eastAsia="Batang" w:hAnsi="Times" w:cs="Times New Roman"/>
                <w:sz w:val="20"/>
                <w:szCs w:val="24"/>
                <w:lang w:eastAsia="en-US"/>
              </w:rPr>
              <w:t xml:space="preserve">FFS: detailed understanding on model </w:t>
            </w:r>
          </w:p>
        </w:tc>
      </w:tr>
    </w:tbl>
    <w:p w14:paraId="30FDC99C" w14:textId="77777777" w:rsidR="0086004C" w:rsidRDefault="0086004C" w:rsidP="0086004C">
      <w:pPr>
        <w:rPr>
          <w:lang w:eastAsia="en-US"/>
        </w:rPr>
      </w:pPr>
    </w:p>
    <w:p w14:paraId="77AD63E8" w14:textId="2DBC2E38" w:rsidR="00FE682D" w:rsidRPr="00F72E8A" w:rsidRDefault="00FE682D" w:rsidP="00F72E8A">
      <w:pPr>
        <w:jc w:val="both"/>
        <w:rPr>
          <w:rFonts w:ascii="Times New Roman" w:hAnsi="Times New Roman" w:cs="Times New Roman"/>
          <w:sz w:val="20"/>
          <w:szCs w:val="20"/>
          <w:lang w:eastAsia="en-US"/>
        </w:rPr>
      </w:pPr>
      <w:r w:rsidRPr="00F72E8A">
        <w:rPr>
          <w:rFonts w:ascii="Times New Roman" w:hAnsi="Times New Roman" w:cs="Times New Roman"/>
          <w:sz w:val="20"/>
          <w:szCs w:val="20"/>
          <w:lang w:eastAsia="en-US"/>
        </w:rPr>
        <w:t xml:space="preserve">As highlighted in </w:t>
      </w:r>
      <w:r w:rsidR="00B55CE1" w:rsidRPr="00F72E8A">
        <w:rPr>
          <w:rFonts w:ascii="Times New Roman" w:hAnsi="Times New Roman" w:cs="Times New Roman"/>
          <w:sz w:val="20"/>
          <w:szCs w:val="20"/>
          <w:lang w:eastAsia="en-US"/>
        </w:rPr>
        <w:t>our contribution for agenda item 9.2.1, the next level of details for specification impacts shall</w:t>
      </w:r>
      <w:r w:rsidR="00992F47" w:rsidRPr="00F72E8A">
        <w:rPr>
          <w:rFonts w:ascii="Times New Roman" w:hAnsi="Times New Roman" w:cs="Times New Roman"/>
          <w:sz w:val="20"/>
          <w:szCs w:val="20"/>
          <w:lang w:eastAsia="en-US"/>
        </w:rPr>
        <w:t xml:space="preserve"> consider functionality-based LCM. </w:t>
      </w:r>
      <w:r w:rsidR="00331700" w:rsidRPr="00F72E8A">
        <w:rPr>
          <w:rFonts w:ascii="Times New Roman" w:hAnsi="Times New Roman" w:cs="Times New Roman"/>
          <w:sz w:val="20"/>
          <w:szCs w:val="20"/>
          <w:lang w:eastAsia="en-US"/>
        </w:rPr>
        <w:t xml:space="preserve">In the next sub-sections, we explain how the BM-Case1 and </w:t>
      </w:r>
      <w:r w:rsidR="00DB4914" w:rsidRPr="00253C28">
        <w:rPr>
          <w:rFonts w:ascii="Times New Roman" w:hAnsi="Times New Roman" w:cs="Times New Roman"/>
          <w:sz w:val="20"/>
          <w:szCs w:val="20"/>
          <w:lang w:eastAsia="en-US"/>
        </w:rPr>
        <w:t>BM</w:t>
      </w:r>
      <w:r w:rsidR="00331700" w:rsidRPr="00F72E8A">
        <w:rPr>
          <w:rFonts w:ascii="Times New Roman" w:hAnsi="Times New Roman" w:cs="Times New Roman"/>
          <w:sz w:val="20"/>
          <w:szCs w:val="20"/>
          <w:lang w:eastAsia="en-US"/>
        </w:rPr>
        <w:t>-Case2 can be handled with functionality-based LCM</w:t>
      </w:r>
      <w:r w:rsidR="00F72E8A" w:rsidRPr="00F72E8A">
        <w:rPr>
          <w:rFonts w:ascii="Times New Roman" w:hAnsi="Times New Roman" w:cs="Times New Roman"/>
          <w:sz w:val="20"/>
          <w:szCs w:val="20"/>
          <w:lang w:eastAsia="en-US"/>
        </w:rPr>
        <w:t xml:space="preserve">. </w:t>
      </w:r>
    </w:p>
    <w:p w14:paraId="51410309" w14:textId="3EFADBE5" w:rsidR="00051F39" w:rsidRDefault="00051F39" w:rsidP="00051F39">
      <w:pPr>
        <w:pStyle w:val="Heading2"/>
        <w:rPr>
          <w:lang w:val="en-US"/>
        </w:rPr>
      </w:pPr>
      <w:r w:rsidRPr="00253C28">
        <w:rPr>
          <w:lang w:val="en-US"/>
        </w:rPr>
        <w:t xml:space="preserve">BM-Case1: </w:t>
      </w:r>
      <w:r w:rsidR="000F65AB" w:rsidRPr="00253C28">
        <w:rPr>
          <w:lang w:val="en-US"/>
        </w:rPr>
        <w:t>Functionality</w:t>
      </w:r>
      <w:r w:rsidR="00272C46" w:rsidRPr="00253C28">
        <w:rPr>
          <w:lang w:val="en-US"/>
        </w:rPr>
        <w:t>-based LCM</w:t>
      </w:r>
    </w:p>
    <w:p w14:paraId="79C9D063" w14:textId="5B2AE51D" w:rsidR="00051F39" w:rsidRDefault="00051F39" w:rsidP="00051F39">
      <w:pPr>
        <w:pStyle w:val="Heading3"/>
        <w:rPr>
          <w:lang w:val="en-US"/>
        </w:rPr>
      </w:pPr>
      <w:r>
        <w:rPr>
          <w:lang w:val="en-US"/>
        </w:rPr>
        <w:t xml:space="preserve">Applicable conditions </w:t>
      </w:r>
    </w:p>
    <w:p w14:paraId="57FA579A" w14:textId="16908721" w:rsidR="002068CC" w:rsidRPr="00946494" w:rsidRDefault="002068CC" w:rsidP="002068CC">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w:t>
      </w:r>
      <w:r w:rsidRPr="00946494">
        <w:rPr>
          <w:rFonts w:ascii="Times New Roman" w:eastAsia="SimSun" w:hAnsi="Times New Roman" w:cs="Times New Roman"/>
          <w:sz w:val="20"/>
          <w:szCs w:val="20"/>
        </w:rPr>
        <w:t>RAN WG#1 #112</w:t>
      </w:r>
      <w:r>
        <w:rPr>
          <w:rFonts w:ascii="Times New Roman" w:eastAsia="SimSun" w:hAnsi="Times New Roman" w:cs="Times New Roman"/>
          <w:sz w:val="20"/>
          <w:szCs w:val="20"/>
        </w:rPr>
        <w:t xml:space="preserve">, the following was </w:t>
      </w:r>
      <w:r w:rsidRPr="00946494">
        <w:rPr>
          <w:rFonts w:ascii="Times New Roman" w:eastAsia="SimSun" w:hAnsi="Times New Roman" w:cs="Times New Roman"/>
          <w:sz w:val="20"/>
          <w:szCs w:val="20"/>
        </w:rPr>
        <w:t xml:space="preserve">discussed </w:t>
      </w:r>
      <w:r>
        <w:rPr>
          <w:rFonts w:ascii="Times New Roman" w:eastAsia="SimSun" w:hAnsi="Times New Roman" w:cs="Times New Roman"/>
          <w:sz w:val="20"/>
          <w:szCs w:val="20"/>
        </w:rPr>
        <w:t xml:space="preserve">in the FL </w:t>
      </w:r>
      <w:r w:rsidR="00C36E7A">
        <w:rPr>
          <w:rFonts w:ascii="Times New Roman" w:eastAsia="SimSun" w:hAnsi="Times New Roman" w:cs="Times New Roman"/>
          <w:sz w:val="20"/>
          <w:szCs w:val="20"/>
        </w:rPr>
        <w:t>summary</w:t>
      </w:r>
      <w:r w:rsidRPr="00946494">
        <w:rPr>
          <w:rFonts w:ascii="Times New Roman" w:eastAsia="SimSun" w:hAnsi="Times New Roman" w:cs="Times New Roman"/>
          <w:sz w:val="20"/>
          <w:szCs w:val="20"/>
        </w:rPr>
        <w:t xml:space="preserve"> </w:t>
      </w:r>
      <w:r w:rsidR="00C36E7A">
        <w:rPr>
          <w:rFonts w:ascii="Times New Roman" w:eastAsia="SimSun" w:hAnsi="Times New Roman" w:cs="Times New Roman"/>
          <w:sz w:val="20"/>
          <w:szCs w:val="20"/>
        </w:rPr>
        <w:t>for</w:t>
      </w:r>
      <w:r w:rsidRPr="00946494">
        <w:rPr>
          <w:rFonts w:ascii="Times New Roman" w:eastAsia="SimSun" w:hAnsi="Times New Roman" w:cs="Times New Roman"/>
          <w:sz w:val="20"/>
          <w:szCs w:val="20"/>
        </w:rPr>
        <w:t xml:space="preserve"> applicable conditions. </w:t>
      </w:r>
    </w:p>
    <w:tbl>
      <w:tblPr>
        <w:tblStyle w:val="TableGrid"/>
        <w:tblW w:w="0" w:type="auto"/>
        <w:tblLook w:val="04A0" w:firstRow="1" w:lastRow="0" w:firstColumn="1" w:lastColumn="0" w:noHBand="0" w:noVBand="1"/>
      </w:tblPr>
      <w:tblGrid>
        <w:gridCol w:w="9629"/>
      </w:tblGrid>
      <w:tr w:rsidR="002068CC" w:rsidRPr="00946494" w14:paraId="7272FC48" w14:textId="77777777">
        <w:tc>
          <w:tcPr>
            <w:tcW w:w="9629" w:type="dxa"/>
          </w:tcPr>
          <w:p w14:paraId="39FF960C" w14:textId="77777777" w:rsidR="002068CC" w:rsidRPr="00946494" w:rsidRDefault="002068CC">
            <w:pPr>
              <w:spacing w:before="120"/>
              <w:rPr>
                <w:rFonts w:ascii="Times New Roman" w:eastAsia="Times New Roman" w:hAnsi="Times New Roman" w:cs="Times New Roman"/>
                <w:color w:val="001135"/>
                <w:sz w:val="20"/>
                <w:szCs w:val="20"/>
              </w:rPr>
            </w:pPr>
            <w:r w:rsidRPr="00946494">
              <w:rPr>
                <w:rFonts w:ascii="Times New Roman" w:eastAsia="Times New Roman" w:hAnsi="Times New Roman" w:cs="Times New Roman"/>
                <w:color w:val="001135"/>
                <w:sz w:val="20"/>
                <w:szCs w:val="20"/>
                <w:highlight w:val="yellow"/>
              </w:rPr>
              <w:t>[FL4] Proposal 5-8i:</w:t>
            </w:r>
          </w:p>
          <w:p w14:paraId="1D2C21CE" w14:textId="77777777" w:rsidR="002068CC" w:rsidRPr="00946494" w:rsidRDefault="002068CC">
            <w:pPr>
              <w:rPr>
                <w:rFonts w:ascii="Times New Roman" w:eastAsia="Times New Roman" w:hAnsi="Times New Roman" w:cs="Times New Roman"/>
                <w:color w:val="001135"/>
                <w:sz w:val="20"/>
                <w:szCs w:val="20"/>
              </w:rPr>
            </w:pPr>
            <w:r w:rsidRPr="00946494">
              <w:rPr>
                <w:rFonts w:ascii="Times New Roman" w:eastAsia="Times New Roman" w:hAnsi="Times New Roman" w:cs="Times New Roman"/>
                <w:color w:val="001135"/>
                <w:sz w:val="20"/>
                <w:szCs w:val="20"/>
              </w:rPr>
              <w:t>At least for UE-side models and UE-part of two-sided models, RAN1 to study</w:t>
            </w:r>
          </w:p>
          <w:p w14:paraId="41198E56" w14:textId="77777777" w:rsidR="002068CC" w:rsidRPr="00946494" w:rsidRDefault="002068CC" w:rsidP="003A2AF0">
            <w:pPr>
              <w:numPr>
                <w:ilvl w:val="0"/>
                <w:numId w:val="21"/>
              </w:numPr>
              <w:overflowPunct w:val="0"/>
              <w:autoSpaceDE w:val="0"/>
              <w:autoSpaceDN w:val="0"/>
              <w:adjustRightInd w:val="0"/>
              <w:textAlignment w:val="center"/>
              <w:rPr>
                <w:rFonts w:ascii="Times New Roman" w:eastAsia="Times New Roman" w:hAnsi="Times New Roman" w:cs="Times New Roman"/>
                <w:color w:val="001135"/>
                <w:sz w:val="20"/>
                <w:szCs w:val="20"/>
              </w:rPr>
            </w:pPr>
            <w:r w:rsidRPr="00946494">
              <w:rPr>
                <w:rFonts w:ascii="Times New Roman" w:eastAsia="Times New Roman" w:hAnsi="Times New Roman" w:cs="Times New Roman"/>
                <w:color w:val="001135"/>
                <w:sz w:val="20"/>
                <w:szCs w:val="20"/>
              </w:rPr>
              <w:t xml:space="preserve">How to define and study a (set of) </w:t>
            </w:r>
            <w:r w:rsidRPr="00946494">
              <w:rPr>
                <w:rFonts w:ascii="Times New Roman" w:eastAsia="Times New Roman" w:hAnsi="Times New Roman" w:cs="Times New Roman"/>
                <w:b/>
                <w:color w:val="001135"/>
                <w:sz w:val="20"/>
                <w:szCs w:val="20"/>
              </w:rPr>
              <w:t>applicable conditions for functionalities</w:t>
            </w:r>
            <w:r w:rsidRPr="00946494">
              <w:rPr>
                <w:rFonts w:ascii="Times New Roman" w:eastAsia="Times New Roman" w:hAnsi="Times New Roman" w:cs="Times New Roman"/>
                <w:color w:val="001135"/>
                <w:sz w:val="20"/>
                <w:szCs w:val="20"/>
              </w:rPr>
              <w:t>/[models].</w:t>
            </w:r>
          </w:p>
          <w:p w14:paraId="0C76636B" w14:textId="77777777" w:rsidR="002068CC" w:rsidRPr="00946494" w:rsidRDefault="002068CC" w:rsidP="003A2AF0">
            <w:pPr>
              <w:numPr>
                <w:ilvl w:val="1"/>
                <w:numId w:val="21"/>
              </w:numPr>
              <w:overflowPunct w:val="0"/>
              <w:autoSpaceDE w:val="0"/>
              <w:autoSpaceDN w:val="0"/>
              <w:adjustRightInd w:val="0"/>
              <w:textAlignment w:val="center"/>
              <w:rPr>
                <w:rFonts w:ascii="Times New Roman" w:eastAsia="Times New Roman" w:hAnsi="Times New Roman" w:cs="Times New Roman"/>
                <w:sz w:val="20"/>
                <w:szCs w:val="20"/>
              </w:rPr>
            </w:pPr>
            <w:r w:rsidRPr="00946494">
              <w:rPr>
                <w:rFonts w:ascii="Times New Roman" w:eastAsia="Times New Roman" w:hAnsi="Times New Roman" w:cs="Times New Roman"/>
                <w:color w:val="001135"/>
                <w:sz w:val="20"/>
                <w:szCs w:val="20"/>
              </w:rPr>
              <w:lastRenderedPageBreak/>
              <w:t xml:space="preserve">Note: </w:t>
            </w:r>
            <w:r w:rsidRPr="00946494">
              <w:rPr>
                <w:rFonts w:ascii="Times New Roman" w:eastAsia="Times New Roman" w:hAnsi="Times New Roman" w:cs="Times New Roman"/>
                <w:b/>
                <w:color w:val="001135"/>
                <w:sz w:val="20"/>
                <w:szCs w:val="20"/>
              </w:rPr>
              <w:t>Applicable conditions</w:t>
            </w:r>
            <w:r w:rsidRPr="00946494">
              <w:rPr>
                <w:rFonts w:ascii="Times New Roman" w:eastAsia="Times New Roman" w:hAnsi="Times New Roman" w:cs="Times New Roman"/>
                <w:color w:val="001135"/>
                <w:sz w:val="20"/>
                <w:szCs w:val="20"/>
              </w:rPr>
              <w:t xml:space="preserve"> may be used to enable development of scenario/configuration/[site]-specific models [and, if needed, report the models’ applicability to the Network].</w:t>
            </w:r>
          </w:p>
          <w:p w14:paraId="34D0C21C" w14:textId="77777777" w:rsidR="002068CC" w:rsidRPr="00946494" w:rsidRDefault="002068CC" w:rsidP="003A2AF0">
            <w:pPr>
              <w:numPr>
                <w:ilvl w:val="1"/>
                <w:numId w:val="21"/>
              </w:numPr>
              <w:overflowPunct w:val="0"/>
              <w:autoSpaceDE w:val="0"/>
              <w:autoSpaceDN w:val="0"/>
              <w:adjustRightInd w:val="0"/>
              <w:textAlignment w:val="center"/>
              <w:rPr>
                <w:rFonts w:ascii="Times New Roman" w:eastAsia="Times New Roman" w:hAnsi="Times New Roman" w:cs="Times New Roman"/>
                <w:sz w:val="20"/>
                <w:szCs w:val="20"/>
              </w:rPr>
            </w:pPr>
            <w:r w:rsidRPr="00946494">
              <w:rPr>
                <w:rFonts w:ascii="Times New Roman" w:eastAsia="Times New Roman" w:hAnsi="Times New Roman" w:cs="Times New Roman"/>
                <w:color w:val="001135"/>
                <w:sz w:val="20"/>
                <w:szCs w:val="20"/>
              </w:rPr>
              <w:t>Whether and how to define performance targets (possibly as a part of applicable conditions) for functionality/[models]</w:t>
            </w:r>
          </w:p>
          <w:p w14:paraId="47B37587" w14:textId="77777777" w:rsidR="002068CC" w:rsidRPr="00946494" w:rsidRDefault="002068CC" w:rsidP="003A2AF0">
            <w:pPr>
              <w:numPr>
                <w:ilvl w:val="0"/>
                <w:numId w:val="22"/>
              </w:numPr>
              <w:overflowPunct w:val="0"/>
              <w:autoSpaceDE w:val="0"/>
              <w:autoSpaceDN w:val="0"/>
              <w:adjustRightInd w:val="0"/>
              <w:textAlignment w:val="center"/>
              <w:rPr>
                <w:rFonts w:ascii="Times New Roman" w:eastAsia="Times New Roman" w:hAnsi="Times New Roman" w:cs="Times New Roman"/>
                <w:sz w:val="20"/>
                <w:szCs w:val="20"/>
              </w:rPr>
            </w:pPr>
            <w:r w:rsidRPr="00946494">
              <w:rPr>
                <w:rFonts w:ascii="Times New Roman" w:eastAsia="Times New Roman" w:hAnsi="Times New Roman" w:cs="Times New Roman"/>
                <w:color w:val="001135"/>
                <w:sz w:val="20"/>
                <w:szCs w:val="20"/>
              </w:rPr>
              <w:t xml:space="preserve">Whether and how UE reports a (set of) </w:t>
            </w:r>
            <w:r w:rsidRPr="00946494">
              <w:rPr>
                <w:rFonts w:ascii="Times New Roman" w:eastAsia="Times New Roman" w:hAnsi="Times New Roman" w:cs="Times New Roman"/>
                <w:b/>
                <w:color w:val="001135"/>
                <w:sz w:val="20"/>
                <w:szCs w:val="20"/>
              </w:rPr>
              <w:t>applicable conditions for supported functionalities</w:t>
            </w:r>
            <w:r w:rsidRPr="00946494">
              <w:rPr>
                <w:rFonts w:ascii="Times New Roman" w:eastAsia="Times New Roman" w:hAnsi="Times New Roman" w:cs="Times New Roman"/>
                <w:color w:val="001135"/>
                <w:sz w:val="20"/>
                <w:szCs w:val="20"/>
              </w:rPr>
              <w:t xml:space="preserve"> (and if needed, for supported models) and/or supported set of functionalities.</w:t>
            </w:r>
          </w:p>
          <w:p w14:paraId="4AB08F37" w14:textId="77777777" w:rsidR="002068CC" w:rsidRPr="00946494" w:rsidRDefault="002068CC">
            <w:pPr>
              <w:textAlignment w:val="center"/>
              <w:rPr>
                <w:rFonts w:ascii="Times New Roman" w:eastAsia="Times New Roman" w:hAnsi="Times New Roman" w:cs="Times New Roman"/>
                <w:sz w:val="20"/>
                <w:szCs w:val="20"/>
              </w:rPr>
            </w:pPr>
          </w:p>
        </w:tc>
      </w:tr>
    </w:tbl>
    <w:p w14:paraId="4045450D" w14:textId="77777777" w:rsidR="002068CC" w:rsidRPr="00946494" w:rsidRDefault="002068CC" w:rsidP="002068CC">
      <w:pPr>
        <w:overflowPunct w:val="0"/>
        <w:autoSpaceDE w:val="0"/>
        <w:autoSpaceDN w:val="0"/>
        <w:adjustRightInd w:val="0"/>
        <w:spacing w:after="180"/>
        <w:textAlignment w:val="baseline"/>
        <w:rPr>
          <w:rFonts w:ascii="Times New Roman" w:eastAsia="SimSun" w:hAnsi="Times New Roman" w:cs="Times New Roman"/>
          <w:sz w:val="20"/>
          <w:szCs w:val="20"/>
        </w:rPr>
      </w:pPr>
    </w:p>
    <w:p w14:paraId="613A2190" w14:textId="56DA7A2C" w:rsidR="003B147F" w:rsidRDefault="002068CC" w:rsidP="003B147F">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946494">
        <w:rPr>
          <w:rFonts w:ascii="Times New Roman" w:eastAsia="SimSun" w:hAnsi="Times New Roman" w:cs="Times New Roman"/>
          <w:sz w:val="20"/>
          <w:szCs w:val="20"/>
        </w:rPr>
        <w:t xml:space="preserve">As the FL proposal mentions, </w:t>
      </w:r>
      <w:r w:rsidR="00D62107" w:rsidRPr="00253C28">
        <w:rPr>
          <w:rFonts w:ascii="Times New Roman" w:eastAsia="SimSun" w:hAnsi="Times New Roman" w:cs="Times New Roman"/>
          <w:sz w:val="20"/>
          <w:szCs w:val="20"/>
        </w:rPr>
        <w:t xml:space="preserve">for UE-sided models, </w:t>
      </w:r>
      <w:r w:rsidRPr="00946494">
        <w:rPr>
          <w:rFonts w:ascii="Times New Roman" w:eastAsia="SimSun" w:hAnsi="Times New Roman" w:cs="Times New Roman"/>
          <w:sz w:val="20"/>
          <w:szCs w:val="20"/>
        </w:rPr>
        <w:t xml:space="preserve">RAN1 shall first identify the applicable conditions for supported functionality/functionalities of a given sub-use case (ML-enabled feature). In functionality identification and functionality-based LCM, knowing the UE conditions (including parameters/configurations) is required at the network as the first step </w:t>
      </w:r>
      <w:r w:rsidR="003B147F">
        <w:rPr>
          <w:rFonts w:ascii="Times New Roman" w:eastAsia="SimSun" w:hAnsi="Times New Roman" w:cs="Times New Roman"/>
          <w:sz w:val="20"/>
          <w:szCs w:val="20"/>
        </w:rPr>
        <w:t>before</w:t>
      </w:r>
      <w:r w:rsidRPr="00946494">
        <w:rPr>
          <w:rFonts w:ascii="Times New Roman" w:eastAsia="SimSun" w:hAnsi="Times New Roman" w:cs="Times New Roman"/>
          <w:sz w:val="20"/>
          <w:szCs w:val="20"/>
        </w:rPr>
        <w:t xml:space="preserve"> any other, as this shall reveal the background conditions when using ML models for supporting a given ML-enabled feature. </w:t>
      </w:r>
    </w:p>
    <w:p w14:paraId="78562EBE" w14:textId="660D93E7" w:rsidR="00D62107" w:rsidRPr="00F811D2" w:rsidRDefault="00312438" w:rsidP="00AE5F9A">
      <w:pPr>
        <w:pStyle w:val="Caption"/>
        <w:jc w:val="both"/>
        <w:rPr>
          <w:rFonts w:ascii="Times New Roman" w:eastAsia="Times New Roman" w:hAnsi="Times New Roman" w:cs="Times New Roman"/>
          <w:color w:val="001135"/>
          <w:sz w:val="20"/>
          <w:szCs w:val="20"/>
        </w:rPr>
      </w:pPr>
      <w:bookmarkStart w:id="1" w:name="_Ref131677402"/>
      <w:r w:rsidRPr="00AE5F9A">
        <w:rPr>
          <w:rFonts w:asciiTheme="majorBidi" w:hAnsiTheme="majorBidi" w:cstheme="majorBidi"/>
          <w:sz w:val="20"/>
          <w:szCs w:val="20"/>
        </w:rPr>
        <w:t xml:space="preserve">Proposal </w:t>
      </w:r>
      <w:r w:rsidRPr="00AE5F9A">
        <w:rPr>
          <w:rFonts w:asciiTheme="majorBidi" w:hAnsiTheme="majorBidi" w:cstheme="majorBidi"/>
          <w:sz w:val="20"/>
          <w:szCs w:val="20"/>
        </w:rPr>
        <w:fldChar w:fldCharType="begin"/>
      </w:r>
      <w:r w:rsidRPr="00AE5F9A">
        <w:rPr>
          <w:rFonts w:asciiTheme="majorBidi" w:hAnsiTheme="majorBidi" w:cstheme="majorBidi"/>
          <w:sz w:val="20"/>
          <w:szCs w:val="20"/>
        </w:rPr>
        <w:instrText xml:space="preserve"> SEQ Proposal \* ARABIC </w:instrText>
      </w:r>
      <w:r w:rsidRPr="00AE5F9A">
        <w:rPr>
          <w:rFonts w:asciiTheme="majorBidi" w:hAnsiTheme="majorBidi" w:cstheme="majorBidi"/>
          <w:sz w:val="20"/>
          <w:szCs w:val="20"/>
        </w:rPr>
        <w:fldChar w:fldCharType="separate"/>
      </w:r>
      <w:r w:rsidR="00FB1D87">
        <w:rPr>
          <w:rFonts w:asciiTheme="majorBidi" w:hAnsiTheme="majorBidi" w:cstheme="majorBidi"/>
          <w:noProof/>
          <w:sz w:val="20"/>
          <w:szCs w:val="20"/>
        </w:rPr>
        <w:t>1</w:t>
      </w:r>
      <w:r w:rsidRPr="00AE5F9A">
        <w:rPr>
          <w:rFonts w:asciiTheme="majorBidi" w:hAnsiTheme="majorBidi" w:cstheme="majorBidi"/>
          <w:sz w:val="20"/>
          <w:szCs w:val="20"/>
        </w:rPr>
        <w:fldChar w:fldCharType="end"/>
      </w:r>
      <w:r w:rsidR="007820EC">
        <w:rPr>
          <w:rFonts w:ascii="Times New Roman" w:eastAsia="Times New Roman" w:hAnsi="Times New Roman" w:cs="Times New Roman"/>
          <w:color w:val="001135"/>
          <w:sz w:val="20"/>
          <w:szCs w:val="20"/>
        </w:rPr>
        <w:t>.</w:t>
      </w:r>
      <w:r w:rsidR="007820EC" w:rsidRPr="004B1B37">
        <w:rPr>
          <w:rFonts w:ascii="Times New Roman" w:eastAsia="Times New Roman" w:hAnsi="Times New Roman" w:cs="Times New Roman"/>
          <w:color w:val="001135"/>
          <w:sz w:val="20"/>
          <w:szCs w:val="20"/>
        </w:rPr>
        <w:t xml:space="preserve"> </w:t>
      </w:r>
      <w:r w:rsidR="00D62107" w:rsidRPr="009E18DF">
        <w:rPr>
          <w:rFonts w:ascii="Times New Roman" w:eastAsia="Times New Roman" w:hAnsi="Times New Roman" w:cs="Times New Roman"/>
          <w:color w:val="001135"/>
          <w:sz w:val="20"/>
          <w:szCs w:val="20"/>
        </w:rPr>
        <w:t xml:space="preserve">For UE-sided BM-Case1, RAN1 </w:t>
      </w:r>
      <w:r w:rsidR="00775B36" w:rsidRPr="00F811D2">
        <w:rPr>
          <w:rFonts w:ascii="Times New Roman" w:eastAsia="Times New Roman" w:hAnsi="Times New Roman" w:cs="Times New Roman"/>
          <w:color w:val="001135"/>
          <w:sz w:val="20"/>
          <w:szCs w:val="20"/>
        </w:rPr>
        <w:t>shall</w:t>
      </w:r>
      <w:r w:rsidR="00D62107" w:rsidRPr="00F811D2">
        <w:rPr>
          <w:rFonts w:ascii="Times New Roman" w:eastAsia="Times New Roman" w:hAnsi="Times New Roman" w:cs="Times New Roman"/>
          <w:color w:val="001135"/>
          <w:sz w:val="20"/>
          <w:szCs w:val="20"/>
        </w:rPr>
        <w:t xml:space="preserve"> define</w:t>
      </w:r>
      <w:r w:rsidR="00191378" w:rsidRPr="00F811D2">
        <w:rPr>
          <w:rFonts w:ascii="Times New Roman" w:eastAsia="Times New Roman" w:hAnsi="Times New Roman" w:cs="Times New Roman"/>
          <w:color w:val="001135"/>
          <w:sz w:val="20"/>
          <w:szCs w:val="20"/>
        </w:rPr>
        <w:t xml:space="preserve"> applicable conditions for functionalities to enable functionality-based LCM.</w:t>
      </w:r>
      <w:bookmarkEnd w:id="1"/>
      <w:r w:rsidR="00191378" w:rsidRPr="00F811D2">
        <w:rPr>
          <w:rFonts w:ascii="Times New Roman" w:eastAsia="Times New Roman" w:hAnsi="Times New Roman" w:cs="Times New Roman"/>
          <w:color w:val="001135"/>
          <w:sz w:val="20"/>
          <w:szCs w:val="20"/>
        </w:rPr>
        <w:t xml:space="preserve"> </w:t>
      </w:r>
    </w:p>
    <w:p w14:paraId="0B2A7EF2" w14:textId="77777777" w:rsidR="00D62107" w:rsidRPr="00253C28" w:rsidRDefault="00D62107" w:rsidP="003B147F">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409E74C2" w14:textId="3825DF48" w:rsidR="003B147F" w:rsidRDefault="003B147F" w:rsidP="003B147F">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We expect BM-Case1 to consider the following set of applicable conditions for functionalities associated with the BM-Case1</w:t>
      </w:r>
      <w:r w:rsidR="00CA52D4" w:rsidRPr="00253C28">
        <w:rPr>
          <w:rFonts w:ascii="Times New Roman" w:eastAsia="SimSun" w:hAnsi="Times New Roman" w:cs="Times New Roman"/>
          <w:sz w:val="20"/>
          <w:szCs w:val="20"/>
        </w:rPr>
        <w:t xml:space="preserve"> assuming </w:t>
      </w:r>
      <w:r w:rsidR="00A67E2C" w:rsidRPr="00253C28">
        <w:rPr>
          <w:rFonts w:ascii="Times New Roman" w:eastAsia="SimSun" w:hAnsi="Times New Roman" w:cs="Times New Roman"/>
          <w:sz w:val="20"/>
          <w:szCs w:val="20"/>
        </w:rPr>
        <w:t>DL Tx beam prediction</w:t>
      </w:r>
      <w:r>
        <w:rPr>
          <w:rFonts w:ascii="Times New Roman" w:eastAsia="SimSun" w:hAnsi="Times New Roman" w:cs="Times New Roman"/>
          <w:sz w:val="20"/>
          <w:szCs w:val="20"/>
        </w:rPr>
        <w:t xml:space="preserve">, </w:t>
      </w:r>
    </w:p>
    <w:p w14:paraId="4CBE122A" w14:textId="3E5D7935" w:rsidR="003B147F" w:rsidRPr="00E309C0" w:rsidRDefault="003B147F" w:rsidP="003A2AF0">
      <w:pPr>
        <w:pStyle w:val="ListParagraph"/>
        <w:numPr>
          <w:ilvl w:val="0"/>
          <w:numId w:val="25"/>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Support Top-K </w:t>
      </w:r>
      <w:r w:rsidR="00F77727" w:rsidRPr="00253C28">
        <w:rPr>
          <w:rFonts w:ascii="Times New Roman" w:eastAsia="Calibri" w:hAnsi="Times New Roman"/>
          <w:bCs/>
          <w:sz w:val="20"/>
          <w:szCs w:val="20"/>
          <w:lang w:val="en-US"/>
        </w:rPr>
        <w:t xml:space="preserve">DL Tx </w:t>
      </w:r>
      <w:r w:rsidRPr="00E309C0">
        <w:rPr>
          <w:rFonts w:ascii="Times New Roman" w:eastAsia="Calibri" w:hAnsi="Times New Roman"/>
          <w:bCs/>
          <w:sz w:val="20"/>
          <w:szCs w:val="20"/>
          <w:lang w:val="en-US"/>
        </w:rPr>
        <w:t xml:space="preserve">beam prediction </w:t>
      </w:r>
    </w:p>
    <w:p w14:paraId="6D0A7F8B" w14:textId="3E5D7935" w:rsidR="006A35B1" w:rsidRPr="00253C28" w:rsidRDefault="003B147F" w:rsidP="003A2AF0">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K = 1, 2, 4, [8] </w:t>
      </w:r>
    </w:p>
    <w:p w14:paraId="6F98689A" w14:textId="181E7478" w:rsidR="003B147F" w:rsidRPr="00253C28" w:rsidRDefault="00FC065D" w:rsidP="003A2AF0">
      <w:pPr>
        <w:pStyle w:val="ListParagraph"/>
        <w:numPr>
          <w:ilvl w:val="2"/>
          <w:numId w:val="25"/>
        </w:numPr>
        <w:spacing w:after="160" w:line="259" w:lineRule="auto"/>
        <w:jc w:val="both"/>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This</w:t>
      </w:r>
      <w:r w:rsidR="003B147F" w:rsidRPr="00253C28">
        <w:rPr>
          <w:rFonts w:ascii="Times New Roman" w:eastAsia="Calibri" w:hAnsi="Times New Roman"/>
          <w:bCs/>
          <w:i/>
          <w:iCs/>
          <w:sz w:val="20"/>
          <w:szCs w:val="20"/>
          <w:lang w:val="en-US"/>
        </w:rPr>
        <w:t xml:space="preserve"> defines the support of predicting best-K NZP CSI-RS resources based on SSB and/or CSI-RS</w:t>
      </w:r>
      <w:r w:rsidR="00EF0AB8" w:rsidRPr="00253C28">
        <w:rPr>
          <w:rFonts w:ascii="Times New Roman" w:eastAsia="Calibri" w:hAnsi="Times New Roman"/>
          <w:bCs/>
          <w:i/>
          <w:iCs/>
          <w:sz w:val="20"/>
          <w:szCs w:val="20"/>
          <w:lang w:val="en-US"/>
        </w:rPr>
        <w:t>-</w:t>
      </w:r>
      <w:r w:rsidR="003B147F" w:rsidRPr="00253C28">
        <w:rPr>
          <w:rFonts w:ascii="Times New Roman" w:eastAsia="Calibri" w:hAnsi="Times New Roman"/>
          <w:bCs/>
          <w:i/>
          <w:iCs/>
          <w:sz w:val="20"/>
          <w:szCs w:val="20"/>
          <w:lang w:val="en-US"/>
        </w:rPr>
        <w:t>based RSRP measurements.</w:t>
      </w:r>
      <w:r w:rsidRPr="00253C28">
        <w:rPr>
          <w:rFonts w:ascii="Times New Roman" w:eastAsia="Calibri" w:hAnsi="Times New Roman"/>
          <w:bCs/>
          <w:i/>
          <w:iCs/>
          <w:sz w:val="20"/>
          <w:szCs w:val="20"/>
          <w:lang w:val="en-US"/>
        </w:rPr>
        <w:t xml:space="preserve"> </w:t>
      </w:r>
    </w:p>
    <w:p w14:paraId="7972F5FA" w14:textId="77777777" w:rsidR="003B147F" w:rsidRPr="003B147F" w:rsidRDefault="003B147F" w:rsidP="003A2AF0">
      <w:pPr>
        <w:pStyle w:val="ListParagraph"/>
        <w:numPr>
          <w:ilvl w:val="0"/>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Set B conditions </w:t>
      </w:r>
    </w:p>
    <w:p w14:paraId="4A537EFE" w14:textId="77777777" w:rsidR="003B147F" w:rsidRPr="003B147F" w:rsidRDefault="003B147F" w:rsidP="003A2AF0">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(SSB, CSI-RS) </w:t>
      </w:r>
    </w:p>
    <w:p w14:paraId="003BA3D4" w14:textId="37D0FEF2" w:rsidR="003B147F" w:rsidRPr="00253C28" w:rsidRDefault="003B147F" w:rsidP="003A2AF0">
      <w:pPr>
        <w:pStyle w:val="ListParagraph"/>
        <w:numPr>
          <w:ilvl w:val="2"/>
          <w:numId w:val="25"/>
        </w:numPr>
        <w:rPr>
          <w:rFonts w:ascii="Times New Roman" w:eastAsia="Calibri" w:hAnsi="Times New Roman"/>
          <w:bCs/>
          <w:i/>
          <w:sz w:val="20"/>
          <w:szCs w:val="20"/>
          <w:lang w:val="en-US"/>
        </w:rPr>
      </w:pPr>
      <w:r w:rsidRPr="003B147F">
        <w:rPr>
          <w:rFonts w:ascii="Times New Roman" w:eastAsia="Calibri" w:hAnsi="Times New Roman"/>
          <w:bCs/>
          <w:i/>
          <w:sz w:val="20"/>
          <w:szCs w:val="20"/>
          <w:lang w:val="en-US"/>
        </w:rPr>
        <w:t>Defines support of using SSB and/or CSI-RS</w:t>
      </w:r>
      <w:r w:rsidR="00032768" w:rsidRPr="00253C28">
        <w:rPr>
          <w:rFonts w:ascii="Times New Roman" w:eastAsia="Calibri" w:hAnsi="Times New Roman"/>
          <w:bCs/>
          <w:i/>
          <w:sz w:val="20"/>
          <w:szCs w:val="20"/>
          <w:lang w:val="en-US"/>
        </w:rPr>
        <w:t>-</w:t>
      </w:r>
      <w:r w:rsidRPr="003B147F">
        <w:rPr>
          <w:rFonts w:ascii="Times New Roman" w:eastAsia="Calibri" w:hAnsi="Times New Roman"/>
          <w:bCs/>
          <w:i/>
          <w:sz w:val="20"/>
          <w:szCs w:val="20"/>
          <w:lang w:val="en-US"/>
        </w:rPr>
        <w:t>based RSRP measurements</w:t>
      </w:r>
      <w:r w:rsidRPr="00253C28">
        <w:rPr>
          <w:rFonts w:ascii="Times New Roman" w:eastAsia="Calibri" w:hAnsi="Times New Roman"/>
          <w:bCs/>
          <w:i/>
          <w:sz w:val="20"/>
          <w:szCs w:val="20"/>
          <w:lang w:val="en-US"/>
        </w:rPr>
        <w:t xml:space="preserve">. </w:t>
      </w:r>
    </w:p>
    <w:p w14:paraId="0B08AF6C" w14:textId="77777777" w:rsidR="003B147F" w:rsidRPr="003B147F" w:rsidRDefault="003B147F" w:rsidP="003A2AF0">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dimension (4, 8, 12, [16]) </w:t>
      </w:r>
    </w:p>
    <w:p w14:paraId="673E6693" w14:textId="2FE1D144" w:rsidR="003B147F" w:rsidRPr="003B147F" w:rsidRDefault="003B147F" w:rsidP="003A2AF0">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Indicates the minimum number of NZP-CSI-RS resources that shall be measured and used by the UE for predicting best-K NZP CSI-RS resources</w:t>
      </w:r>
    </w:p>
    <w:p w14:paraId="4450FC24" w14:textId="59D75190" w:rsidR="007231AE" w:rsidRPr="00253C28" w:rsidRDefault="003B147F" w:rsidP="003A2AF0">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pattern (e.g., fixed, pre-configured list, random) </w:t>
      </w:r>
    </w:p>
    <w:p w14:paraId="5FF2014A" w14:textId="1F276651" w:rsidR="003B147F" w:rsidRPr="003B147F" w:rsidRDefault="003B147F" w:rsidP="003A2AF0">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 xml:space="preserve">Indicates the limitations on Set </w:t>
      </w:r>
      <w:r w:rsidR="007231AE" w:rsidRPr="00253C28">
        <w:rPr>
          <w:rFonts w:ascii="Times New Roman" w:eastAsia="Calibri" w:hAnsi="Times New Roman"/>
          <w:bCs/>
          <w:i/>
          <w:sz w:val="20"/>
          <w:szCs w:val="20"/>
          <w:lang w:val="en-US"/>
        </w:rPr>
        <w:t>B</w:t>
      </w:r>
      <w:r w:rsidRPr="003B147F">
        <w:rPr>
          <w:rFonts w:ascii="Times New Roman" w:eastAsia="Calibri" w:hAnsi="Times New Roman"/>
          <w:bCs/>
          <w:i/>
          <w:sz w:val="20"/>
          <w:szCs w:val="20"/>
          <w:lang w:val="en-US"/>
        </w:rPr>
        <w:t xml:space="preserve"> conditions </w:t>
      </w:r>
    </w:p>
    <w:p w14:paraId="1CDA10CF" w14:textId="77777777" w:rsidR="003B147F" w:rsidRPr="00E309C0" w:rsidRDefault="003B147F" w:rsidP="003A2AF0">
      <w:pPr>
        <w:pStyle w:val="ListParagraph"/>
        <w:numPr>
          <w:ilvl w:val="0"/>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Set A conditions </w:t>
      </w:r>
    </w:p>
    <w:p w14:paraId="74C39735" w14:textId="77777777" w:rsidR="003B147F" w:rsidRPr="00E309C0" w:rsidRDefault="003B147F" w:rsidP="003A2AF0">
      <w:pPr>
        <w:pStyle w:val="ListParagraph"/>
        <w:numPr>
          <w:ilvl w:val="1"/>
          <w:numId w:val="25"/>
        </w:numPr>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(CSI-RS)</w:t>
      </w:r>
    </w:p>
    <w:p w14:paraId="0E8CCD6F" w14:textId="458CFF6D" w:rsidR="003B147F" w:rsidRPr="00E309C0" w:rsidRDefault="003B147F" w:rsidP="003A2AF0">
      <w:pPr>
        <w:pStyle w:val="ListParagraph"/>
        <w:numPr>
          <w:ilvl w:val="2"/>
          <w:numId w:val="25"/>
        </w:numPr>
        <w:rPr>
          <w:rFonts w:ascii="Times New Roman" w:eastAsia="Calibri" w:hAnsi="Times New Roman"/>
          <w:bCs/>
          <w:i/>
          <w:iCs/>
          <w:sz w:val="20"/>
          <w:szCs w:val="20"/>
          <w:lang w:val="en-US"/>
        </w:rPr>
      </w:pPr>
      <w:r w:rsidRPr="00E309C0">
        <w:rPr>
          <w:rFonts w:ascii="Times New Roman" w:eastAsia="Calibri" w:hAnsi="Times New Roman"/>
          <w:bCs/>
          <w:i/>
          <w:sz w:val="20"/>
          <w:szCs w:val="20"/>
          <w:lang w:val="en-US"/>
        </w:rPr>
        <w:t xml:space="preserve">Defines support of </w:t>
      </w:r>
      <w:r w:rsidRPr="00253C28">
        <w:rPr>
          <w:rFonts w:ascii="Times New Roman" w:eastAsia="Calibri" w:hAnsi="Times New Roman"/>
          <w:bCs/>
          <w:i/>
          <w:sz w:val="20"/>
          <w:szCs w:val="20"/>
          <w:lang w:val="en-US"/>
        </w:rPr>
        <w:t xml:space="preserve">predicting </w:t>
      </w:r>
      <w:r w:rsidRPr="00E309C0">
        <w:rPr>
          <w:rFonts w:ascii="Times New Roman" w:eastAsia="Calibri" w:hAnsi="Times New Roman"/>
          <w:bCs/>
          <w:i/>
          <w:sz w:val="20"/>
          <w:szCs w:val="20"/>
          <w:lang w:val="en-US"/>
        </w:rPr>
        <w:t xml:space="preserve">CSI-RS </w:t>
      </w:r>
      <w:r w:rsidRPr="00253C28">
        <w:rPr>
          <w:rFonts w:ascii="Times New Roman" w:eastAsia="Calibri" w:hAnsi="Times New Roman"/>
          <w:bCs/>
          <w:i/>
          <w:sz w:val="20"/>
          <w:szCs w:val="20"/>
          <w:lang w:val="en-US"/>
        </w:rPr>
        <w:t xml:space="preserve">resources </w:t>
      </w:r>
    </w:p>
    <w:p w14:paraId="02A8495D" w14:textId="52AE13E4" w:rsidR="003B147F" w:rsidRPr="00E309C0" w:rsidRDefault="003B147F" w:rsidP="003A2AF0">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set dimension (16, 32, 64)</w:t>
      </w:r>
    </w:p>
    <w:p w14:paraId="2331D651" w14:textId="7B3DF0E9" w:rsidR="003B147F" w:rsidRPr="00E309C0" w:rsidRDefault="003B147F" w:rsidP="003A2AF0">
      <w:pPr>
        <w:pStyle w:val="ListParagraph"/>
        <w:numPr>
          <w:ilvl w:val="2"/>
          <w:numId w:val="25"/>
        </w:numPr>
        <w:spacing w:after="160" w:line="259" w:lineRule="auto"/>
        <w:jc w:val="both"/>
        <w:rPr>
          <w:rFonts w:ascii="Times New Roman" w:eastAsia="Calibri" w:hAnsi="Times New Roman"/>
          <w:bCs/>
          <w:i/>
          <w:iCs/>
          <w:sz w:val="20"/>
          <w:szCs w:val="20"/>
          <w:lang w:val="en-US"/>
        </w:rPr>
      </w:pPr>
      <w:r w:rsidRPr="00253C28">
        <w:rPr>
          <w:rFonts w:ascii="Times New Roman" w:eastAsia="Calibri" w:hAnsi="Times New Roman"/>
          <w:bCs/>
          <w:i/>
          <w:sz w:val="20"/>
          <w:szCs w:val="20"/>
          <w:lang w:val="en-US"/>
        </w:rPr>
        <w:t>Indicates the maximum number of NZP-CSI-RS resources that shall be configured as the prediction NZP-</w:t>
      </w:r>
      <w:r w:rsidRPr="00E309C0">
        <w:rPr>
          <w:rFonts w:ascii="Times New Roman" w:eastAsia="Calibri" w:hAnsi="Times New Roman"/>
          <w:bCs/>
          <w:i/>
          <w:sz w:val="20"/>
          <w:szCs w:val="20"/>
          <w:lang w:val="en-US"/>
        </w:rPr>
        <w:t xml:space="preserve">CSI-RS </w:t>
      </w:r>
      <w:r w:rsidRPr="00253C28">
        <w:rPr>
          <w:rFonts w:ascii="Times New Roman" w:eastAsia="Calibri" w:hAnsi="Times New Roman"/>
          <w:bCs/>
          <w:i/>
          <w:sz w:val="20"/>
          <w:szCs w:val="20"/>
          <w:lang w:val="en-US"/>
        </w:rPr>
        <w:t>resource set</w:t>
      </w:r>
    </w:p>
    <w:p w14:paraId="6805AA42" w14:textId="73407ACC" w:rsidR="003B147F" w:rsidRPr="003B147F" w:rsidRDefault="00032439" w:rsidP="003A2AF0">
      <w:pPr>
        <w:pStyle w:val="ListParagraph"/>
        <w:numPr>
          <w:ilvl w:val="0"/>
          <w:numId w:val="26"/>
        </w:numPr>
        <w:rPr>
          <w:rFonts w:ascii="Times New Roman" w:eastAsia="Calibri" w:hAnsi="Times New Roman"/>
          <w:bCs/>
          <w:sz w:val="20"/>
          <w:szCs w:val="20"/>
          <w:lang w:val="en-US"/>
        </w:rPr>
      </w:pPr>
      <w:r w:rsidRPr="00253C28">
        <w:rPr>
          <w:rFonts w:ascii="Times New Roman" w:eastAsia="Calibri" w:hAnsi="Times New Roman"/>
          <w:bCs/>
          <w:sz w:val="20"/>
          <w:szCs w:val="20"/>
          <w:lang w:val="en-US"/>
        </w:rPr>
        <w:t>NW-side p</w:t>
      </w:r>
      <w:r w:rsidR="003B147F" w:rsidRPr="00253C28">
        <w:rPr>
          <w:rFonts w:ascii="Times New Roman" w:eastAsia="Calibri" w:hAnsi="Times New Roman"/>
          <w:bCs/>
          <w:sz w:val="20"/>
          <w:szCs w:val="20"/>
          <w:lang w:val="en-US"/>
        </w:rPr>
        <w:t>erformance</w:t>
      </w:r>
      <w:r w:rsidR="003B147F" w:rsidRPr="003B147F">
        <w:rPr>
          <w:rFonts w:ascii="Times New Roman" w:eastAsia="Calibri" w:hAnsi="Times New Roman"/>
          <w:bCs/>
          <w:sz w:val="20"/>
          <w:szCs w:val="20"/>
          <w:lang w:val="en-US"/>
        </w:rPr>
        <w:t xml:space="preserve"> monitoring conditions </w:t>
      </w:r>
    </w:p>
    <w:p w14:paraId="3C619A0B" w14:textId="77777777"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Support measurements of Predicted DL RS set (full Set A, partial Set A)</w:t>
      </w:r>
    </w:p>
    <w:p w14:paraId="075F5956" w14:textId="77E69FE7" w:rsidR="003B147F" w:rsidRPr="00253C28" w:rsidRDefault="003B147F" w:rsidP="003A2AF0">
      <w:pPr>
        <w:pStyle w:val="ListParagraph"/>
        <w:numPr>
          <w:ilvl w:val="3"/>
          <w:numId w:val="24"/>
        </w:numPr>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 xml:space="preserve">Defines the support of measuring the NZP-CSI-RS resources that </w:t>
      </w:r>
      <w:r w:rsidR="00032768" w:rsidRPr="00253C28">
        <w:rPr>
          <w:rFonts w:ascii="Times New Roman" w:eastAsia="Calibri" w:hAnsi="Times New Roman"/>
          <w:bCs/>
          <w:i/>
          <w:iCs/>
          <w:sz w:val="20"/>
          <w:szCs w:val="20"/>
          <w:lang w:val="en-US"/>
        </w:rPr>
        <w:t>correspond</w:t>
      </w:r>
      <w:r w:rsidRPr="00253C28">
        <w:rPr>
          <w:rFonts w:ascii="Times New Roman" w:eastAsia="Calibri" w:hAnsi="Times New Roman"/>
          <w:bCs/>
          <w:i/>
          <w:iCs/>
          <w:sz w:val="20"/>
          <w:szCs w:val="20"/>
          <w:lang w:val="en-US"/>
        </w:rPr>
        <w:t xml:space="preserve"> to Set A. </w:t>
      </w:r>
    </w:p>
    <w:p w14:paraId="6FF2FAB3" w14:textId="77777777"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Measurement periodicity (100 ms, 200 ms)</w:t>
      </w:r>
    </w:p>
    <w:p w14:paraId="5788A9A6" w14:textId="6C4ACBED" w:rsidR="003B147F" w:rsidRPr="00253C28" w:rsidRDefault="003B147F" w:rsidP="003A2AF0">
      <w:pPr>
        <w:pStyle w:val="ListParagraph"/>
        <w:numPr>
          <w:ilvl w:val="3"/>
          <w:numId w:val="24"/>
        </w:numPr>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 xml:space="preserve">Indicates the minimum periodicity when supporting NZP-CSI-RS resources that </w:t>
      </w:r>
      <w:r w:rsidR="00032768" w:rsidRPr="00253C28">
        <w:rPr>
          <w:rFonts w:ascii="Times New Roman" w:eastAsia="Calibri" w:hAnsi="Times New Roman"/>
          <w:bCs/>
          <w:i/>
          <w:iCs/>
          <w:sz w:val="20"/>
          <w:szCs w:val="20"/>
          <w:lang w:val="en-US"/>
        </w:rPr>
        <w:t>correspond</w:t>
      </w:r>
      <w:r w:rsidRPr="00253C28">
        <w:rPr>
          <w:rFonts w:ascii="Times New Roman" w:eastAsia="Calibri" w:hAnsi="Times New Roman"/>
          <w:bCs/>
          <w:i/>
          <w:iCs/>
          <w:sz w:val="20"/>
          <w:szCs w:val="20"/>
          <w:lang w:val="en-US"/>
        </w:rPr>
        <w:t xml:space="preserve"> to Set A. </w:t>
      </w:r>
    </w:p>
    <w:p w14:paraId="34D1390A" w14:textId="77777777" w:rsidR="003B147F" w:rsidRPr="003B147F" w:rsidRDefault="003B147F" w:rsidP="003A2AF0">
      <w:pPr>
        <w:pStyle w:val="ListParagraph"/>
        <w:numPr>
          <w:ilvl w:val="0"/>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Conditions on supporting ML functionalities</w:t>
      </w:r>
    </w:p>
    <w:p w14:paraId="59860567" w14:textId="5BD009BE"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Max number of supported functionalities (1, 2, 4, 8</w:t>
      </w:r>
      <w:r w:rsidR="00BC1ECC" w:rsidRPr="00253C28">
        <w:rPr>
          <w:rFonts w:ascii="Times New Roman" w:eastAsia="Calibri" w:hAnsi="Times New Roman"/>
          <w:bCs/>
          <w:sz w:val="20"/>
          <w:szCs w:val="20"/>
          <w:lang w:val="en-US"/>
        </w:rPr>
        <w:t>,</w:t>
      </w:r>
      <w:r w:rsidRPr="00253C28">
        <w:rPr>
          <w:rFonts w:ascii="Times New Roman" w:eastAsia="Calibri" w:hAnsi="Times New Roman"/>
          <w:bCs/>
          <w:sz w:val="20"/>
          <w:szCs w:val="20"/>
          <w:lang w:val="en-US"/>
        </w:rPr>
        <w:t>)</w:t>
      </w:r>
    </w:p>
    <w:p w14:paraId="058A3948" w14:textId="210ABC0A" w:rsidR="003B147F" w:rsidRPr="003B147F" w:rsidRDefault="003B147F" w:rsidP="003A2AF0">
      <w:pPr>
        <w:pStyle w:val="ListParagraph"/>
        <w:numPr>
          <w:ilvl w:val="3"/>
          <w:numId w:val="24"/>
        </w:numPr>
        <w:rPr>
          <w:rFonts w:ascii="Times New Roman" w:eastAsia="Calibri" w:hAnsi="Times New Roman"/>
          <w:bCs/>
          <w:i/>
          <w:iCs/>
          <w:sz w:val="20"/>
          <w:szCs w:val="20"/>
          <w:lang w:val="en-US"/>
        </w:rPr>
      </w:pPr>
      <w:r w:rsidRPr="003B147F">
        <w:rPr>
          <w:rFonts w:ascii="Times New Roman" w:eastAsia="Calibri" w:hAnsi="Times New Roman"/>
          <w:bCs/>
          <w:i/>
          <w:iCs/>
          <w:sz w:val="20"/>
          <w:szCs w:val="20"/>
          <w:lang w:val="en-US"/>
        </w:rPr>
        <w:t xml:space="preserve">Indicates the maximum number of functionalities (e.g., number of parameter combinations that enable ML-enabled feature) that can be configured toward the UE </w:t>
      </w:r>
    </w:p>
    <w:p w14:paraId="22C4321C" w14:textId="33B3DE82"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Delay in activating a functionality (2 ms, 4 </w:t>
      </w:r>
      <w:proofErr w:type="gramStart"/>
      <w:r w:rsidRPr="003B147F">
        <w:rPr>
          <w:rFonts w:ascii="Times New Roman" w:eastAsia="Calibri" w:hAnsi="Times New Roman"/>
          <w:bCs/>
          <w:sz w:val="20"/>
          <w:szCs w:val="20"/>
          <w:lang w:val="en-US"/>
        </w:rPr>
        <w:t xml:space="preserve">ms,  </w:t>
      </w:r>
      <w:r w:rsidR="00BC1ECC" w:rsidRPr="00253C28">
        <w:rPr>
          <w:rFonts w:ascii="Times New Roman" w:eastAsia="Calibri" w:hAnsi="Times New Roman"/>
          <w:bCs/>
          <w:sz w:val="20"/>
          <w:szCs w:val="20"/>
          <w:lang w:val="en-US"/>
        </w:rPr>
        <w:t>.</w:t>
      </w:r>
      <w:proofErr w:type="gramEnd"/>
      <w:r w:rsidRPr="00253C28">
        <w:rPr>
          <w:rFonts w:ascii="Times New Roman" w:eastAsia="Calibri" w:hAnsi="Times New Roman"/>
          <w:bCs/>
          <w:sz w:val="20"/>
          <w:szCs w:val="20"/>
          <w:lang w:val="en-US"/>
        </w:rPr>
        <w:t>)</w:t>
      </w:r>
    </w:p>
    <w:p w14:paraId="5BC3236D" w14:textId="33DC943D" w:rsidR="003B147F" w:rsidRPr="003B147F" w:rsidRDefault="003B147F" w:rsidP="003A2AF0">
      <w:pPr>
        <w:pStyle w:val="ListParagraph"/>
        <w:numPr>
          <w:ilvl w:val="3"/>
          <w:numId w:val="24"/>
        </w:numPr>
        <w:rPr>
          <w:rFonts w:ascii="Times New Roman" w:eastAsia="Calibri" w:hAnsi="Times New Roman"/>
          <w:bCs/>
          <w:i/>
          <w:iCs/>
          <w:sz w:val="20"/>
          <w:szCs w:val="20"/>
          <w:lang w:val="en-US"/>
        </w:rPr>
      </w:pPr>
      <w:r w:rsidRPr="003B147F">
        <w:rPr>
          <w:rFonts w:ascii="Times New Roman" w:eastAsia="Calibri" w:hAnsi="Times New Roman"/>
          <w:bCs/>
          <w:i/>
          <w:iCs/>
          <w:sz w:val="20"/>
          <w:szCs w:val="20"/>
          <w:lang w:val="en-US"/>
        </w:rPr>
        <w:t>Indicates the delay required when activating or switching a functionality</w:t>
      </w:r>
    </w:p>
    <w:p w14:paraId="683302D5" w14:textId="77777777" w:rsidR="003B147F" w:rsidRPr="003B147F" w:rsidRDefault="003B147F" w:rsidP="003A2AF0">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Generalization condition of functionalities (yes, no)</w:t>
      </w:r>
    </w:p>
    <w:p w14:paraId="08009759" w14:textId="0B16FDC2" w:rsidR="003B147F" w:rsidRPr="003B147F" w:rsidRDefault="003B147F" w:rsidP="003A2AF0">
      <w:pPr>
        <w:pStyle w:val="ListParagraph"/>
        <w:numPr>
          <w:ilvl w:val="3"/>
          <w:numId w:val="24"/>
        </w:numPr>
        <w:rPr>
          <w:rFonts w:ascii="Times New Roman" w:eastAsia="Calibri" w:hAnsi="Times New Roman"/>
          <w:bCs/>
          <w:i/>
          <w:sz w:val="20"/>
          <w:szCs w:val="20"/>
          <w:lang w:val="en-US"/>
        </w:rPr>
      </w:pPr>
      <w:r w:rsidRPr="003B147F">
        <w:rPr>
          <w:rFonts w:ascii="Times New Roman" w:eastAsia="Calibri" w:hAnsi="Times New Roman"/>
          <w:bCs/>
          <w:i/>
          <w:iCs/>
          <w:sz w:val="20"/>
          <w:szCs w:val="20"/>
          <w:lang w:val="en-US"/>
        </w:rPr>
        <w:t xml:space="preserve">Indicates that the UE supports any functionality configured considering the parameter combinations of 1-4 and can be used towards the UE without any validation </w:t>
      </w:r>
      <w:r w:rsidR="00032768" w:rsidRPr="00253C28">
        <w:rPr>
          <w:rFonts w:ascii="Times New Roman" w:eastAsia="Calibri" w:hAnsi="Times New Roman"/>
          <w:bCs/>
          <w:i/>
          <w:iCs/>
          <w:sz w:val="20"/>
          <w:szCs w:val="20"/>
          <w:lang w:val="en-US"/>
        </w:rPr>
        <w:t xml:space="preserve">of </w:t>
      </w:r>
      <w:r w:rsidRPr="003B147F">
        <w:rPr>
          <w:rFonts w:ascii="Times New Roman" w:eastAsia="Calibri" w:hAnsi="Times New Roman"/>
          <w:bCs/>
          <w:i/>
          <w:iCs/>
          <w:sz w:val="20"/>
          <w:szCs w:val="20"/>
          <w:lang w:val="en-US"/>
        </w:rPr>
        <w:t>whether</w:t>
      </w:r>
      <w:r w:rsidRPr="00253C28">
        <w:rPr>
          <w:rFonts w:ascii="Times New Roman" w:eastAsia="Calibri" w:hAnsi="Times New Roman"/>
          <w:bCs/>
          <w:i/>
          <w:iCs/>
          <w:sz w:val="20"/>
          <w:szCs w:val="20"/>
          <w:lang w:val="en-US"/>
        </w:rPr>
        <w:t xml:space="preserve"> </w:t>
      </w:r>
      <w:r w:rsidR="00D62107" w:rsidRPr="00253C28">
        <w:rPr>
          <w:rFonts w:ascii="Times New Roman" w:eastAsia="Calibri" w:hAnsi="Times New Roman"/>
          <w:bCs/>
          <w:i/>
          <w:iCs/>
          <w:sz w:val="20"/>
          <w:szCs w:val="20"/>
          <w:lang w:val="en-US"/>
        </w:rPr>
        <w:t>the</w:t>
      </w:r>
      <w:r w:rsidRPr="003B147F">
        <w:rPr>
          <w:rFonts w:ascii="Times New Roman" w:eastAsia="Calibri" w:hAnsi="Times New Roman"/>
          <w:bCs/>
          <w:i/>
          <w:iCs/>
          <w:sz w:val="20"/>
          <w:szCs w:val="20"/>
          <w:lang w:val="en-US"/>
        </w:rPr>
        <w:t xml:space="preserve"> functionality is applicable or not. </w:t>
      </w:r>
    </w:p>
    <w:p w14:paraId="4D330051" w14:textId="77777777" w:rsidR="003B147F" w:rsidRDefault="003B147F" w:rsidP="003B147F">
      <w:pPr>
        <w:pStyle w:val="ListParagraph"/>
        <w:spacing w:after="160" w:line="259" w:lineRule="auto"/>
        <w:ind w:left="1080"/>
        <w:jc w:val="both"/>
        <w:rPr>
          <w:rFonts w:ascii="Times New Roman" w:eastAsia="Calibri" w:hAnsi="Times New Roman"/>
          <w:bCs/>
          <w:sz w:val="20"/>
          <w:szCs w:val="20"/>
          <w:lang w:val="en-US"/>
        </w:rPr>
      </w:pPr>
    </w:p>
    <w:p w14:paraId="4035E96B" w14:textId="49192765" w:rsidR="00E309C0" w:rsidRPr="00F811D2" w:rsidRDefault="00A870E4" w:rsidP="00AE5F9A">
      <w:pPr>
        <w:pStyle w:val="Caption"/>
        <w:jc w:val="both"/>
        <w:rPr>
          <w:rFonts w:ascii="Times New Roman" w:eastAsia="Calibri" w:hAnsi="Times New Roman"/>
          <w:sz w:val="20"/>
          <w:szCs w:val="20"/>
        </w:rPr>
      </w:pPr>
      <w:r w:rsidRPr="00AE5F9A">
        <w:rPr>
          <w:rFonts w:asciiTheme="majorBidi" w:hAnsiTheme="majorBidi" w:cstheme="majorBidi"/>
          <w:bCs/>
          <w:sz w:val="20"/>
          <w:szCs w:val="20"/>
        </w:rPr>
        <w:t xml:space="preserve">Proposal </w:t>
      </w:r>
      <w:r w:rsidRPr="00AE5F9A">
        <w:rPr>
          <w:rFonts w:asciiTheme="majorBidi" w:hAnsiTheme="majorBidi" w:cstheme="majorBidi"/>
          <w:bCs/>
          <w:sz w:val="20"/>
          <w:szCs w:val="20"/>
        </w:rPr>
        <w:fldChar w:fldCharType="begin"/>
      </w:r>
      <w:r w:rsidRPr="00AE5F9A">
        <w:rPr>
          <w:rFonts w:asciiTheme="majorBidi" w:hAnsiTheme="majorBidi" w:cstheme="majorBidi"/>
          <w:bCs/>
          <w:sz w:val="20"/>
          <w:szCs w:val="20"/>
        </w:rPr>
        <w:instrText xml:space="preserve"> SEQ Proposal \* ARABIC </w:instrText>
      </w:r>
      <w:r w:rsidRPr="00AE5F9A">
        <w:rPr>
          <w:rFonts w:asciiTheme="majorBidi" w:hAnsiTheme="majorBidi" w:cstheme="majorBidi"/>
          <w:bCs/>
          <w:sz w:val="20"/>
          <w:szCs w:val="20"/>
        </w:rPr>
        <w:fldChar w:fldCharType="separate"/>
      </w:r>
      <w:r w:rsidR="00FB1D87">
        <w:rPr>
          <w:rFonts w:asciiTheme="majorBidi" w:hAnsiTheme="majorBidi" w:cstheme="majorBidi"/>
          <w:bCs/>
          <w:noProof/>
          <w:sz w:val="20"/>
          <w:szCs w:val="20"/>
        </w:rPr>
        <w:t>2</w:t>
      </w:r>
      <w:r w:rsidRPr="00AE5F9A">
        <w:rPr>
          <w:rFonts w:asciiTheme="majorBidi" w:hAnsiTheme="majorBidi" w:cstheme="majorBidi"/>
          <w:bCs/>
          <w:sz w:val="20"/>
          <w:szCs w:val="20"/>
        </w:rPr>
        <w:fldChar w:fldCharType="end"/>
      </w:r>
      <w:r w:rsidR="007820EC">
        <w:rPr>
          <w:rFonts w:asciiTheme="majorBidi" w:hAnsiTheme="majorBidi" w:cstheme="majorBidi"/>
          <w:bCs/>
          <w:sz w:val="20"/>
          <w:szCs w:val="20"/>
        </w:rPr>
        <w:t>.</w:t>
      </w:r>
      <w:r w:rsidR="007820EC" w:rsidRPr="004B1B37">
        <w:rPr>
          <w:rFonts w:asciiTheme="majorBidi" w:hAnsiTheme="majorBidi" w:cstheme="majorBidi"/>
          <w:bCs/>
          <w:sz w:val="20"/>
          <w:szCs w:val="20"/>
        </w:rPr>
        <w:t xml:space="preserve"> </w:t>
      </w:r>
      <w:r w:rsidR="0066307C" w:rsidRPr="00F811D2">
        <w:rPr>
          <w:rFonts w:ascii="Times New Roman" w:eastAsia="Times New Roman" w:hAnsi="Times New Roman" w:cs="Times New Roman"/>
          <w:color w:val="001135"/>
          <w:sz w:val="20"/>
          <w:szCs w:val="20"/>
        </w:rPr>
        <w:t xml:space="preserve">For UE-sided BM-Case1, RAN1 to </w:t>
      </w:r>
      <w:r w:rsidR="004704ED" w:rsidRPr="00F811D2">
        <w:rPr>
          <w:rFonts w:ascii="Times New Roman" w:eastAsia="Times New Roman" w:hAnsi="Times New Roman" w:cs="Times New Roman"/>
          <w:color w:val="001135"/>
          <w:sz w:val="20"/>
          <w:szCs w:val="20"/>
        </w:rPr>
        <w:t>support</w:t>
      </w:r>
      <w:r w:rsidR="0066307C" w:rsidRPr="00F811D2">
        <w:rPr>
          <w:rFonts w:ascii="Times New Roman" w:eastAsia="Times New Roman" w:hAnsi="Times New Roman" w:cs="Times New Roman"/>
          <w:color w:val="001135"/>
          <w:sz w:val="20"/>
          <w:szCs w:val="20"/>
        </w:rPr>
        <w:t xml:space="preserve"> at least the following applicable conditions for functionalities, </w:t>
      </w:r>
    </w:p>
    <w:p w14:paraId="0DBD6B3D" w14:textId="3ECF72B7" w:rsidR="0066307C" w:rsidRPr="00253C28" w:rsidRDefault="0066307C" w:rsidP="003A2AF0">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Supported</w:t>
      </w:r>
      <w:r w:rsidR="00A76D3C" w:rsidRPr="00253C28">
        <w:rPr>
          <w:rFonts w:ascii="Times New Roman" w:eastAsia="Calibri" w:hAnsi="Times New Roman"/>
          <w:b/>
          <w:sz w:val="20"/>
          <w:szCs w:val="20"/>
          <w:lang w:val="en-US"/>
        </w:rPr>
        <w:t xml:space="preserve"> beam prediction </w:t>
      </w:r>
      <w:r w:rsidR="00E445B2" w:rsidRPr="00253C28">
        <w:rPr>
          <w:rFonts w:ascii="Times New Roman" w:eastAsia="Calibri" w:hAnsi="Times New Roman"/>
          <w:b/>
          <w:sz w:val="20"/>
          <w:szCs w:val="20"/>
          <w:lang w:val="en-US"/>
        </w:rPr>
        <w:t>mode (</w:t>
      </w:r>
      <w:r w:rsidR="00CC1E43" w:rsidRPr="00253C28">
        <w:rPr>
          <w:rFonts w:ascii="Times New Roman" w:eastAsia="Calibri" w:hAnsi="Times New Roman"/>
          <w:b/>
          <w:sz w:val="20"/>
          <w:szCs w:val="20"/>
          <w:lang w:val="en-US"/>
        </w:rPr>
        <w:t>e.g.,</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Top-</w:t>
      </w:r>
      <w:r w:rsidR="00F77727" w:rsidRPr="00253C28">
        <w:rPr>
          <w:rFonts w:ascii="Times New Roman" w:eastAsia="Calibri" w:hAnsi="Times New Roman"/>
          <w:b/>
          <w:i/>
          <w:iCs/>
          <w:sz w:val="20"/>
          <w:szCs w:val="20"/>
          <w:lang w:val="en-US"/>
        </w:rPr>
        <w:t>1/2/4/8</w:t>
      </w:r>
      <w:r w:rsidRPr="00253C28">
        <w:rPr>
          <w:rFonts w:ascii="Times New Roman" w:eastAsia="Calibri" w:hAnsi="Times New Roman"/>
          <w:b/>
          <w:i/>
          <w:iCs/>
          <w:sz w:val="20"/>
          <w:szCs w:val="20"/>
          <w:lang w:val="en-US"/>
        </w:rPr>
        <w:t xml:space="preserve"> </w:t>
      </w:r>
      <w:r w:rsidR="00F77727" w:rsidRPr="00253C28">
        <w:rPr>
          <w:rFonts w:ascii="Times New Roman" w:eastAsia="Calibri" w:hAnsi="Times New Roman"/>
          <w:b/>
          <w:i/>
          <w:iCs/>
          <w:sz w:val="20"/>
          <w:szCs w:val="20"/>
          <w:lang w:val="en-US"/>
        </w:rPr>
        <w:t>DL Tx beam</w:t>
      </w:r>
      <w:r w:rsidRPr="00253C28">
        <w:rPr>
          <w:rFonts w:ascii="Times New Roman" w:eastAsia="Calibri" w:hAnsi="Times New Roman"/>
          <w:b/>
          <w:i/>
          <w:iCs/>
          <w:sz w:val="20"/>
          <w:szCs w:val="20"/>
          <w:lang w:val="en-US"/>
        </w:rPr>
        <w:t xml:space="preserve"> prediction</w:t>
      </w:r>
      <w:r w:rsidR="00F77727" w:rsidRPr="00253C28">
        <w:rPr>
          <w:rFonts w:ascii="Times New Roman" w:eastAsia="Calibri" w:hAnsi="Times New Roman"/>
          <w:b/>
          <w:sz w:val="20"/>
          <w:szCs w:val="20"/>
          <w:lang w:val="en-US"/>
        </w:rPr>
        <w:t>)</w:t>
      </w:r>
    </w:p>
    <w:p w14:paraId="5E693B5A" w14:textId="77777777" w:rsidR="00C977AE" w:rsidRPr="00253C28" w:rsidRDefault="0066307C" w:rsidP="003A2AF0">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lastRenderedPageBreak/>
        <w:t xml:space="preserve">Set B conditions </w:t>
      </w:r>
      <w:r w:rsidR="00CC1E43" w:rsidRPr="00253C28">
        <w:rPr>
          <w:rFonts w:ascii="Times New Roman" w:eastAsia="Calibri" w:hAnsi="Times New Roman"/>
          <w:b/>
          <w:sz w:val="20"/>
          <w:szCs w:val="20"/>
          <w:lang w:val="en-US"/>
        </w:rPr>
        <w:t xml:space="preserve">(e.g., </w:t>
      </w:r>
      <w:r w:rsidRPr="00253C28">
        <w:rPr>
          <w:rFonts w:ascii="Times New Roman" w:eastAsia="Calibri" w:hAnsi="Times New Roman"/>
          <w:b/>
          <w:i/>
          <w:iCs/>
          <w:sz w:val="20"/>
          <w:szCs w:val="20"/>
          <w:lang w:val="en-US"/>
        </w:rPr>
        <w:t>Measured DL RS (SSB, CSI-RS)</w:t>
      </w:r>
      <w:r w:rsidR="00CC1E43" w:rsidRPr="00253C28">
        <w:rPr>
          <w:rFonts w:ascii="Times New Roman" w:eastAsia="Calibri" w:hAnsi="Times New Roman"/>
          <w:b/>
          <w:i/>
          <w:iCs/>
          <w:sz w:val="20"/>
          <w:szCs w:val="20"/>
          <w:lang w:val="en-US"/>
        </w:rPr>
        <w:t>,</w:t>
      </w:r>
      <w:r w:rsidR="00A62ECF" w:rsidRPr="00253C28">
        <w:rPr>
          <w:rFonts w:ascii="Times New Roman" w:eastAsia="Calibri" w:hAnsi="Times New Roman"/>
          <w:b/>
          <w:i/>
          <w:iCs/>
          <w:sz w:val="20"/>
          <w:szCs w:val="20"/>
          <w:lang w:val="en-US"/>
        </w:rPr>
        <w:t xml:space="preserve"> </w:t>
      </w:r>
      <w:r w:rsidRPr="00253C28">
        <w:rPr>
          <w:rFonts w:ascii="Times New Roman" w:eastAsia="Calibri" w:hAnsi="Times New Roman"/>
          <w:b/>
          <w:i/>
          <w:iCs/>
          <w:sz w:val="20"/>
          <w:szCs w:val="20"/>
          <w:lang w:val="en-US"/>
        </w:rPr>
        <w:t>Measured DL RS set dimension (4, 8, 12, [16])</w:t>
      </w:r>
      <w:r w:rsidR="00A62ECF" w:rsidRPr="00253C28">
        <w:rPr>
          <w:rFonts w:ascii="Times New Roman" w:eastAsia="Calibri" w:hAnsi="Times New Roman"/>
          <w:b/>
          <w:i/>
          <w:iCs/>
          <w:sz w:val="20"/>
          <w:szCs w:val="20"/>
          <w:lang w:val="en-US"/>
        </w:rPr>
        <w:t>,</w:t>
      </w:r>
      <w:r w:rsidR="00C977AE" w:rsidRPr="00253C28">
        <w:rPr>
          <w:rFonts w:ascii="Times New Roman" w:eastAsia="Calibri" w:hAnsi="Times New Roman"/>
          <w:b/>
          <w:i/>
          <w:iCs/>
          <w:sz w:val="20"/>
          <w:szCs w:val="20"/>
          <w:lang w:val="en-US"/>
        </w:rPr>
        <w:t xml:space="preserve"> </w:t>
      </w:r>
      <w:r w:rsidRPr="00253C28">
        <w:rPr>
          <w:rFonts w:ascii="Times New Roman" w:eastAsia="Calibri" w:hAnsi="Times New Roman"/>
          <w:b/>
          <w:i/>
          <w:iCs/>
          <w:sz w:val="20"/>
          <w:szCs w:val="20"/>
          <w:lang w:val="en-US"/>
        </w:rPr>
        <w:tab/>
        <w:t>Measured DL RS set pattern</w:t>
      </w:r>
      <w:r w:rsidR="00C977AE" w:rsidRPr="00253C28">
        <w:rPr>
          <w:rFonts w:ascii="Times New Roman" w:eastAsia="Calibri" w:hAnsi="Times New Roman"/>
          <w:b/>
          <w:sz w:val="20"/>
          <w:szCs w:val="20"/>
          <w:lang w:val="en-US"/>
        </w:rPr>
        <w:t>)</w:t>
      </w:r>
    </w:p>
    <w:p w14:paraId="51E5A4A4" w14:textId="0DFA9D68" w:rsidR="00C977AE" w:rsidRPr="00253C28" w:rsidRDefault="0066307C" w:rsidP="003A2AF0">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A conditions </w:t>
      </w:r>
      <w:r w:rsidR="00C977AE" w:rsidRPr="00253C28">
        <w:rPr>
          <w:rFonts w:ascii="Times New Roman" w:eastAsia="Calibri" w:hAnsi="Times New Roman"/>
          <w:b/>
          <w:sz w:val="20"/>
          <w:szCs w:val="20"/>
          <w:lang w:val="en-US"/>
        </w:rPr>
        <w:t xml:space="preserve">(e.g., </w:t>
      </w:r>
      <w:r w:rsidRPr="00253C28">
        <w:rPr>
          <w:rFonts w:ascii="Times New Roman" w:eastAsia="Calibri" w:hAnsi="Times New Roman"/>
          <w:b/>
          <w:i/>
          <w:iCs/>
          <w:sz w:val="20"/>
          <w:szCs w:val="20"/>
          <w:lang w:val="en-US"/>
        </w:rPr>
        <w:t>Predicted DL RS set dimension (16, 32, 64)</w:t>
      </w:r>
      <w:r w:rsidR="00C977AE" w:rsidRPr="00253C28">
        <w:rPr>
          <w:rFonts w:ascii="Times New Roman" w:eastAsia="Calibri" w:hAnsi="Times New Roman"/>
          <w:b/>
          <w:sz w:val="20"/>
          <w:szCs w:val="20"/>
          <w:lang w:val="en-US"/>
        </w:rPr>
        <w:t>)</w:t>
      </w:r>
    </w:p>
    <w:p w14:paraId="6DDD983B" w14:textId="22C748D6" w:rsidR="0066307C" w:rsidRPr="00253C28" w:rsidRDefault="00032439" w:rsidP="003A2AF0">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NW-sided p</w:t>
      </w:r>
      <w:r w:rsidR="0066307C" w:rsidRPr="00253C28">
        <w:rPr>
          <w:rFonts w:ascii="Times New Roman" w:eastAsia="Calibri" w:hAnsi="Times New Roman"/>
          <w:b/>
          <w:sz w:val="20"/>
          <w:szCs w:val="20"/>
          <w:lang w:val="en-US"/>
        </w:rPr>
        <w:t>erformance monitoring conditions</w:t>
      </w:r>
      <w:r w:rsidR="00C977AE" w:rsidRPr="00253C28">
        <w:rPr>
          <w:rFonts w:ascii="Times New Roman" w:eastAsia="Calibri" w:hAnsi="Times New Roman"/>
          <w:b/>
          <w:sz w:val="20"/>
          <w:szCs w:val="20"/>
          <w:lang w:val="en-US"/>
        </w:rPr>
        <w:t xml:space="preserve"> (</w:t>
      </w:r>
      <w:r w:rsidR="00696F92" w:rsidRPr="00253C28">
        <w:rPr>
          <w:rFonts w:ascii="Times New Roman" w:eastAsia="Calibri" w:hAnsi="Times New Roman"/>
          <w:b/>
          <w:sz w:val="20"/>
          <w:szCs w:val="20"/>
          <w:lang w:val="en-US"/>
        </w:rPr>
        <w:t xml:space="preserve">e.g., </w:t>
      </w:r>
      <w:r w:rsidR="00C977AE" w:rsidRPr="00253C28">
        <w:rPr>
          <w:rFonts w:ascii="Times New Roman" w:eastAsia="Calibri" w:hAnsi="Times New Roman"/>
          <w:b/>
          <w:i/>
          <w:iCs/>
          <w:sz w:val="20"/>
          <w:szCs w:val="20"/>
          <w:lang w:val="en-US"/>
        </w:rPr>
        <w:t>s</w:t>
      </w:r>
      <w:r w:rsidR="0066307C" w:rsidRPr="00253C28">
        <w:rPr>
          <w:rFonts w:ascii="Times New Roman" w:eastAsia="Calibri" w:hAnsi="Times New Roman"/>
          <w:b/>
          <w:i/>
          <w:iCs/>
          <w:sz w:val="20"/>
          <w:szCs w:val="20"/>
          <w:lang w:val="en-US"/>
        </w:rPr>
        <w:t>upport measurements of Predicted DL RS set (full Set A, partial Set A)</w:t>
      </w:r>
      <w:r w:rsidR="00D20943" w:rsidRPr="00253C28">
        <w:rPr>
          <w:rFonts w:ascii="Times New Roman" w:eastAsia="Calibri" w:hAnsi="Times New Roman"/>
          <w:b/>
          <w:i/>
          <w:iCs/>
          <w:sz w:val="20"/>
          <w:szCs w:val="20"/>
          <w:lang w:val="en-US"/>
        </w:rPr>
        <w:t>,</w:t>
      </w:r>
      <w:r w:rsidR="00D20943" w:rsidRPr="00253C28">
        <w:rPr>
          <w:rFonts w:ascii="Times New Roman" w:eastAsia="Calibri" w:hAnsi="Times New Roman"/>
          <w:b/>
          <w:sz w:val="20"/>
          <w:szCs w:val="20"/>
          <w:lang w:val="en-US"/>
        </w:rPr>
        <w:t xml:space="preserve"> </w:t>
      </w:r>
      <w:r w:rsidR="0066307C" w:rsidRPr="00253C28">
        <w:rPr>
          <w:rFonts w:ascii="Times New Roman" w:eastAsia="Calibri" w:hAnsi="Times New Roman"/>
          <w:b/>
          <w:i/>
          <w:iCs/>
          <w:sz w:val="20"/>
          <w:szCs w:val="20"/>
          <w:lang w:val="en-US"/>
        </w:rPr>
        <w:t>Measurement periodicity (100 ms, 200 ms)</w:t>
      </w:r>
      <w:r w:rsidR="00D20943" w:rsidRPr="00253C28">
        <w:rPr>
          <w:rFonts w:ascii="Times New Roman" w:eastAsia="Calibri" w:hAnsi="Times New Roman"/>
          <w:b/>
          <w:sz w:val="20"/>
          <w:szCs w:val="20"/>
          <w:lang w:val="en-US"/>
        </w:rPr>
        <w:t>)</w:t>
      </w:r>
    </w:p>
    <w:p w14:paraId="268EBFF9" w14:textId="632C2666" w:rsidR="0066307C" w:rsidRPr="00253C28" w:rsidRDefault="0066307C" w:rsidP="003A2AF0">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w:t>
      </w:r>
      <w:r w:rsidR="00696F92" w:rsidRPr="00253C28">
        <w:rPr>
          <w:rFonts w:ascii="Times New Roman" w:eastAsia="Calibri" w:hAnsi="Times New Roman"/>
          <w:b/>
          <w:sz w:val="20"/>
          <w:szCs w:val="20"/>
          <w:lang w:val="en-US"/>
        </w:rPr>
        <w:t xml:space="preserve"> (</w:t>
      </w:r>
      <w:r w:rsidR="00696F92" w:rsidRPr="00253C28">
        <w:rPr>
          <w:rFonts w:ascii="Times New Roman" w:eastAsia="Calibri" w:hAnsi="Times New Roman"/>
          <w:b/>
          <w:i/>
          <w:iCs/>
          <w:sz w:val="20"/>
          <w:szCs w:val="20"/>
          <w:lang w:val="en-US"/>
        </w:rPr>
        <w:t xml:space="preserve">e.g., </w:t>
      </w:r>
      <w:r w:rsidRPr="00253C28">
        <w:rPr>
          <w:rFonts w:ascii="Times New Roman" w:eastAsia="Calibri" w:hAnsi="Times New Roman"/>
          <w:b/>
          <w:i/>
          <w:iCs/>
          <w:sz w:val="20"/>
          <w:szCs w:val="20"/>
          <w:lang w:val="en-US"/>
        </w:rPr>
        <w:t>Max number of supported functionalities (1, 2, 4, 8,.)</w:t>
      </w:r>
      <w:r w:rsidR="00696F92" w:rsidRPr="00253C28">
        <w:rPr>
          <w:rFonts w:ascii="Times New Roman" w:eastAsia="Calibri" w:hAnsi="Times New Roman"/>
          <w:b/>
          <w:i/>
          <w:iCs/>
          <w:sz w:val="20"/>
          <w:szCs w:val="20"/>
          <w:lang w:val="en-US"/>
        </w:rPr>
        <w:t xml:space="preserve">, </w:t>
      </w:r>
      <w:r w:rsidRPr="00253C28">
        <w:rPr>
          <w:rFonts w:ascii="Times New Roman" w:eastAsia="Calibri" w:hAnsi="Times New Roman"/>
          <w:b/>
          <w:i/>
          <w:iCs/>
          <w:sz w:val="20"/>
          <w:szCs w:val="20"/>
          <w:lang w:val="en-US"/>
        </w:rPr>
        <w:t>Delay on activating a functionality (2 ms, 4 ms)</w:t>
      </w:r>
      <w:r w:rsidR="00696F92" w:rsidRPr="00253C28">
        <w:rPr>
          <w:rFonts w:ascii="Times New Roman" w:eastAsia="Calibri" w:hAnsi="Times New Roman"/>
          <w:b/>
          <w:i/>
          <w:iCs/>
          <w:sz w:val="20"/>
          <w:szCs w:val="20"/>
          <w:lang w:val="en-US"/>
        </w:rPr>
        <w:t xml:space="preserve">, </w:t>
      </w:r>
      <w:r w:rsidRPr="00253C28">
        <w:rPr>
          <w:rFonts w:ascii="Times New Roman" w:eastAsia="Calibri" w:hAnsi="Times New Roman"/>
          <w:b/>
          <w:i/>
          <w:iCs/>
          <w:sz w:val="20"/>
          <w:szCs w:val="20"/>
          <w:lang w:val="en-US"/>
        </w:rPr>
        <w:t>Generalization condition of functionalities (yes, no)</w:t>
      </w:r>
      <w:r w:rsidR="00696F92" w:rsidRPr="00253C28">
        <w:rPr>
          <w:rFonts w:ascii="Times New Roman" w:eastAsia="Calibri" w:hAnsi="Times New Roman"/>
          <w:b/>
          <w:sz w:val="20"/>
          <w:szCs w:val="20"/>
          <w:lang w:val="en-US"/>
        </w:rPr>
        <w:t>)</w:t>
      </w:r>
    </w:p>
    <w:p w14:paraId="5731A310" w14:textId="77777777" w:rsidR="005D2541" w:rsidRPr="00253C28" w:rsidRDefault="005D2541" w:rsidP="0066307C">
      <w:pPr>
        <w:pStyle w:val="ListParagraph"/>
        <w:spacing w:after="160" w:line="259" w:lineRule="auto"/>
        <w:ind w:left="0"/>
        <w:rPr>
          <w:rFonts w:ascii="Times New Roman" w:eastAsia="Calibri" w:hAnsi="Times New Roman"/>
          <w:bCs/>
          <w:sz w:val="20"/>
          <w:szCs w:val="20"/>
          <w:lang w:val="en-US"/>
        </w:rPr>
      </w:pPr>
    </w:p>
    <w:p w14:paraId="6E2E15BF" w14:textId="6E5B5237" w:rsidR="005D2541" w:rsidRPr="00253C28" w:rsidRDefault="007A5D3D" w:rsidP="00B778CC">
      <w:pPr>
        <w:pStyle w:val="ListParagraph"/>
        <w:spacing w:after="160" w:line="259" w:lineRule="auto"/>
        <w:ind w:left="0"/>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There may be other related applicable conditions </w:t>
      </w:r>
      <w:r w:rsidR="00032439" w:rsidRPr="00253C28">
        <w:rPr>
          <w:rFonts w:ascii="Times New Roman" w:eastAsia="Calibri" w:hAnsi="Times New Roman"/>
          <w:bCs/>
          <w:sz w:val="20"/>
          <w:szCs w:val="20"/>
          <w:lang w:val="en-US"/>
        </w:rPr>
        <w:t>that</w:t>
      </w:r>
      <w:r w:rsidRPr="00253C28">
        <w:rPr>
          <w:rFonts w:ascii="Times New Roman" w:eastAsia="Calibri" w:hAnsi="Times New Roman"/>
          <w:bCs/>
          <w:sz w:val="20"/>
          <w:szCs w:val="20"/>
          <w:lang w:val="en-US"/>
        </w:rPr>
        <w:t xml:space="preserve"> are also useful to discuss in the upcoming meetings and some of </w:t>
      </w:r>
      <w:r w:rsidR="00D72D26" w:rsidRPr="00253C28">
        <w:rPr>
          <w:rFonts w:ascii="Times New Roman" w:eastAsia="Calibri" w:hAnsi="Times New Roman"/>
          <w:bCs/>
          <w:sz w:val="20"/>
          <w:szCs w:val="20"/>
          <w:lang w:val="en-US"/>
        </w:rPr>
        <w:t>these possibilities are still under d</w:t>
      </w:r>
      <w:r w:rsidR="00032439" w:rsidRPr="00253C28">
        <w:rPr>
          <w:rFonts w:ascii="Times New Roman" w:eastAsia="Calibri" w:hAnsi="Times New Roman"/>
          <w:bCs/>
          <w:sz w:val="20"/>
          <w:szCs w:val="20"/>
          <w:lang w:val="en-US"/>
        </w:rPr>
        <w:t>iscussion</w:t>
      </w:r>
      <w:r w:rsidR="00463CFE" w:rsidRPr="00253C28">
        <w:rPr>
          <w:rFonts w:ascii="Times New Roman" w:eastAsia="Calibri" w:hAnsi="Times New Roman"/>
          <w:bCs/>
          <w:sz w:val="20"/>
          <w:szCs w:val="20"/>
          <w:lang w:val="en-US"/>
        </w:rPr>
        <w:t>.</w:t>
      </w:r>
      <w:r w:rsidR="00D72D26" w:rsidRPr="00253C28">
        <w:rPr>
          <w:rFonts w:ascii="Times New Roman" w:eastAsia="Calibri" w:hAnsi="Times New Roman"/>
          <w:bCs/>
          <w:sz w:val="20"/>
          <w:szCs w:val="20"/>
          <w:lang w:val="en-US"/>
        </w:rPr>
        <w:t xml:space="preserve"> </w:t>
      </w:r>
      <w:r w:rsidR="00B3298D" w:rsidRPr="00253C28">
        <w:rPr>
          <w:rFonts w:ascii="Times New Roman" w:eastAsia="Calibri" w:hAnsi="Times New Roman"/>
          <w:bCs/>
          <w:sz w:val="20"/>
          <w:szCs w:val="20"/>
          <w:lang w:val="en-US"/>
        </w:rPr>
        <w:t xml:space="preserve">For example, RAN1 made few </w:t>
      </w:r>
      <w:r w:rsidR="00B778CC" w:rsidRPr="00253C28">
        <w:rPr>
          <w:rFonts w:ascii="Times New Roman" w:eastAsia="Calibri" w:hAnsi="Times New Roman"/>
          <w:bCs/>
          <w:sz w:val="20"/>
          <w:szCs w:val="20"/>
          <w:lang w:val="en-US"/>
        </w:rPr>
        <w:t>agreements</w:t>
      </w:r>
      <w:r w:rsidR="00B3298D" w:rsidRPr="00253C28">
        <w:rPr>
          <w:rFonts w:ascii="Times New Roman" w:eastAsia="Calibri" w:hAnsi="Times New Roman"/>
          <w:bCs/>
          <w:sz w:val="20"/>
          <w:szCs w:val="20"/>
          <w:lang w:val="en-US"/>
        </w:rPr>
        <w:t xml:space="preserve"> related to UE-sided performance monitoring for UE-sided models, features that enable data collection at the UE side, </w:t>
      </w:r>
      <w:r w:rsidR="00340A57" w:rsidRPr="00253C28">
        <w:rPr>
          <w:rFonts w:ascii="Times New Roman" w:eastAsia="Calibri" w:hAnsi="Times New Roman"/>
          <w:bCs/>
          <w:sz w:val="20"/>
          <w:szCs w:val="20"/>
          <w:lang w:val="en-US"/>
        </w:rPr>
        <w:t>L1</w:t>
      </w:r>
      <w:r w:rsidR="00B3298D" w:rsidRPr="00253C28">
        <w:rPr>
          <w:rFonts w:ascii="Times New Roman" w:eastAsia="Calibri" w:hAnsi="Times New Roman"/>
          <w:bCs/>
          <w:sz w:val="20"/>
          <w:szCs w:val="20"/>
          <w:lang w:val="en-US"/>
        </w:rPr>
        <w:t>-RSRP prediction and reporting other metrics</w:t>
      </w:r>
      <w:r w:rsidR="00B778CC" w:rsidRPr="00253C28">
        <w:rPr>
          <w:rFonts w:ascii="Times New Roman" w:eastAsia="Calibri" w:hAnsi="Times New Roman"/>
          <w:bCs/>
          <w:sz w:val="20"/>
          <w:szCs w:val="20"/>
          <w:lang w:val="en-US"/>
        </w:rPr>
        <w:t>, assistance information required at the UE side, and other</w:t>
      </w:r>
      <w:r w:rsidR="00032439" w:rsidRPr="00253C28">
        <w:rPr>
          <w:rFonts w:ascii="Times New Roman" w:eastAsia="Calibri" w:hAnsi="Times New Roman"/>
          <w:bCs/>
          <w:sz w:val="20"/>
          <w:szCs w:val="20"/>
          <w:lang w:val="en-US"/>
        </w:rPr>
        <w:t>s</w:t>
      </w:r>
      <w:r w:rsidR="00B778CC" w:rsidRPr="00253C28">
        <w:rPr>
          <w:rFonts w:ascii="Times New Roman" w:eastAsia="Calibri" w:hAnsi="Times New Roman"/>
          <w:bCs/>
          <w:sz w:val="20"/>
          <w:szCs w:val="20"/>
          <w:lang w:val="en-US"/>
        </w:rPr>
        <w:t xml:space="preserve">. </w:t>
      </w:r>
      <w:r w:rsidR="00D2282C" w:rsidRPr="00253C28">
        <w:rPr>
          <w:rFonts w:ascii="Times New Roman" w:eastAsia="Calibri" w:hAnsi="Times New Roman"/>
          <w:bCs/>
          <w:sz w:val="20"/>
          <w:szCs w:val="20"/>
          <w:lang w:val="en-US"/>
        </w:rPr>
        <w:t xml:space="preserve">We discuss </w:t>
      </w:r>
      <w:r w:rsidR="00032439" w:rsidRPr="00253C28">
        <w:rPr>
          <w:rFonts w:ascii="Times New Roman" w:eastAsia="Calibri" w:hAnsi="Times New Roman"/>
          <w:bCs/>
          <w:sz w:val="20"/>
          <w:szCs w:val="20"/>
          <w:lang w:val="en-US"/>
        </w:rPr>
        <w:t>those</w:t>
      </w:r>
      <w:r w:rsidR="00D2282C" w:rsidRPr="00253C28">
        <w:rPr>
          <w:rFonts w:ascii="Times New Roman" w:eastAsia="Calibri" w:hAnsi="Times New Roman"/>
          <w:bCs/>
          <w:sz w:val="20"/>
          <w:szCs w:val="20"/>
          <w:lang w:val="en-US"/>
        </w:rPr>
        <w:t xml:space="preserve"> aspects </w:t>
      </w:r>
      <w:r w:rsidR="00DC5F82" w:rsidRPr="00253C28">
        <w:rPr>
          <w:rFonts w:ascii="Times New Roman" w:eastAsia="Calibri" w:hAnsi="Times New Roman"/>
          <w:bCs/>
          <w:sz w:val="20"/>
          <w:szCs w:val="20"/>
          <w:lang w:val="en-US"/>
        </w:rPr>
        <w:t xml:space="preserve">in Section </w:t>
      </w:r>
      <w:r w:rsidR="00BC1087" w:rsidRPr="00253C28">
        <w:rPr>
          <w:rFonts w:ascii="Times New Roman" w:eastAsia="Calibri" w:hAnsi="Times New Roman"/>
          <w:bCs/>
          <w:sz w:val="20"/>
          <w:szCs w:val="20"/>
          <w:lang w:val="en-US"/>
        </w:rPr>
        <w:t>4</w:t>
      </w:r>
      <w:r w:rsidR="00DC5F82" w:rsidRPr="00253C28">
        <w:rPr>
          <w:rFonts w:ascii="Times New Roman" w:eastAsia="Calibri" w:hAnsi="Times New Roman"/>
          <w:bCs/>
          <w:sz w:val="20"/>
          <w:szCs w:val="20"/>
          <w:lang w:val="en-US"/>
        </w:rPr>
        <w:t xml:space="preserve">. </w:t>
      </w:r>
    </w:p>
    <w:p w14:paraId="7523DD36" w14:textId="77777777" w:rsidR="00F147E2" w:rsidRPr="00253C28" w:rsidRDefault="00F147E2" w:rsidP="00BC1087">
      <w:pPr>
        <w:pStyle w:val="ListParagraph"/>
        <w:spacing w:after="160" w:line="259" w:lineRule="auto"/>
        <w:ind w:left="0"/>
        <w:jc w:val="both"/>
        <w:rPr>
          <w:rFonts w:ascii="Times New Roman" w:eastAsia="Calibri" w:hAnsi="Times New Roman"/>
          <w:bCs/>
          <w:sz w:val="20"/>
          <w:szCs w:val="20"/>
          <w:lang w:val="en-US"/>
        </w:rPr>
      </w:pPr>
    </w:p>
    <w:p w14:paraId="73CCF5ED" w14:textId="0776CC30" w:rsidR="00DC5F82" w:rsidRPr="00253C28" w:rsidRDefault="0075643F" w:rsidP="00AE5F9A">
      <w:pPr>
        <w:pStyle w:val="Caption"/>
        <w:rPr>
          <w:rFonts w:ascii="Times New Roman" w:eastAsia="Calibri" w:hAnsi="Times New Roman"/>
          <w:b w:val="0"/>
          <w:sz w:val="20"/>
          <w:szCs w:val="20"/>
        </w:rPr>
      </w:pPr>
      <w:r w:rsidRPr="00AE5F9A">
        <w:rPr>
          <w:rFonts w:asciiTheme="majorBidi" w:hAnsiTheme="majorBidi" w:cstheme="majorBidi"/>
          <w:bCs/>
          <w:sz w:val="20"/>
          <w:szCs w:val="20"/>
        </w:rPr>
        <w:t xml:space="preserve">Proposal </w:t>
      </w:r>
      <w:r w:rsidRPr="00AE5F9A">
        <w:rPr>
          <w:rFonts w:asciiTheme="majorBidi" w:hAnsiTheme="majorBidi" w:cstheme="majorBidi"/>
          <w:bCs/>
          <w:sz w:val="20"/>
          <w:szCs w:val="20"/>
        </w:rPr>
        <w:fldChar w:fldCharType="begin"/>
      </w:r>
      <w:r w:rsidRPr="008C200D">
        <w:rPr>
          <w:rFonts w:asciiTheme="majorBidi" w:hAnsiTheme="majorBidi" w:cstheme="majorBidi"/>
          <w:sz w:val="20"/>
          <w:szCs w:val="20"/>
        </w:rPr>
        <w:instrText xml:space="preserve"> </w:instrText>
      </w:r>
      <w:r w:rsidRPr="00D65FFF">
        <w:rPr>
          <w:rFonts w:asciiTheme="majorBidi" w:hAnsiTheme="majorBidi" w:cstheme="majorBidi"/>
          <w:sz w:val="20"/>
          <w:szCs w:val="20"/>
        </w:rPr>
        <w:instrText xml:space="preserve">SEQ Proposal \* ARABIC </w:instrText>
      </w:r>
      <w:r w:rsidRPr="00AE5F9A">
        <w:rPr>
          <w:rFonts w:asciiTheme="majorBidi" w:hAnsiTheme="majorBidi" w:cstheme="majorBidi"/>
          <w:bCs/>
          <w:sz w:val="20"/>
          <w:szCs w:val="20"/>
        </w:rPr>
        <w:fldChar w:fldCharType="separate"/>
      </w:r>
      <w:r w:rsidR="00FB1D87">
        <w:rPr>
          <w:rFonts w:asciiTheme="majorBidi" w:hAnsiTheme="majorBidi" w:cstheme="majorBidi"/>
          <w:bCs/>
          <w:noProof/>
          <w:sz w:val="20"/>
          <w:szCs w:val="20"/>
        </w:rPr>
        <w:t>3</w:t>
      </w:r>
      <w:r w:rsidRPr="00AE5F9A">
        <w:rPr>
          <w:rFonts w:asciiTheme="majorBidi" w:hAnsiTheme="majorBidi" w:cstheme="majorBidi"/>
          <w:bCs/>
          <w:sz w:val="20"/>
          <w:szCs w:val="20"/>
        </w:rPr>
        <w:fldChar w:fldCharType="end"/>
      </w:r>
      <w:r w:rsidR="007820EC">
        <w:rPr>
          <w:rFonts w:ascii="Times New Roman" w:eastAsia="Times New Roman" w:hAnsi="Times New Roman" w:cs="Times New Roman"/>
          <w:bCs/>
          <w:color w:val="001135"/>
          <w:sz w:val="18"/>
          <w:szCs w:val="18"/>
        </w:rPr>
        <w:t>.</w:t>
      </w:r>
      <w:r w:rsidR="007820EC" w:rsidRPr="00AE5F9A">
        <w:rPr>
          <w:rFonts w:ascii="Times New Roman" w:eastAsia="Times New Roman" w:hAnsi="Times New Roman" w:cs="Times New Roman"/>
          <w:bCs/>
          <w:color w:val="001135"/>
          <w:sz w:val="18"/>
          <w:szCs w:val="18"/>
        </w:rPr>
        <w:t xml:space="preserve"> </w:t>
      </w:r>
      <w:r w:rsidR="00DC5F82" w:rsidRPr="00F811D2">
        <w:rPr>
          <w:rFonts w:ascii="Times New Roman" w:eastAsia="Times New Roman" w:hAnsi="Times New Roman" w:cs="Times New Roman"/>
          <w:color w:val="001135"/>
          <w:sz w:val="20"/>
          <w:szCs w:val="20"/>
        </w:rPr>
        <w:t xml:space="preserve">For UE-sided BM-Case1, RAN1 to study </w:t>
      </w:r>
      <w:r w:rsidR="002E4AD4" w:rsidRPr="00F811D2">
        <w:rPr>
          <w:rFonts w:ascii="Times New Roman" w:eastAsia="Times New Roman" w:hAnsi="Times New Roman" w:cs="Times New Roman"/>
          <w:color w:val="001135"/>
          <w:sz w:val="20"/>
          <w:szCs w:val="20"/>
        </w:rPr>
        <w:t xml:space="preserve">the following </w:t>
      </w:r>
      <w:r w:rsidR="00DC5F82" w:rsidRPr="00F811D2">
        <w:rPr>
          <w:rFonts w:ascii="Times New Roman" w:eastAsia="Times New Roman" w:hAnsi="Times New Roman" w:cs="Times New Roman"/>
          <w:color w:val="001135"/>
          <w:sz w:val="20"/>
          <w:szCs w:val="20"/>
        </w:rPr>
        <w:t>additional applicable conditions for functionalities</w:t>
      </w:r>
      <w:r w:rsidR="002E4AD4" w:rsidRPr="00253C28">
        <w:rPr>
          <w:rFonts w:ascii="Times New Roman" w:eastAsia="Times New Roman" w:hAnsi="Times New Roman" w:cs="Times New Roman"/>
          <w:b w:val="0"/>
          <w:color w:val="001135"/>
          <w:sz w:val="20"/>
          <w:szCs w:val="20"/>
        </w:rPr>
        <w:t xml:space="preserve">, </w:t>
      </w:r>
      <w:r w:rsidR="00DC5F82" w:rsidRPr="00253C28">
        <w:rPr>
          <w:rFonts w:ascii="Times New Roman" w:eastAsia="Times New Roman" w:hAnsi="Times New Roman" w:cs="Times New Roman"/>
          <w:b w:val="0"/>
          <w:color w:val="001135"/>
          <w:sz w:val="20"/>
          <w:szCs w:val="20"/>
        </w:rPr>
        <w:t xml:space="preserve"> </w:t>
      </w:r>
    </w:p>
    <w:p w14:paraId="3C9D95A0" w14:textId="5089F1C6" w:rsidR="002E4AD4" w:rsidRPr="00253C28" w:rsidRDefault="002E4AD4" w:rsidP="003A2AF0">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3116C1BB" w14:textId="77777777" w:rsidR="002E4AD4" w:rsidRPr="00253C28" w:rsidRDefault="002E4AD4" w:rsidP="003A2AF0">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p>
    <w:p w14:paraId="24745B99" w14:textId="4717164F" w:rsidR="002E4AD4" w:rsidRPr="00253C28" w:rsidRDefault="002E2150" w:rsidP="003A2AF0">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w:t>
      </w:r>
      <w:r w:rsidR="00B778CC" w:rsidRPr="00253C28">
        <w:rPr>
          <w:rFonts w:ascii="Times New Roman" w:eastAsia="Calibri" w:hAnsi="Times New Roman"/>
          <w:b/>
          <w:sz w:val="20"/>
          <w:szCs w:val="20"/>
          <w:lang w:val="en-US"/>
        </w:rPr>
        <w:t xml:space="preserve"> and other metrics</w:t>
      </w:r>
    </w:p>
    <w:p w14:paraId="660D397B" w14:textId="29062A06" w:rsidR="00B778CC" w:rsidRPr="00253C28" w:rsidRDefault="00B778CC" w:rsidP="003A2AF0">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assistance info required at the UE</w:t>
      </w:r>
    </w:p>
    <w:p w14:paraId="17A4780F" w14:textId="77777777" w:rsidR="00051F39" w:rsidRPr="00051F39" w:rsidRDefault="00051F39" w:rsidP="00051F39">
      <w:pPr>
        <w:rPr>
          <w:lang w:eastAsia="en-US"/>
        </w:rPr>
      </w:pPr>
    </w:p>
    <w:p w14:paraId="6A7FECF5" w14:textId="4C95DAD4" w:rsidR="00051F39" w:rsidRDefault="00051F39" w:rsidP="00051F39">
      <w:pPr>
        <w:pStyle w:val="Heading3"/>
        <w:rPr>
          <w:lang w:val="en-US"/>
        </w:rPr>
      </w:pPr>
      <w:r>
        <w:rPr>
          <w:lang w:val="en-US"/>
        </w:rPr>
        <w:t xml:space="preserve">UE-capability reporting </w:t>
      </w:r>
    </w:p>
    <w:p w14:paraId="4DBF76CB" w14:textId="665BAE21" w:rsidR="003D3A90" w:rsidRPr="00946494" w:rsidRDefault="003D3A90" w:rsidP="006D5A51">
      <w:pPr>
        <w:overflowPunct w:val="0"/>
        <w:autoSpaceDE w:val="0"/>
        <w:autoSpaceDN w:val="0"/>
        <w:adjustRightInd w:val="0"/>
        <w:jc w:val="both"/>
        <w:textAlignment w:val="baseline"/>
        <w:rPr>
          <w:rFonts w:ascii="Times New Roman" w:eastAsia="SimSun" w:hAnsi="Times New Roman" w:cs="Times New Roman"/>
          <w:sz w:val="20"/>
          <w:szCs w:val="20"/>
        </w:rPr>
      </w:pPr>
      <w:r w:rsidRPr="00946494">
        <w:rPr>
          <w:rFonts w:ascii="Times New Roman" w:eastAsia="SimSun" w:hAnsi="Times New Roman" w:cs="Times New Roman"/>
          <w:sz w:val="20"/>
          <w:szCs w:val="20"/>
        </w:rPr>
        <w:t xml:space="preserve">RAN WG#1 #112 [2] agreed that the UE capability reporting is a starting point for functionality identification. As </w:t>
      </w:r>
      <w:r>
        <w:rPr>
          <w:rFonts w:ascii="Times New Roman" w:eastAsia="SimSun" w:hAnsi="Times New Roman" w:cs="Times New Roman"/>
          <w:sz w:val="20"/>
          <w:szCs w:val="20"/>
        </w:rPr>
        <w:t>discussed earlier</w:t>
      </w:r>
      <w:r w:rsidRPr="00946494">
        <w:rPr>
          <w:rFonts w:ascii="Times New Roman" w:eastAsia="SimSun" w:hAnsi="Times New Roman" w:cs="Times New Roman"/>
          <w:sz w:val="20"/>
          <w:szCs w:val="20"/>
        </w:rPr>
        <w:t xml:space="preserve">, the applicable conditions are more </w:t>
      </w:r>
      <w:proofErr w:type="gramStart"/>
      <w:r w:rsidRPr="00946494">
        <w:rPr>
          <w:rFonts w:ascii="Times New Roman" w:eastAsia="SimSun" w:hAnsi="Times New Roman" w:cs="Times New Roman"/>
          <w:sz w:val="20"/>
          <w:szCs w:val="20"/>
        </w:rPr>
        <w:t>similar to</w:t>
      </w:r>
      <w:proofErr w:type="gramEnd"/>
      <w:r w:rsidRPr="00946494">
        <w:rPr>
          <w:rFonts w:ascii="Times New Roman" w:eastAsia="SimSun" w:hAnsi="Times New Roman" w:cs="Times New Roman"/>
          <w:sz w:val="20"/>
          <w:szCs w:val="20"/>
        </w:rPr>
        <w:t xml:space="preserve"> UE feature group (FG) components in the legacy UE capability reporting framework. Therefore, appliable condition reporting shall assume UE capability reporting as the baseline. </w:t>
      </w:r>
    </w:p>
    <w:p w14:paraId="453D22B0" w14:textId="77777777" w:rsidR="003D3A90" w:rsidRPr="00946494" w:rsidRDefault="003D3A90" w:rsidP="003D3A90">
      <w:pPr>
        <w:overflowPunct w:val="0"/>
        <w:autoSpaceDE w:val="0"/>
        <w:autoSpaceDN w:val="0"/>
        <w:adjustRightInd w:val="0"/>
        <w:textAlignment w:val="baseline"/>
        <w:rPr>
          <w:rFonts w:ascii="Times New Roman" w:eastAsia="SimSun" w:hAnsi="Times New Roman" w:cs="Times New Roman"/>
          <w:sz w:val="20"/>
          <w:szCs w:val="20"/>
        </w:rPr>
      </w:pPr>
    </w:p>
    <w:p w14:paraId="25B844F6" w14:textId="7835B38A" w:rsidR="003D3A90" w:rsidRDefault="003D3A90" w:rsidP="007B09A2">
      <w:pPr>
        <w:overflowPunct w:val="0"/>
        <w:autoSpaceDE w:val="0"/>
        <w:autoSpaceDN w:val="0"/>
        <w:adjustRightInd w:val="0"/>
        <w:contextualSpacing/>
        <w:jc w:val="both"/>
        <w:textAlignment w:val="baseline"/>
        <w:rPr>
          <w:rFonts w:ascii="Times New Roman" w:eastAsia="SimSun" w:hAnsi="Times New Roman" w:cs="Times New Roman"/>
          <w:sz w:val="20"/>
          <w:szCs w:val="20"/>
        </w:rPr>
      </w:pPr>
      <w:r w:rsidRPr="003D3A90">
        <w:rPr>
          <w:rFonts w:ascii="Times New Roman" w:eastAsia="SimSun" w:hAnsi="Times New Roman" w:cs="Times New Roman"/>
          <w:sz w:val="20"/>
          <w:szCs w:val="20"/>
        </w:rPr>
        <w:t>When considering the r</w:t>
      </w:r>
      <w:r w:rsidRPr="00946494">
        <w:rPr>
          <w:rFonts w:ascii="Times New Roman" w:eastAsia="SimSun" w:hAnsi="Times New Roman" w:cs="Times New Roman"/>
          <w:sz w:val="20"/>
          <w:szCs w:val="20"/>
        </w:rPr>
        <w:t>eporting of applicable conditions only via UE capability reporting</w:t>
      </w:r>
      <w:r w:rsidR="007B09A2">
        <w:rPr>
          <w:rFonts w:ascii="Times New Roman" w:eastAsia="SimSun" w:hAnsi="Times New Roman" w:cs="Times New Roman"/>
          <w:sz w:val="20"/>
          <w:szCs w:val="20"/>
        </w:rPr>
        <w:t xml:space="preserve">, </w:t>
      </w:r>
      <w:r w:rsidRPr="00946494">
        <w:rPr>
          <w:rFonts w:ascii="Times New Roman" w:eastAsia="SimSun" w:hAnsi="Times New Roman" w:cs="Times New Roman"/>
          <w:sz w:val="20"/>
          <w:szCs w:val="20"/>
        </w:rPr>
        <w:t xml:space="preserve">the listed components </w:t>
      </w:r>
      <w:r w:rsidR="007B09A2">
        <w:rPr>
          <w:rFonts w:ascii="Times New Roman" w:eastAsia="SimSun" w:hAnsi="Times New Roman" w:cs="Times New Roman"/>
          <w:sz w:val="20"/>
          <w:szCs w:val="20"/>
        </w:rPr>
        <w:t xml:space="preserve">associated with the applicable conditions for </w:t>
      </w:r>
      <w:r w:rsidR="008D37A7" w:rsidRPr="00253C28">
        <w:rPr>
          <w:rFonts w:ascii="Times New Roman" w:eastAsia="SimSun" w:hAnsi="Times New Roman" w:cs="Times New Roman"/>
          <w:sz w:val="20"/>
          <w:szCs w:val="20"/>
        </w:rPr>
        <w:t>functionalities</w:t>
      </w:r>
      <w:r w:rsidR="007B09A2">
        <w:rPr>
          <w:rFonts w:ascii="Times New Roman" w:eastAsia="SimSun" w:hAnsi="Times New Roman" w:cs="Times New Roman"/>
          <w:sz w:val="20"/>
          <w:szCs w:val="20"/>
        </w:rPr>
        <w:t xml:space="preserve"> of BM-Case1 </w:t>
      </w:r>
      <w:r w:rsidRPr="00946494">
        <w:rPr>
          <w:rFonts w:ascii="Times New Roman" w:eastAsia="SimSun" w:hAnsi="Times New Roman" w:cs="Times New Roman"/>
          <w:sz w:val="20"/>
          <w:szCs w:val="20"/>
        </w:rPr>
        <w:t xml:space="preserve">are reported by the UE capability signaling with the candidate values defined by the specification for FG components. Some components may be defined as basic components and others may define as optional components. </w:t>
      </w:r>
    </w:p>
    <w:p w14:paraId="4C5598A8" w14:textId="77777777" w:rsidR="00072B41" w:rsidRDefault="00072B41" w:rsidP="007B09A2">
      <w:pPr>
        <w:overflowPunct w:val="0"/>
        <w:autoSpaceDE w:val="0"/>
        <w:autoSpaceDN w:val="0"/>
        <w:adjustRightInd w:val="0"/>
        <w:contextualSpacing/>
        <w:jc w:val="both"/>
        <w:textAlignment w:val="baseline"/>
        <w:rPr>
          <w:rFonts w:ascii="Times New Roman" w:eastAsia="SimSun" w:hAnsi="Times New Roman" w:cs="Times New Roman"/>
          <w:sz w:val="20"/>
          <w:szCs w:val="20"/>
        </w:rPr>
      </w:pPr>
    </w:p>
    <w:p w14:paraId="60AAA9F6" w14:textId="64D687E7" w:rsidR="003D3A90" w:rsidRPr="00946494" w:rsidRDefault="004C612E" w:rsidP="00F276B4">
      <w:pPr>
        <w:contextualSpacing/>
        <w:jc w:val="both"/>
        <w:rPr>
          <w:rFonts w:ascii="Times New Roman" w:eastAsia="SimSun" w:hAnsi="Times New Roman" w:cs="Times New Roman"/>
          <w:sz w:val="20"/>
          <w:szCs w:val="20"/>
        </w:rPr>
      </w:pPr>
      <w:r>
        <w:rPr>
          <w:rFonts w:ascii="Times New Roman" w:eastAsia="SimSun" w:hAnsi="Times New Roman" w:cs="Times New Roman"/>
          <w:sz w:val="20"/>
          <w:szCs w:val="20"/>
        </w:rPr>
        <w:t>There may be other variants for applicable condition reporting. One other option could be the r</w:t>
      </w:r>
      <w:r w:rsidR="003D3A90" w:rsidRPr="00946494">
        <w:rPr>
          <w:rFonts w:ascii="Times New Roman" w:eastAsia="SimSun" w:hAnsi="Times New Roman" w:cs="Times New Roman"/>
          <w:sz w:val="20"/>
          <w:szCs w:val="20"/>
        </w:rPr>
        <w:t>eporting of basic applicable conditions via UE capability reporting and additional applicable conditions via a separate reporting method.</w:t>
      </w:r>
      <w:r>
        <w:rPr>
          <w:rFonts w:ascii="Times New Roman" w:eastAsia="SimSun" w:hAnsi="Times New Roman" w:cs="Times New Roman"/>
          <w:sz w:val="20"/>
          <w:szCs w:val="20"/>
        </w:rPr>
        <w:t xml:space="preserve"> However, it is not fully clear yet a need of such </w:t>
      </w:r>
      <w:r w:rsidR="00F276B4" w:rsidRPr="00253C28">
        <w:rPr>
          <w:rFonts w:ascii="Times New Roman" w:eastAsia="SimSun" w:hAnsi="Times New Roman" w:cs="Times New Roman"/>
          <w:sz w:val="20"/>
          <w:szCs w:val="20"/>
        </w:rPr>
        <w:t xml:space="preserve">an </w:t>
      </w:r>
      <w:r w:rsidR="009209F1">
        <w:rPr>
          <w:rFonts w:ascii="Times New Roman" w:eastAsia="SimSun" w:hAnsi="Times New Roman" w:cs="Times New Roman"/>
          <w:sz w:val="20"/>
          <w:szCs w:val="20"/>
        </w:rPr>
        <w:t>approach for BM-Case1</w:t>
      </w:r>
      <w:r w:rsidR="00F276B4" w:rsidRPr="00253C28">
        <w:rPr>
          <w:rFonts w:ascii="Times New Roman" w:eastAsia="SimSun" w:hAnsi="Times New Roman" w:cs="Times New Roman"/>
          <w:sz w:val="20"/>
          <w:szCs w:val="20"/>
        </w:rPr>
        <w:t>.</w:t>
      </w:r>
      <w:r w:rsidR="003D3A90" w:rsidRPr="00946494">
        <w:rPr>
          <w:rFonts w:ascii="Times New Roman" w:eastAsia="SimSun" w:hAnsi="Times New Roman" w:cs="Times New Roman"/>
          <w:sz w:val="20"/>
          <w:szCs w:val="20"/>
        </w:rPr>
        <w:t xml:space="preserve"> </w:t>
      </w:r>
    </w:p>
    <w:p w14:paraId="0E473F20" w14:textId="77777777" w:rsidR="003D3A90" w:rsidRPr="00946494" w:rsidRDefault="003D3A90" w:rsidP="003D3A90">
      <w:pPr>
        <w:overflowPunct w:val="0"/>
        <w:autoSpaceDE w:val="0"/>
        <w:autoSpaceDN w:val="0"/>
        <w:adjustRightInd w:val="0"/>
        <w:spacing w:after="180"/>
        <w:textAlignment w:val="baseline"/>
        <w:rPr>
          <w:rFonts w:ascii="Times New Roman" w:eastAsia="SimSun" w:hAnsi="Times New Roman" w:cs="Times New Roman"/>
          <w:sz w:val="20"/>
          <w:szCs w:val="20"/>
        </w:rPr>
      </w:pPr>
    </w:p>
    <w:p w14:paraId="5E4D72A9" w14:textId="35951719" w:rsidR="003D3A90" w:rsidRPr="00F811D2" w:rsidRDefault="0075643F" w:rsidP="00133C53">
      <w:pPr>
        <w:pStyle w:val="Caption"/>
        <w:rPr>
          <w:rFonts w:ascii="Times New Roman" w:eastAsia="SimSun" w:hAnsi="Times New Roman" w:cs="Times New Roman"/>
          <w:sz w:val="20"/>
          <w:szCs w:val="20"/>
        </w:rPr>
      </w:pPr>
      <w:r w:rsidRPr="00133C53">
        <w:rPr>
          <w:rFonts w:asciiTheme="majorBidi" w:hAnsiTheme="majorBidi" w:cstheme="majorBidi"/>
          <w:sz w:val="20"/>
          <w:szCs w:val="20"/>
        </w:rPr>
        <w:t xml:space="preserve">Proposal </w:t>
      </w:r>
      <w:r w:rsidRPr="00133C53">
        <w:rPr>
          <w:rFonts w:asciiTheme="majorBidi" w:hAnsiTheme="majorBidi" w:cstheme="majorBidi"/>
          <w:sz w:val="20"/>
          <w:szCs w:val="20"/>
        </w:rPr>
        <w:fldChar w:fldCharType="begin"/>
      </w:r>
      <w:r w:rsidRPr="00133C53">
        <w:rPr>
          <w:rFonts w:asciiTheme="majorBidi" w:hAnsiTheme="majorBidi" w:cstheme="majorBidi"/>
          <w:sz w:val="20"/>
          <w:szCs w:val="20"/>
        </w:rPr>
        <w:instrText xml:space="preserve"> SEQ Proposal \* ARABIC </w:instrText>
      </w:r>
      <w:r w:rsidRPr="00133C53">
        <w:rPr>
          <w:rFonts w:asciiTheme="majorBidi" w:hAnsiTheme="majorBidi" w:cstheme="majorBidi"/>
          <w:sz w:val="20"/>
          <w:szCs w:val="20"/>
        </w:rPr>
        <w:fldChar w:fldCharType="separate"/>
      </w:r>
      <w:r w:rsidR="00FB1D87">
        <w:rPr>
          <w:rFonts w:asciiTheme="majorBidi" w:hAnsiTheme="majorBidi" w:cstheme="majorBidi"/>
          <w:noProof/>
          <w:sz w:val="20"/>
          <w:szCs w:val="20"/>
        </w:rPr>
        <w:t>4</w:t>
      </w:r>
      <w:r w:rsidRPr="00133C53">
        <w:rPr>
          <w:rFonts w:asciiTheme="majorBidi" w:hAnsiTheme="majorBidi" w:cstheme="majorBidi"/>
          <w:sz w:val="20"/>
          <w:szCs w:val="20"/>
        </w:rPr>
        <w:fldChar w:fldCharType="end"/>
      </w:r>
      <w:r w:rsidR="007820EC">
        <w:rPr>
          <w:rFonts w:asciiTheme="majorBidi" w:hAnsiTheme="majorBidi" w:cstheme="majorBidi"/>
          <w:sz w:val="20"/>
          <w:szCs w:val="20"/>
        </w:rPr>
        <w:t>.</w:t>
      </w:r>
      <w:r w:rsidR="007820EC" w:rsidRPr="001F1F76">
        <w:rPr>
          <w:rFonts w:asciiTheme="majorBidi" w:hAnsiTheme="majorBidi" w:cstheme="majorBidi"/>
          <w:sz w:val="20"/>
          <w:szCs w:val="20"/>
        </w:rPr>
        <w:t xml:space="preserve"> </w:t>
      </w:r>
      <w:r w:rsidR="009209F1" w:rsidRPr="00F811D2">
        <w:rPr>
          <w:rFonts w:ascii="Times New Roman" w:eastAsia="Calibri" w:hAnsi="Times New Roman"/>
          <w:sz w:val="20"/>
          <w:szCs w:val="20"/>
        </w:rPr>
        <w:t xml:space="preserve">For </w:t>
      </w:r>
      <w:r w:rsidR="009209F1" w:rsidRPr="00F811D2">
        <w:rPr>
          <w:rFonts w:ascii="Times New Roman" w:eastAsia="SimSun" w:hAnsi="Times New Roman" w:cs="Times New Roman"/>
          <w:sz w:val="20"/>
          <w:szCs w:val="20"/>
        </w:rPr>
        <w:t>UE-sided BM-Case1</w:t>
      </w:r>
      <w:r w:rsidR="009209F1" w:rsidRPr="00F811D2">
        <w:rPr>
          <w:rFonts w:ascii="Times New Roman" w:eastAsia="Calibri" w:hAnsi="Times New Roman"/>
          <w:sz w:val="20"/>
          <w:szCs w:val="20"/>
        </w:rPr>
        <w:t xml:space="preserve">, </w:t>
      </w:r>
      <w:r w:rsidR="003D3A90" w:rsidRPr="00F811D2">
        <w:rPr>
          <w:rFonts w:ascii="Times New Roman" w:eastAsia="SimSun" w:hAnsi="Times New Roman" w:cs="Times New Roman"/>
          <w:sz w:val="20"/>
          <w:szCs w:val="20"/>
        </w:rPr>
        <w:t xml:space="preserve">the UE reports applicable conditions for functionalities using UE capability reporting. </w:t>
      </w:r>
    </w:p>
    <w:p w14:paraId="2BF8C697" w14:textId="0D1EBD01" w:rsidR="00051F39" w:rsidRPr="00051F39" w:rsidRDefault="00051F39" w:rsidP="00051F39">
      <w:pPr>
        <w:tabs>
          <w:tab w:val="left" w:pos="1759"/>
        </w:tabs>
        <w:rPr>
          <w:lang w:eastAsia="en-US"/>
        </w:rPr>
      </w:pPr>
      <w:r>
        <w:rPr>
          <w:lang w:eastAsia="en-US"/>
        </w:rPr>
        <w:tab/>
      </w:r>
    </w:p>
    <w:p w14:paraId="25188CCE" w14:textId="0FF51AE5" w:rsidR="00051F39" w:rsidRDefault="00051F39" w:rsidP="00051F39">
      <w:pPr>
        <w:pStyle w:val="Heading3"/>
        <w:rPr>
          <w:lang w:val="en-US"/>
        </w:rPr>
      </w:pPr>
      <w:r>
        <w:rPr>
          <w:lang w:val="en-US"/>
        </w:rPr>
        <w:t>Functionality configuration</w:t>
      </w:r>
    </w:p>
    <w:p w14:paraId="4108F4D9" w14:textId="424CF885" w:rsidR="00767127" w:rsidRPr="00946494" w:rsidRDefault="00954D76" w:rsidP="00767127">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T</w:t>
      </w:r>
      <w:r w:rsidR="00767127" w:rsidRPr="00253C28">
        <w:rPr>
          <w:rFonts w:ascii="Times New Roman" w:eastAsia="SimSun" w:hAnsi="Times New Roman" w:cs="Times New Roman"/>
          <w:sz w:val="20"/>
          <w:szCs w:val="20"/>
        </w:rPr>
        <w:t>he</w:t>
      </w:r>
      <w:r w:rsidR="00767127" w:rsidRPr="00946494">
        <w:rPr>
          <w:rFonts w:ascii="Times New Roman" w:eastAsia="SimSun" w:hAnsi="Times New Roman" w:cs="Times New Roman"/>
          <w:sz w:val="20"/>
          <w:szCs w:val="20"/>
        </w:rPr>
        <w:t xml:space="preserve"> main purpose of defining applicable conditions and reporting applicable conditions to the network is to configure the UE with one or more functionality to operate/control </w:t>
      </w:r>
      <w:r w:rsidR="007B54D4" w:rsidRPr="00253C28">
        <w:rPr>
          <w:rFonts w:ascii="Times New Roman" w:eastAsia="SimSun" w:hAnsi="Times New Roman" w:cs="Times New Roman"/>
          <w:sz w:val="20"/>
          <w:szCs w:val="20"/>
        </w:rPr>
        <w:t>UE-sided BM-Case1</w:t>
      </w:r>
      <w:r w:rsidR="00767127" w:rsidRPr="00253C28">
        <w:rPr>
          <w:rFonts w:ascii="Times New Roman" w:eastAsia="SimSun" w:hAnsi="Times New Roman" w:cs="Times New Roman"/>
          <w:sz w:val="20"/>
          <w:szCs w:val="20"/>
        </w:rPr>
        <w:t>.</w:t>
      </w:r>
      <w:r w:rsidR="00767127" w:rsidRPr="00946494">
        <w:rPr>
          <w:rFonts w:ascii="Times New Roman" w:eastAsia="SimSun" w:hAnsi="Times New Roman" w:cs="Times New Roman"/>
          <w:sz w:val="20"/>
          <w:szCs w:val="20"/>
        </w:rPr>
        <w:t xml:space="preserve"> We expect the following alternatives to consider in creating/configuring the functionalities. </w:t>
      </w:r>
    </w:p>
    <w:p w14:paraId="0FA5FF87" w14:textId="17CE82ED" w:rsidR="00767127" w:rsidRPr="00946494" w:rsidRDefault="00767127" w:rsidP="003A2AF0">
      <w:pPr>
        <w:numPr>
          <w:ilvl w:val="0"/>
          <w:numId w:val="27"/>
        </w:numPr>
        <w:overflowPunct w:val="0"/>
        <w:autoSpaceDE w:val="0"/>
        <w:autoSpaceDN w:val="0"/>
        <w:adjustRightInd w:val="0"/>
        <w:contextualSpacing/>
        <w:jc w:val="both"/>
        <w:textAlignment w:val="baseline"/>
        <w:rPr>
          <w:rFonts w:ascii="Times New Roman" w:eastAsia="SimSun" w:hAnsi="Times New Roman" w:cs="Times New Roman"/>
          <w:sz w:val="20"/>
          <w:szCs w:val="20"/>
        </w:rPr>
      </w:pPr>
      <w:r w:rsidRPr="00946494">
        <w:rPr>
          <w:rFonts w:ascii="Times New Roman" w:eastAsia="SimSun" w:hAnsi="Times New Roman" w:cs="Times New Roman"/>
          <w:sz w:val="20"/>
          <w:szCs w:val="20"/>
        </w:rPr>
        <w:t>Alt 1: NW-</w:t>
      </w:r>
      <w:r w:rsidR="007B54D4" w:rsidRPr="00253C28">
        <w:rPr>
          <w:rFonts w:ascii="Times New Roman" w:eastAsia="SimSun" w:hAnsi="Times New Roman" w:cs="Times New Roman"/>
          <w:sz w:val="20"/>
          <w:szCs w:val="20"/>
        </w:rPr>
        <w:t>created/</w:t>
      </w:r>
      <w:r w:rsidRPr="00946494">
        <w:rPr>
          <w:rFonts w:ascii="Times New Roman" w:eastAsia="SimSun" w:hAnsi="Times New Roman" w:cs="Times New Roman"/>
          <w:sz w:val="20"/>
          <w:szCs w:val="20"/>
        </w:rPr>
        <w:t xml:space="preserve">configured functionalities </w:t>
      </w:r>
      <w:r w:rsidR="007B54D4" w:rsidRPr="00253C28">
        <w:rPr>
          <w:rFonts w:ascii="Times New Roman" w:eastAsia="SimSun" w:hAnsi="Times New Roman" w:cs="Times New Roman"/>
          <w:sz w:val="20"/>
          <w:szCs w:val="20"/>
        </w:rPr>
        <w:t>based on reported applicable conditions</w:t>
      </w:r>
    </w:p>
    <w:p w14:paraId="6E489796" w14:textId="35A1C7A9" w:rsidR="00767127" w:rsidRPr="00946494" w:rsidRDefault="00767127" w:rsidP="003A2AF0">
      <w:pPr>
        <w:numPr>
          <w:ilvl w:val="1"/>
          <w:numId w:val="27"/>
        </w:numPr>
        <w:overflowPunct w:val="0"/>
        <w:autoSpaceDE w:val="0"/>
        <w:autoSpaceDN w:val="0"/>
        <w:adjustRightInd w:val="0"/>
        <w:contextualSpacing/>
        <w:jc w:val="both"/>
        <w:textAlignment w:val="baseline"/>
        <w:rPr>
          <w:rFonts w:ascii="Times New Roman" w:eastAsia="SimSun" w:hAnsi="Times New Roman" w:cs="Times New Roman"/>
          <w:sz w:val="20"/>
          <w:szCs w:val="20"/>
        </w:rPr>
      </w:pPr>
      <w:r w:rsidRPr="00946494">
        <w:rPr>
          <w:rFonts w:ascii="Times New Roman" w:eastAsia="SimSun" w:hAnsi="Times New Roman" w:cs="Times New Roman"/>
          <w:sz w:val="20"/>
          <w:szCs w:val="20"/>
        </w:rPr>
        <w:t>Functionalities (one or more) are created as the network prefers (</w:t>
      </w:r>
      <w:proofErr w:type="gramStart"/>
      <w:r w:rsidRPr="00946494">
        <w:rPr>
          <w:rFonts w:ascii="Times New Roman" w:eastAsia="SimSun" w:hAnsi="Times New Roman" w:cs="Times New Roman"/>
          <w:sz w:val="20"/>
          <w:szCs w:val="20"/>
        </w:rPr>
        <w:t>similar to</w:t>
      </w:r>
      <w:proofErr w:type="gramEnd"/>
      <w:r w:rsidRPr="00946494">
        <w:rPr>
          <w:rFonts w:ascii="Times New Roman" w:eastAsia="SimSun" w:hAnsi="Times New Roman" w:cs="Times New Roman"/>
          <w:sz w:val="20"/>
          <w:szCs w:val="20"/>
        </w:rPr>
        <w:t xml:space="preserve"> </w:t>
      </w:r>
      <w:r w:rsidR="00EC505C" w:rsidRPr="00253C28">
        <w:rPr>
          <w:rFonts w:ascii="Times New Roman" w:eastAsia="SimSun" w:hAnsi="Times New Roman" w:cs="Times New Roman"/>
          <w:sz w:val="20"/>
          <w:szCs w:val="20"/>
        </w:rPr>
        <w:t>any</w:t>
      </w:r>
      <w:r w:rsidRPr="00946494">
        <w:rPr>
          <w:rFonts w:ascii="Times New Roman" w:eastAsia="SimSun" w:hAnsi="Times New Roman" w:cs="Times New Roman"/>
          <w:sz w:val="20"/>
          <w:szCs w:val="20"/>
        </w:rPr>
        <w:t xml:space="preserve"> other RRC configurations in NR) based </w:t>
      </w:r>
      <w:r w:rsidR="00EC505C" w:rsidRPr="00253C28">
        <w:rPr>
          <w:rFonts w:ascii="Times New Roman" w:eastAsia="SimSun" w:hAnsi="Times New Roman" w:cs="Times New Roman"/>
          <w:sz w:val="20"/>
          <w:szCs w:val="20"/>
        </w:rPr>
        <w:t xml:space="preserve">on </w:t>
      </w:r>
      <w:r w:rsidR="00AE7815" w:rsidRPr="00253C28">
        <w:rPr>
          <w:rFonts w:ascii="Times New Roman" w:eastAsia="SimSun" w:hAnsi="Times New Roman" w:cs="Times New Roman"/>
          <w:sz w:val="20"/>
          <w:szCs w:val="20"/>
        </w:rPr>
        <w:t xml:space="preserve">a </w:t>
      </w:r>
      <w:r w:rsidRPr="00946494">
        <w:rPr>
          <w:rFonts w:ascii="Times New Roman" w:eastAsia="SimSun" w:hAnsi="Times New Roman" w:cs="Times New Roman"/>
          <w:sz w:val="20"/>
          <w:szCs w:val="20"/>
        </w:rPr>
        <w:t>combination of appliable conditions (</w:t>
      </w:r>
      <w:r w:rsidR="004C3781" w:rsidRPr="00253C28">
        <w:rPr>
          <w:rFonts w:ascii="Times New Roman" w:eastAsia="SimSun" w:hAnsi="Times New Roman" w:cs="Times New Roman"/>
          <w:sz w:val="20"/>
          <w:szCs w:val="20"/>
        </w:rPr>
        <w:t xml:space="preserve">e.g., </w:t>
      </w:r>
      <w:r w:rsidR="00AE7815" w:rsidRPr="00253C28">
        <w:rPr>
          <w:rFonts w:ascii="Times New Roman" w:eastAsia="SimSun" w:hAnsi="Times New Roman" w:cs="Times New Roman"/>
          <w:sz w:val="20"/>
          <w:szCs w:val="20"/>
        </w:rPr>
        <w:t xml:space="preserve">configuration </w:t>
      </w:r>
      <w:r w:rsidRPr="00946494">
        <w:rPr>
          <w:rFonts w:ascii="Times New Roman" w:eastAsia="SimSun" w:hAnsi="Times New Roman" w:cs="Times New Roman"/>
          <w:sz w:val="20"/>
          <w:szCs w:val="20"/>
        </w:rPr>
        <w:t xml:space="preserve">parameter combinations). </w:t>
      </w:r>
      <w:r w:rsidRPr="00253C28">
        <w:rPr>
          <w:rFonts w:ascii="Times New Roman" w:eastAsia="SimSun" w:hAnsi="Times New Roman" w:cs="Times New Roman"/>
          <w:sz w:val="20"/>
          <w:szCs w:val="20"/>
        </w:rPr>
        <w:t xml:space="preserve">Each functionality may refer to an RRC configuration </w:t>
      </w:r>
      <w:r w:rsidR="00B863F5" w:rsidRPr="00253C28">
        <w:rPr>
          <w:rFonts w:ascii="Times New Roman" w:eastAsia="SimSun" w:hAnsi="Times New Roman" w:cs="Times New Roman"/>
          <w:sz w:val="20"/>
          <w:szCs w:val="20"/>
        </w:rPr>
        <w:t xml:space="preserve">and </w:t>
      </w:r>
      <w:r w:rsidR="00DE4C78" w:rsidRPr="00253C28">
        <w:rPr>
          <w:rFonts w:ascii="Times New Roman" w:eastAsia="SimSun" w:hAnsi="Times New Roman" w:cs="Times New Roman"/>
          <w:sz w:val="20"/>
          <w:szCs w:val="20"/>
        </w:rPr>
        <w:t xml:space="preserve">configurations related to Set B, Set A, monitoring, </w:t>
      </w:r>
      <w:r w:rsidR="00FD2FB9" w:rsidRPr="00253C28">
        <w:rPr>
          <w:rFonts w:ascii="Times New Roman" w:eastAsia="SimSun" w:hAnsi="Times New Roman" w:cs="Times New Roman"/>
          <w:sz w:val="20"/>
          <w:szCs w:val="20"/>
        </w:rPr>
        <w:t>reporting</w:t>
      </w:r>
      <w:r w:rsidR="0004602C" w:rsidRPr="00253C28">
        <w:rPr>
          <w:rFonts w:ascii="Times New Roman" w:eastAsia="SimSun" w:hAnsi="Times New Roman" w:cs="Times New Roman"/>
          <w:sz w:val="20"/>
          <w:szCs w:val="20"/>
        </w:rPr>
        <w:t xml:space="preserve">, </w:t>
      </w:r>
      <w:r w:rsidR="001F265A" w:rsidRPr="00253C28">
        <w:rPr>
          <w:rFonts w:ascii="Times New Roman" w:eastAsia="SimSun" w:hAnsi="Times New Roman" w:cs="Times New Roman"/>
          <w:sz w:val="20"/>
          <w:szCs w:val="20"/>
        </w:rPr>
        <w:t xml:space="preserve">and </w:t>
      </w:r>
      <w:r w:rsidR="0004602C" w:rsidRPr="00253C28">
        <w:rPr>
          <w:rFonts w:ascii="Times New Roman" w:eastAsia="SimSun" w:hAnsi="Times New Roman" w:cs="Times New Roman"/>
          <w:sz w:val="20"/>
          <w:szCs w:val="20"/>
        </w:rPr>
        <w:t xml:space="preserve">other </w:t>
      </w:r>
      <w:r w:rsidR="003A15B4" w:rsidRPr="00253C28">
        <w:rPr>
          <w:rFonts w:ascii="Times New Roman" w:eastAsia="SimSun" w:hAnsi="Times New Roman" w:cs="Times New Roman"/>
          <w:sz w:val="20"/>
          <w:szCs w:val="20"/>
        </w:rPr>
        <w:t xml:space="preserve">aspects can be provided to the UE. </w:t>
      </w:r>
      <w:r w:rsidRPr="00253C28">
        <w:rPr>
          <w:rFonts w:ascii="Times New Roman" w:eastAsia="SimSun" w:hAnsi="Times New Roman" w:cs="Times New Roman"/>
          <w:sz w:val="20"/>
          <w:szCs w:val="20"/>
        </w:rPr>
        <w:t xml:space="preserve"> </w:t>
      </w:r>
    </w:p>
    <w:p w14:paraId="0FC08086" w14:textId="77777777" w:rsidR="00767127" w:rsidRPr="00946494" w:rsidRDefault="00767127" w:rsidP="003A2AF0">
      <w:pPr>
        <w:numPr>
          <w:ilvl w:val="1"/>
          <w:numId w:val="27"/>
        </w:numPr>
        <w:overflowPunct w:val="0"/>
        <w:autoSpaceDE w:val="0"/>
        <w:autoSpaceDN w:val="0"/>
        <w:adjustRightInd w:val="0"/>
        <w:contextualSpacing/>
        <w:jc w:val="both"/>
        <w:textAlignment w:val="baseline"/>
        <w:rPr>
          <w:rFonts w:ascii="Times New Roman" w:eastAsia="SimSun" w:hAnsi="Times New Roman" w:cs="Times New Roman"/>
          <w:sz w:val="20"/>
          <w:szCs w:val="20"/>
        </w:rPr>
      </w:pPr>
      <w:r w:rsidRPr="00946494">
        <w:rPr>
          <w:rFonts w:ascii="Times New Roman" w:eastAsia="SimSun" w:hAnsi="Times New Roman" w:cs="Times New Roman"/>
          <w:sz w:val="20"/>
          <w:szCs w:val="20"/>
        </w:rPr>
        <w:t>If there is more than one functionality, those are identified by an RRC list ID or mode (</w:t>
      </w:r>
      <w:proofErr w:type="gramStart"/>
      <w:r w:rsidRPr="00946494">
        <w:rPr>
          <w:rFonts w:ascii="Times New Roman" w:eastAsia="SimSun" w:hAnsi="Times New Roman" w:cs="Times New Roman"/>
          <w:sz w:val="20"/>
          <w:szCs w:val="20"/>
        </w:rPr>
        <w:t>similar to</w:t>
      </w:r>
      <w:proofErr w:type="gramEnd"/>
      <w:r w:rsidRPr="00946494">
        <w:rPr>
          <w:rFonts w:ascii="Times New Roman" w:eastAsia="SimSun" w:hAnsi="Times New Roman" w:cs="Times New Roman"/>
          <w:sz w:val="20"/>
          <w:szCs w:val="20"/>
        </w:rPr>
        <w:t xml:space="preserve"> legacy). </w:t>
      </w:r>
    </w:p>
    <w:p w14:paraId="769A6A5B" w14:textId="00DCAD55" w:rsidR="003A15B4" w:rsidRPr="00253C28" w:rsidRDefault="00B30B93" w:rsidP="003A2AF0">
      <w:pPr>
        <w:numPr>
          <w:ilvl w:val="1"/>
          <w:numId w:val="27"/>
        </w:numPr>
        <w:overflowPunct w:val="0"/>
        <w:autoSpaceDE w:val="0"/>
        <w:autoSpaceDN w:val="0"/>
        <w:adjustRightInd w:val="0"/>
        <w:contextualSpacing/>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When certain UE’s report that the generalization condition is not satisfied, there may be additional steps that the UE shall follow to validate </w:t>
      </w:r>
      <w:r w:rsidR="0064263A" w:rsidRPr="00253C28">
        <w:rPr>
          <w:rFonts w:ascii="Times New Roman" w:eastAsia="SimSun" w:hAnsi="Times New Roman" w:cs="Times New Roman"/>
          <w:sz w:val="20"/>
          <w:szCs w:val="20"/>
        </w:rPr>
        <w:t xml:space="preserve">functionality prior </w:t>
      </w:r>
      <w:r w:rsidR="001F265A" w:rsidRPr="00253C28">
        <w:rPr>
          <w:rFonts w:ascii="Times New Roman" w:eastAsia="SimSun" w:hAnsi="Times New Roman" w:cs="Times New Roman"/>
          <w:sz w:val="20"/>
          <w:szCs w:val="20"/>
        </w:rPr>
        <w:t xml:space="preserve">to </w:t>
      </w:r>
      <w:r w:rsidR="00DF6CB8" w:rsidRPr="00253C28">
        <w:rPr>
          <w:rFonts w:ascii="Times New Roman" w:eastAsia="SimSun" w:hAnsi="Times New Roman" w:cs="Times New Roman"/>
          <w:sz w:val="20"/>
          <w:szCs w:val="20"/>
        </w:rPr>
        <w:t xml:space="preserve">using it </w:t>
      </w:r>
      <w:proofErr w:type="gramStart"/>
      <w:r w:rsidR="00DF6CB8" w:rsidRPr="00253C28">
        <w:rPr>
          <w:rFonts w:ascii="Times New Roman" w:eastAsia="SimSun" w:hAnsi="Times New Roman" w:cs="Times New Roman"/>
          <w:sz w:val="20"/>
          <w:szCs w:val="20"/>
        </w:rPr>
        <w:t xml:space="preserve">in </w:t>
      </w:r>
      <w:r w:rsidR="001F265A" w:rsidRPr="00253C28">
        <w:rPr>
          <w:rFonts w:ascii="Times New Roman" w:eastAsia="SimSun" w:hAnsi="Times New Roman" w:cs="Times New Roman"/>
          <w:sz w:val="20"/>
          <w:szCs w:val="20"/>
        </w:rPr>
        <w:t xml:space="preserve">a </w:t>
      </w:r>
      <w:r w:rsidR="00C4753E" w:rsidRPr="00253C28">
        <w:rPr>
          <w:rFonts w:ascii="Times New Roman" w:eastAsia="SimSun" w:hAnsi="Times New Roman" w:cs="Times New Roman"/>
          <w:sz w:val="20"/>
          <w:szCs w:val="20"/>
        </w:rPr>
        <w:t>given</w:t>
      </w:r>
      <w:proofErr w:type="gramEnd"/>
      <w:r w:rsidR="00C4753E" w:rsidRPr="00253C28">
        <w:rPr>
          <w:rFonts w:ascii="Times New Roman" w:eastAsia="SimSun" w:hAnsi="Times New Roman" w:cs="Times New Roman"/>
          <w:sz w:val="20"/>
          <w:szCs w:val="20"/>
        </w:rPr>
        <w:t xml:space="preserve"> scenario/site</w:t>
      </w:r>
      <w:r w:rsidR="00064F58" w:rsidRPr="00253C28">
        <w:rPr>
          <w:rFonts w:ascii="Times New Roman" w:eastAsia="SimSun" w:hAnsi="Times New Roman" w:cs="Times New Roman"/>
          <w:sz w:val="20"/>
          <w:szCs w:val="20"/>
        </w:rPr>
        <w:t>/set-up</w:t>
      </w:r>
      <w:r w:rsidR="00AC2964" w:rsidRPr="00253C28">
        <w:rPr>
          <w:rFonts w:ascii="Times New Roman" w:eastAsia="SimSun" w:hAnsi="Times New Roman" w:cs="Times New Roman"/>
          <w:sz w:val="20"/>
          <w:szCs w:val="20"/>
        </w:rPr>
        <w:t xml:space="preserve">. </w:t>
      </w:r>
    </w:p>
    <w:p w14:paraId="670F3B91" w14:textId="77777777" w:rsidR="00767127" w:rsidRPr="00946494" w:rsidRDefault="00767127" w:rsidP="00767127">
      <w:pPr>
        <w:ind w:left="720"/>
        <w:contextualSpacing/>
        <w:jc w:val="both"/>
        <w:rPr>
          <w:rFonts w:ascii="Times New Roman" w:eastAsia="SimSun" w:hAnsi="Times New Roman" w:cs="Times New Roman"/>
          <w:sz w:val="20"/>
          <w:szCs w:val="20"/>
        </w:rPr>
      </w:pPr>
    </w:p>
    <w:p w14:paraId="4E6D0DEE" w14:textId="77777777" w:rsidR="00767127" w:rsidRPr="00946494" w:rsidRDefault="00767127" w:rsidP="003A2AF0">
      <w:pPr>
        <w:numPr>
          <w:ilvl w:val="0"/>
          <w:numId w:val="27"/>
        </w:numPr>
        <w:overflowPunct w:val="0"/>
        <w:autoSpaceDE w:val="0"/>
        <w:autoSpaceDN w:val="0"/>
        <w:adjustRightInd w:val="0"/>
        <w:contextualSpacing/>
        <w:jc w:val="both"/>
        <w:textAlignment w:val="baseline"/>
        <w:rPr>
          <w:rFonts w:ascii="Times New Roman" w:eastAsia="SimSun" w:hAnsi="Times New Roman" w:cs="Times New Roman"/>
          <w:sz w:val="20"/>
          <w:szCs w:val="20"/>
        </w:rPr>
      </w:pPr>
      <w:r w:rsidRPr="00946494">
        <w:rPr>
          <w:rFonts w:ascii="Times New Roman" w:eastAsia="SimSun" w:hAnsi="Times New Roman" w:cs="Times New Roman"/>
          <w:sz w:val="20"/>
          <w:szCs w:val="20"/>
        </w:rPr>
        <w:lastRenderedPageBreak/>
        <w:t xml:space="preserve">Alt 2: UE-reported functionalities </w:t>
      </w:r>
    </w:p>
    <w:p w14:paraId="48BC3EA6" w14:textId="77777777" w:rsidR="00767127" w:rsidRPr="00946494" w:rsidRDefault="00767127" w:rsidP="003A2AF0">
      <w:pPr>
        <w:numPr>
          <w:ilvl w:val="1"/>
          <w:numId w:val="27"/>
        </w:numPr>
        <w:overflowPunct w:val="0"/>
        <w:autoSpaceDE w:val="0"/>
        <w:autoSpaceDN w:val="0"/>
        <w:adjustRightInd w:val="0"/>
        <w:contextualSpacing/>
        <w:jc w:val="both"/>
        <w:textAlignment w:val="baseline"/>
        <w:rPr>
          <w:rFonts w:ascii="Times New Roman" w:eastAsia="SimSun" w:hAnsi="Times New Roman" w:cs="Times New Roman"/>
          <w:sz w:val="20"/>
          <w:szCs w:val="20"/>
        </w:rPr>
      </w:pPr>
      <w:r w:rsidRPr="00946494">
        <w:rPr>
          <w:rFonts w:ascii="Times New Roman" w:eastAsia="SimSun" w:hAnsi="Times New Roman" w:cs="Times New Roman"/>
          <w:sz w:val="20"/>
          <w:szCs w:val="20"/>
        </w:rPr>
        <w:t xml:space="preserve">The UE may directly report one or multiple functionalities that it supports where each functionality may correspond to a combination of appliable conditions (at least the parameter combinations). </w:t>
      </w:r>
    </w:p>
    <w:p w14:paraId="78BC4250" w14:textId="77777777" w:rsidR="00767127" w:rsidRPr="00946494" w:rsidRDefault="00767127" w:rsidP="003A2AF0">
      <w:pPr>
        <w:numPr>
          <w:ilvl w:val="1"/>
          <w:numId w:val="27"/>
        </w:numPr>
        <w:overflowPunct w:val="0"/>
        <w:autoSpaceDE w:val="0"/>
        <w:autoSpaceDN w:val="0"/>
        <w:adjustRightInd w:val="0"/>
        <w:contextualSpacing/>
        <w:jc w:val="both"/>
        <w:textAlignment w:val="baseline"/>
        <w:rPr>
          <w:rFonts w:ascii="Times New Roman" w:eastAsia="SimSun" w:hAnsi="Times New Roman" w:cs="Times New Roman"/>
          <w:sz w:val="20"/>
          <w:szCs w:val="20"/>
        </w:rPr>
      </w:pPr>
      <w:r w:rsidRPr="00946494">
        <w:rPr>
          <w:rFonts w:ascii="Times New Roman" w:eastAsia="SimSun" w:hAnsi="Times New Roman" w:cs="Times New Roman"/>
          <w:sz w:val="20"/>
          <w:szCs w:val="20"/>
        </w:rPr>
        <w:t xml:space="preserve">This is more like UE-created functionality reporting. </w:t>
      </w:r>
    </w:p>
    <w:p w14:paraId="6948F95C" w14:textId="77777777" w:rsidR="00767127" w:rsidRPr="00946494" w:rsidRDefault="00767127" w:rsidP="003A2AF0">
      <w:pPr>
        <w:numPr>
          <w:ilvl w:val="1"/>
          <w:numId w:val="27"/>
        </w:numPr>
        <w:overflowPunct w:val="0"/>
        <w:autoSpaceDE w:val="0"/>
        <w:autoSpaceDN w:val="0"/>
        <w:adjustRightInd w:val="0"/>
        <w:contextualSpacing/>
        <w:jc w:val="both"/>
        <w:textAlignment w:val="baseline"/>
        <w:rPr>
          <w:rFonts w:ascii="Times New Roman" w:eastAsia="SimSun" w:hAnsi="Times New Roman" w:cs="Times New Roman"/>
          <w:sz w:val="24"/>
          <w:szCs w:val="24"/>
        </w:rPr>
      </w:pPr>
      <w:r w:rsidRPr="00946494">
        <w:rPr>
          <w:rFonts w:ascii="Times New Roman" w:eastAsia="SimSun" w:hAnsi="Times New Roman" w:cs="Times New Roman"/>
          <w:sz w:val="20"/>
          <w:szCs w:val="20"/>
        </w:rPr>
        <w:t xml:space="preserve">To support this via UE-capability reporting, we need to consider applicable parameter combination set reporting (e.g., a combination may contain parameters for input/output/and many other conditions) but legacy UE capability reporting </w:t>
      </w:r>
      <w:proofErr w:type="gramStart"/>
      <w:r w:rsidRPr="00946494">
        <w:rPr>
          <w:rFonts w:ascii="Times New Roman" w:eastAsia="SimSun" w:hAnsi="Times New Roman" w:cs="Times New Roman"/>
          <w:sz w:val="20"/>
          <w:szCs w:val="20"/>
        </w:rPr>
        <w:t>has to</w:t>
      </w:r>
      <w:proofErr w:type="gramEnd"/>
      <w:r w:rsidRPr="00946494">
        <w:rPr>
          <w:rFonts w:ascii="Times New Roman" w:eastAsia="SimSun" w:hAnsi="Times New Roman" w:cs="Times New Roman"/>
          <w:sz w:val="20"/>
          <w:szCs w:val="20"/>
        </w:rPr>
        <w:t xml:space="preserve"> adjust to fit such framework. </w:t>
      </w:r>
    </w:p>
    <w:p w14:paraId="2F9339D5" w14:textId="77777777" w:rsidR="00767127" w:rsidRPr="00946494" w:rsidRDefault="00767127" w:rsidP="00767127">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3E1E5A13" w14:textId="686C9B13" w:rsidR="00767127" w:rsidRPr="00946494" w:rsidRDefault="00767127" w:rsidP="003A2AF0">
      <w:pPr>
        <w:numPr>
          <w:ilvl w:val="0"/>
          <w:numId w:val="27"/>
        </w:numPr>
        <w:overflowPunct w:val="0"/>
        <w:autoSpaceDE w:val="0"/>
        <w:autoSpaceDN w:val="0"/>
        <w:adjustRightInd w:val="0"/>
        <w:contextualSpacing/>
        <w:textAlignment w:val="baseline"/>
        <w:rPr>
          <w:rFonts w:ascii="Times New Roman" w:eastAsia="SimSun" w:hAnsi="Times New Roman" w:cs="Times New Roman"/>
          <w:sz w:val="20"/>
          <w:szCs w:val="20"/>
        </w:rPr>
      </w:pPr>
      <w:r w:rsidRPr="00946494">
        <w:rPr>
          <w:rFonts w:ascii="Times New Roman" w:eastAsia="SimSun" w:hAnsi="Times New Roman" w:cs="Times New Roman"/>
          <w:sz w:val="20"/>
          <w:szCs w:val="20"/>
        </w:rPr>
        <w:t>Alt 3: NW-configured</w:t>
      </w:r>
      <w:r w:rsidR="006E3E8D" w:rsidRPr="00253C28">
        <w:rPr>
          <w:rFonts w:ascii="Times New Roman" w:eastAsia="SimSun" w:hAnsi="Times New Roman" w:cs="Times New Roman"/>
          <w:sz w:val="20"/>
          <w:szCs w:val="20"/>
        </w:rPr>
        <w:t xml:space="preserve"> and</w:t>
      </w:r>
      <w:r w:rsidRPr="00946494">
        <w:rPr>
          <w:rFonts w:ascii="Times New Roman" w:eastAsia="SimSun" w:hAnsi="Times New Roman" w:cs="Times New Roman"/>
          <w:sz w:val="20"/>
          <w:szCs w:val="20"/>
        </w:rPr>
        <w:t xml:space="preserve"> UE</w:t>
      </w:r>
      <w:r w:rsidR="006E3E8D" w:rsidRPr="00253C28">
        <w:rPr>
          <w:rFonts w:ascii="Times New Roman" w:eastAsia="SimSun" w:hAnsi="Times New Roman" w:cs="Times New Roman"/>
          <w:sz w:val="20"/>
          <w:szCs w:val="20"/>
        </w:rPr>
        <w:t>-</w:t>
      </w:r>
      <w:r w:rsidRPr="00946494">
        <w:rPr>
          <w:rFonts w:ascii="Times New Roman" w:eastAsia="SimSun" w:hAnsi="Times New Roman" w:cs="Times New Roman"/>
          <w:sz w:val="20"/>
          <w:szCs w:val="20"/>
        </w:rPr>
        <w:t>confirmed functionalities</w:t>
      </w:r>
    </w:p>
    <w:p w14:paraId="2D725F7F" w14:textId="77777777" w:rsidR="00767127" w:rsidRPr="00946494" w:rsidRDefault="00767127" w:rsidP="003A2AF0">
      <w:pPr>
        <w:numPr>
          <w:ilvl w:val="1"/>
          <w:numId w:val="27"/>
        </w:numPr>
        <w:overflowPunct w:val="0"/>
        <w:autoSpaceDE w:val="0"/>
        <w:autoSpaceDN w:val="0"/>
        <w:adjustRightInd w:val="0"/>
        <w:contextualSpacing/>
        <w:textAlignment w:val="baseline"/>
        <w:rPr>
          <w:rFonts w:ascii="Times New Roman" w:eastAsia="SimSun" w:hAnsi="Times New Roman" w:cs="Times New Roman"/>
          <w:sz w:val="24"/>
          <w:szCs w:val="24"/>
        </w:rPr>
      </w:pPr>
      <w:r w:rsidRPr="00946494">
        <w:rPr>
          <w:rFonts w:ascii="Times New Roman" w:eastAsia="SimSun" w:hAnsi="Times New Roman" w:cs="Times New Roman"/>
          <w:sz w:val="20"/>
          <w:szCs w:val="20"/>
        </w:rPr>
        <w:t>This may be a combination of Alt 1 and Alt 2, where Alt 1 is considered first. Later the UE can indicate preferred functionalities (dynamic or semi-static) without using UE-capability reporting to allow functionality switching/activation/etc.</w:t>
      </w:r>
    </w:p>
    <w:p w14:paraId="17C667C0" w14:textId="77777777" w:rsidR="00767127" w:rsidRPr="00946494" w:rsidRDefault="00767127" w:rsidP="00767127">
      <w:pPr>
        <w:overflowPunct w:val="0"/>
        <w:autoSpaceDE w:val="0"/>
        <w:autoSpaceDN w:val="0"/>
        <w:adjustRightInd w:val="0"/>
        <w:spacing w:after="180"/>
        <w:jc w:val="both"/>
        <w:textAlignment w:val="baseline"/>
        <w:rPr>
          <w:rFonts w:ascii="Times New Roman" w:eastAsia="SimSun" w:hAnsi="Times New Roman" w:cs="Times New Roman"/>
          <w:color w:val="000000"/>
          <w:sz w:val="20"/>
          <w:szCs w:val="20"/>
          <w:shd w:val="clear" w:color="auto" w:fill="FFFFFF"/>
        </w:rPr>
      </w:pPr>
    </w:p>
    <w:p w14:paraId="4CC50D73" w14:textId="5EF4AD7A" w:rsidR="00920EE2" w:rsidRPr="00253C28" w:rsidRDefault="00920EE2" w:rsidP="00767127">
      <w:pPr>
        <w:overflowPunct w:val="0"/>
        <w:autoSpaceDE w:val="0"/>
        <w:autoSpaceDN w:val="0"/>
        <w:adjustRightInd w:val="0"/>
        <w:spacing w:after="180"/>
        <w:jc w:val="both"/>
        <w:textAlignment w:val="baseline"/>
        <w:rPr>
          <w:rFonts w:ascii="Times New Roman" w:eastAsia="SimSun" w:hAnsi="Times New Roman" w:cs="Times New Roman"/>
          <w:color w:val="000000"/>
          <w:sz w:val="20"/>
          <w:szCs w:val="20"/>
          <w:shd w:val="clear" w:color="auto" w:fill="FFFFFF"/>
        </w:rPr>
      </w:pPr>
      <w:r w:rsidRPr="00253C28">
        <w:rPr>
          <w:rFonts w:ascii="Times New Roman" w:eastAsia="SimSun" w:hAnsi="Times New Roman" w:cs="Times New Roman"/>
          <w:color w:val="000000"/>
          <w:sz w:val="20"/>
          <w:szCs w:val="20"/>
          <w:shd w:val="clear" w:color="auto" w:fill="FFFFFF"/>
        </w:rPr>
        <w:t xml:space="preserve">We think that Alt.1 makes more sense as it is </w:t>
      </w:r>
      <w:r w:rsidR="00285A4A" w:rsidRPr="00253C28">
        <w:rPr>
          <w:rFonts w:ascii="Times New Roman" w:eastAsia="SimSun" w:hAnsi="Times New Roman" w:cs="Times New Roman"/>
          <w:color w:val="000000"/>
          <w:sz w:val="20"/>
          <w:szCs w:val="20"/>
          <w:shd w:val="clear" w:color="auto" w:fill="FFFFFF"/>
        </w:rPr>
        <w:t>up to</w:t>
      </w:r>
      <w:r w:rsidRPr="00253C28">
        <w:rPr>
          <w:rFonts w:ascii="Times New Roman" w:eastAsia="SimSun" w:hAnsi="Times New Roman" w:cs="Times New Roman"/>
          <w:color w:val="000000"/>
          <w:sz w:val="20"/>
          <w:szCs w:val="20"/>
          <w:shd w:val="clear" w:color="auto" w:fill="FFFFFF"/>
        </w:rPr>
        <w:t xml:space="preserve"> the </w:t>
      </w:r>
      <w:r w:rsidR="007631B5" w:rsidRPr="00253C28">
        <w:rPr>
          <w:rFonts w:ascii="Times New Roman" w:eastAsia="SimSun" w:hAnsi="Times New Roman" w:cs="Times New Roman"/>
          <w:color w:val="000000"/>
          <w:sz w:val="20"/>
          <w:szCs w:val="20"/>
          <w:shd w:val="clear" w:color="auto" w:fill="FFFFFF"/>
        </w:rPr>
        <w:t>network</w:t>
      </w:r>
      <w:r w:rsidRPr="00253C28">
        <w:rPr>
          <w:rFonts w:ascii="Times New Roman" w:eastAsia="SimSun" w:hAnsi="Times New Roman" w:cs="Times New Roman"/>
          <w:color w:val="000000"/>
          <w:sz w:val="20"/>
          <w:szCs w:val="20"/>
          <w:shd w:val="clear" w:color="auto" w:fill="FFFFFF"/>
        </w:rPr>
        <w:t xml:space="preserve"> to configure a UE with suitable parameters and decide when to use the ML-enabled feature with </w:t>
      </w:r>
      <w:r w:rsidR="0014193E" w:rsidRPr="00253C28">
        <w:rPr>
          <w:rFonts w:ascii="Times New Roman" w:eastAsia="SimSun" w:hAnsi="Times New Roman" w:cs="Times New Roman"/>
          <w:color w:val="000000"/>
          <w:sz w:val="20"/>
          <w:szCs w:val="20"/>
          <w:shd w:val="clear" w:color="auto" w:fill="FFFFFF"/>
        </w:rPr>
        <w:t xml:space="preserve">the scenario/site/set-up that </w:t>
      </w:r>
      <w:r w:rsidR="007631B5" w:rsidRPr="00253C28">
        <w:rPr>
          <w:rFonts w:ascii="Times New Roman" w:eastAsia="SimSun" w:hAnsi="Times New Roman" w:cs="Times New Roman"/>
          <w:color w:val="000000"/>
          <w:sz w:val="20"/>
          <w:szCs w:val="20"/>
          <w:shd w:val="clear" w:color="auto" w:fill="FFFFFF"/>
        </w:rPr>
        <w:t xml:space="preserve">is preferred also by the NW. Here, NW shall consider the applicable conditions reported by the UE when configuring the UE with one more </w:t>
      </w:r>
      <w:r w:rsidR="00237D26" w:rsidRPr="00253C28">
        <w:rPr>
          <w:rFonts w:ascii="Times New Roman" w:eastAsia="SimSun" w:hAnsi="Times New Roman" w:cs="Times New Roman"/>
          <w:color w:val="000000"/>
          <w:sz w:val="20"/>
          <w:szCs w:val="20"/>
          <w:shd w:val="clear" w:color="auto" w:fill="FFFFFF"/>
        </w:rPr>
        <w:t xml:space="preserve">functionality. </w:t>
      </w:r>
      <w:r w:rsidR="007631B5" w:rsidRPr="00253C28">
        <w:rPr>
          <w:rFonts w:ascii="Times New Roman" w:eastAsia="SimSun" w:hAnsi="Times New Roman" w:cs="Times New Roman"/>
          <w:color w:val="000000"/>
          <w:sz w:val="20"/>
          <w:szCs w:val="20"/>
          <w:shd w:val="clear" w:color="auto" w:fill="FFFFFF"/>
        </w:rPr>
        <w:t xml:space="preserve"> </w:t>
      </w:r>
    </w:p>
    <w:p w14:paraId="3186F7B5" w14:textId="3B4EC081" w:rsidR="00767127" w:rsidRPr="00F811D2" w:rsidRDefault="0075643F" w:rsidP="00C449C7">
      <w:pPr>
        <w:pStyle w:val="Caption"/>
        <w:jc w:val="both"/>
        <w:rPr>
          <w:rFonts w:ascii="Times New Roman" w:eastAsia="SimSun" w:hAnsi="Times New Roman" w:cs="Times New Roman"/>
          <w:sz w:val="20"/>
          <w:szCs w:val="20"/>
        </w:rPr>
      </w:pPr>
      <w:r w:rsidRPr="00133C53">
        <w:rPr>
          <w:rFonts w:asciiTheme="majorBidi" w:hAnsiTheme="majorBidi" w:cstheme="majorBidi"/>
          <w:sz w:val="20"/>
          <w:szCs w:val="20"/>
        </w:rPr>
        <w:t xml:space="preserve">Proposal </w:t>
      </w:r>
      <w:r w:rsidRPr="00133C53">
        <w:rPr>
          <w:rFonts w:asciiTheme="majorBidi" w:hAnsiTheme="majorBidi" w:cstheme="majorBidi"/>
          <w:sz w:val="20"/>
          <w:szCs w:val="20"/>
        </w:rPr>
        <w:fldChar w:fldCharType="begin"/>
      </w:r>
      <w:r w:rsidRPr="00133C53">
        <w:rPr>
          <w:rFonts w:asciiTheme="majorBidi" w:hAnsiTheme="majorBidi" w:cstheme="majorBidi"/>
          <w:sz w:val="20"/>
          <w:szCs w:val="20"/>
        </w:rPr>
        <w:instrText xml:space="preserve"> SEQ Proposal \* ARABIC </w:instrText>
      </w:r>
      <w:r w:rsidRPr="00133C53">
        <w:rPr>
          <w:rFonts w:asciiTheme="majorBidi" w:hAnsiTheme="majorBidi" w:cstheme="majorBidi"/>
          <w:sz w:val="20"/>
          <w:szCs w:val="20"/>
        </w:rPr>
        <w:fldChar w:fldCharType="separate"/>
      </w:r>
      <w:r w:rsidR="00FB1D87">
        <w:rPr>
          <w:rFonts w:asciiTheme="majorBidi" w:hAnsiTheme="majorBidi" w:cstheme="majorBidi"/>
          <w:noProof/>
          <w:sz w:val="20"/>
          <w:szCs w:val="20"/>
        </w:rPr>
        <w:t>5</w:t>
      </w:r>
      <w:r w:rsidRPr="00133C53">
        <w:rPr>
          <w:rFonts w:asciiTheme="majorBidi" w:hAnsiTheme="majorBidi" w:cstheme="majorBidi"/>
          <w:sz w:val="20"/>
          <w:szCs w:val="20"/>
        </w:rPr>
        <w:fldChar w:fldCharType="end"/>
      </w:r>
      <w:r w:rsidR="007820EC">
        <w:rPr>
          <w:rFonts w:asciiTheme="majorBidi" w:hAnsiTheme="majorBidi" w:cstheme="majorBidi"/>
          <w:sz w:val="20"/>
          <w:szCs w:val="20"/>
        </w:rPr>
        <w:t>.</w:t>
      </w:r>
      <w:r w:rsidR="00F811D2">
        <w:rPr>
          <w:rFonts w:asciiTheme="majorBidi" w:hAnsiTheme="majorBidi" w:cstheme="majorBidi"/>
          <w:sz w:val="20"/>
          <w:szCs w:val="20"/>
        </w:rPr>
        <w:t xml:space="preserve"> </w:t>
      </w:r>
      <w:r w:rsidR="00767127" w:rsidRPr="00F811D2">
        <w:rPr>
          <w:rFonts w:ascii="Times New Roman" w:eastAsia="Calibri" w:hAnsi="Times New Roman"/>
          <w:sz w:val="20"/>
          <w:szCs w:val="20"/>
        </w:rPr>
        <w:t xml:space="preserve">For UE-sided BM-Case1, the gNB creates/configures </w:t>
      </w:r>
      <w:r w:rsidR="00FC26B7" w:rsidRPr="00F811D2">
        <w:rPr>
          <w:rFonts w:ascii="Times New Roman" w:eastAsia="Calibri" w:hAnsi="Times New Roman"/>
          <w:sz w:val="20"/>
          <w:szCs w:val="20"/>
        </w:rPr>
        <w:t>one or more</w:t>
      </w:r>
      <w:r w:rsidR="00767127" w:rsidRPr="00F811D2">
        <w:rPr>
          <w:rFonts w:ascii="Times New Roman" w:eastAsia="Calibri" w:hAnsi="Times New Roman"/>
          <w:sz w:val="20"/>
          <w:szCs w:val="20"/>
        </w:rPr>
        <w:t xml:space="preserve"> functionalities to the UE with each functionality referring to </w:t>
      </w:r>
      <w:r w:rsidR="00AF57F0" w:rsidRPr="00F811D2">
        <w:rPr>
          <w:rFonts w:ascii="Times New Roman" w:eastAsia="Calibri" w:hAnsi="Times New Roman"/>
          <w:sz w:val="20"/>
          <w:szCs w:val="20"/>
        </w:rPr>
        <w:t>an</w:t>
      </w:r>
      <w:r w:rsidR="00767127" w:rsidRPr="00F811D2">
        <w:rPr>
          <w:rFonts w:ascii="Times New Roman" w:eastAsia="Calibri" w:hAnsi="Times New Roman"/>
          <w:sz w:val="20"/>
          <w:szCs w:val="20"/>
        </w:rPr>
        <w:t xml:space="preserve"> RRC configuration that contains </w:t>
      </w:r>
      <w:r w:rsidR="00CB1E87" w:rsidRPr="00F811D2">
        <w:rPr>
          <w:rFonts w:ascii="Times New Roman" w:eastAsia="Calibri" w:hAnsi="Times New Roman"/>
          <w:sz w:val="20"/>
          <w:szCs w:val="20"/>
        </w:rPr>
        <w:t>gNB</w:t>
      </w:r>
      <w:r w:rsidR="00767127" w:rsidRPr="00F811D2">
        <w:rPr>
          <w:rFonts w:ascii="Times New Roman" w:eastAsia="Calibri" w:hAnsi="Times New Roman"/>
          <w:sz w:val="20"/>
          <w:szCs w:val="20"/>
        </w:rPr>
        <w:t>-selected appliable conditions (according to the UE capability</w:t>
      </w:r>
      <w:r w:rsidR="00767127" w:rsidRPr="002024E1">
        <w:t xml:space="preserve">).  </w:t>
      </w:r>
    </w:p>
    <w:p w14:paraId="7ADEEA12" w14:textId="03A90DA9" w:rsidR="005842A3" w:rsidRDefault="005842A3" w:rsidP="00051F39">
      <w:pPr>
        <w:rPr>
          <w:lang w:eastAsia="en-US"/>
        </w:rPr>
      </w:pPr>
    </w:p>
    <w:p w14:paraId="068D3A19" w14:textId="77777777" w:rsidR="005842A3" w:rsidRPr="00051F39" w:rsidRDefault="005842A3" w:rsidP="00051F39">
      <w:pPr>
        <w:rPr>
          <w:lang w:eastAsia="en-US"/>
        </w:rPr>
      </w:pPr>
    </w:p>
    <w:p w14:paraId="6F9DB351" w14:textId="301D02EA" w:rsidR="00051F39" w:rsidRDefault="00051F39" w:rsidP="00051F39">
      <w:pPr>
        <w:pStyle w:val="Heading3"/>
        <w:rPr>
          <w:lang w:val="en-US"/>
        </w:rPr>
      </w:pPr>
      <w:r>
        <w:rPr>
          <w:lang w:val="en-US"/>
        </w:rPr>
        <w:t>Performance monitoring</w:t>
      </w:r>
    </w:p>
    <w:tbl>
      <w:tblPr>
        <w:tblStyle w:val="TableGrid"/>
        <w:tblW w:w="0" w:type="auto"/>
        <w:tblLook w:val="04A0" w:firstRow="1" w:lastRow="0" w:firstColumn="1" w:lastColumn="0" w:noHBand="0" w:noVBand="1"/>
      </w:tblPr>
      <w:tblGrid>
        <w:gridCol w:w="9629"/>
      </w:tblGrid>
      <w:tr w:rsidR="00394EA5" w14:paraId="22AF2F82" w14:textId="77777777" w:rsidTr="00394EA5">
        <w:tc>
          <w:tcPr>
            <w:tcW w:w="9629" w:type="dxa"/>
          </w:tcPr>
          <w:p w14:paraId="01B20CD6" w14:textId="77777777" w:rsidR="00B82760" w:rsidRPr="00253C28" w:rsidRDefault="00B82760" w:rsidP="00B82760">
            <w:pPr>
              <w:rPr>
                <w:rFonts w:ascii="Times New Roman" w:eastAsia="DengXian" w:hAnsi="Times New Roman" w:cs="Times New Roman"/>
                <w:bCs/>
                <w:i/>
                <w:sz w:val="18"/>
                <w:szCs w:val="18"/>
                <w:highlight w:val="green"/>
              </w:rPr>
            </w:pPr>
            <w:r w:rsidRPr="00253C28">
              <w:rPr>
                <w:rFonts w:ascii="Times New Roman" w:eastAsia="DengXian" w:hAnsi="Times New Roman" w:cs="Times New Roman"/>
                <w:bCs/>
                <w:i/>
                <w:sz w:val="18"/>
                <w:szCs w:val="18"/>
                <w:highlight w:val="green"/>
              </w:rPr>
              <w:t>Agreement</w:t>
            </w:r>
          </w:p>
          <w:p w14:paraId="26A316A8" w14:textId="77777777" w:rsidR="00B82760" w:rsidRPr="00253C28" w:rsidRDefault="00B82760" w:rsidP="00B82760">
            <w:pPr>
              <w:rPr>
                <w:rFonts w:ascii="Times New Roman" w:hAnsi="Times New Roman" w:cs="Times New Roman"/>
                <w:bCs/>
                <w:i/>
                <w:sz w:val="18"/>
                <w:szCs w:val="18"/>
              </w:rPr>
            </w:pPr>
            <w:r w:rsidRPr="00253C28">
              <w:rPr>
                <w:rFonts w:ascii="Times New Roman" w:hAnsi="Times New Roman" w:cs="Times New Roman"/>
                <w:bCs/>
                <w:i/>
                <w:sz w:val="18"/>
                <w:szCs w:val="18"/>
              </w:rPr>
              <w:t xml:space="preserve">For BM-Case1 and BM-Case2 with a UE-side AI/ML model, regarding NW-side performance monitoring, study the following aspects as a starting point including the study of necessity: </w:t>
            </w:r>
          </w:p>
          <w:p w14:paraId="59A8E540" w14:textId="77777777" w:rsidR="00B82760" w:rsidRPr="00253C28" w:rsidRDefault="00B82760" w:rsidP="003A2AF0">
            <w:pPr>
              <w:numPr>
                <w:ilvl w:val="0"/>
                <w:numId w:val="16"/>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Configuration/Signaling from gNB to UE for measurement and/or reporting</w:t>
            </w:r>
          </w:p>
          <w:p w14:paraId="3F6FBE43" w14:textId="77777777" w:rsidR="00B82760" w:rsidRPr="00253C28" w:rsidRDefault="00B82760" w:rsidP="003A2AF0">
            <w:pPr>
              <w:numPr>
                <w:ilvl w:val="0"/>
                <w:numId w:val="16"/>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 xml:space="preserve">UE reporting to NW (e.g., for the calculation of performance metric) </w:t>
            </w:r>
          </w:p>
          <w:p w14:paraId="3CE2ED67" w14:textId="77777777" w:rsidR="00B82760" w:rsidRPr="00253C28" w:rsidRDefault="00B82760" w:rsidP="003A2AF0">
            <w:pPr>
              <w:numPr>
                <w:ilvl w:val="0"/>
                <w:numId w:val="16"/>
              </w:numPr>
              <w:spacing w:line="252" w:lineRule="auto"/>
              <w:contextualSpacing/>
              <w:rPr>
                <w:rFonts w:ascii="Times New Roman" w:eastAsia="Yu Mincho" w:hAnsi="Times New Roman" w:cs="Times New Roman"/>
                <w:bCs/>
                <w:i/>
                <w:color w:val="000000"/>
                <w:sz w:val="18"/>
                <w:szCs w:val="18"/>
                <w:lang w:eastAsia="x-none"/>
              </w:rPr>
            </w:pPr>
            <w:r w:rsidRPr="00253C28">
              <w:rPr>
                <w:rFonts w:ascii="Times New Roman" w:hAnsi="Times New Roman" w:cs="Times New Roman"/>
                <w:bCs/>
                <w:i/>
                <w:color w:val="000000"/>
                <w:sz w:val="18"/>
                <w:szCs w:val="18"/>
                <w:lang w:eastAsia="x-none"/>
              </w:rPr>
              <w:t xml:space="preserve">Indication from NW for UE to do LCM operations </w:t>
            </w:r>
          </w:p>
          <w:p w14:paraId="68BA52D2" w14:textId="77777777" w:rsidR="00B82760" w:rsidRPr="00253C28" w:rsidRDefault="00B82760" w:rsidP="003A2AF0">
            <w:pPr>
              <w:numPr>
                <w:ilvl w:val="0"/>
                <w:numId w:val="16"/>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Other aspect(s) is not precluded</w:t>
            </w:r>
          </w:p>
          <w:p w14:paraId="4F082A4A" w14:textId="77777777" w:rsidR="00B82760" w:rsidRPr="00253C28" w:rsidRDefault="00B82760" w:rsidP="003A2AF0">
            <w:pPr>
              <w:numPr>
                <w:ilvl w:val="0"/>
                <w:numId w:val="16"/>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Note1: At least the performance and reporting overhead of model monitoring mechanism should be considered</w:t>
            </w:r>
          </w:p>
          <w:p w14:paraId="17254064" w14:textId="77777777" w:rsidR="00394EA5" w:rsidRPr="00253C28" w:rsidRDefault="00394EA5" w:rsidP="00051F39">
            <w:pPr>
              <w:rPr>
                <w:i/>
                <w:sz w:val="20"/>
                <w:szCs w:val="20"/>
                <w:lang w:eastAsia="en-US"/>
              </w:rPr>
            </w:pPr>
          </w:p>
          <w:p w14:paraId="0B240037" w14:textId="77777777" w:rsidR="00480258" w:rsidRPr="00253C28" w:rsidRDefault="00480258" w:rsidP="00480258">
            <w:pPr>
              <w:rPr>
                <w:rFonts w:ascii="Times New Roman" w:hAnsi="Times New Roman" w:cs="Times New Roman"/>
                <w:bCs/>
                <w:i/>
                <w:color w:val="000000"/>
                <w:sz w:val="18"/>
                <w:szCs w:val="18"/>
                <w:highlight w:val="green"/>
              </w:rPr>
            </w:pPr>
            <w:r w:rsidRPr="00253C28">
              <w:rPr>
                <w:rFonts w:ascii="Times New Roman" w:eastAsia="SimSun" w:hAnsi="Times New Roman" w:cs="Times New Roman"/>
                <w:bCs/>
                <w:i/>
                <w:color w:val="000000"/>
                <w:kern w:val="2"/>
                <w:sz w:val="18"/>
                <w:szCs w:val="18"/>
                <w:highlight w:val="green"/>
              </w:rPr>
              <w:t>Agreement</w:t>
            </w:r>
          </w:p>
          <w:p w14:paraId="7F29072F" w14:textId="77777777" w:rsidR="00480258" w:rsidRPr="00253C28" w:rsidRDefault="00480258" w:rsidP="00480258">
            <w:pPr>
              <w:rPr>
                <w:rFonts w:ascii="Times New Roman" w:hAnsi="Times New Roman" w:cs="Times New Roman"/>
                <w:bCs/>
                <w:i/>
                <w:color w:val="000000"/>
                <w:sz w:val="18"/>
                <w:szCs w:val="18"/>
              </w:rPr>
            </w:pPr>
            <w:r w:rsidRPr="00253C28">
              <w:rPr>
                <w:rFonts w:ascii="Times New Roman" w:hAnsi="Times New Roman" w:cs="Times New Roman"/>
                <w:bCs/>
                <w:i/>
                <w:color w:val="000000"/>
                <w:sz w:val="18"/>
                <w:szCs w:val="18"/>
              </w:rPr>
              <w:t xml:space="preserve">For BM-Case1 and BM-Case2 with a UE-side AI/ML model, regarding UE-side </w:t>
            </w:r>
            <w:r w:rsidRPr="00253C28">
              <w:rPr>
                <w:rFonts w:ascii="Times New Roman" w:hAnsi="Times New Roman" w:cs="Times New Roman"/>
                <w:bCs/>
                <w:i/>
                <w:sz w:val="18"/>
                <w:szCs w:val="18"/>
              </w:rPr>
              <w:t>performance</w:t>
            </w:r>
            <w:r w:rsidRPr="00253C28">
              <w:rPr>
                <w:rFonts w:ascii="Times New Roman" w:hAnsi="Times New Roman" w:cs="Times New Roman"/>
                <w:bCs/>
                <w:i/>
                <w:color w:val="000000"/>
                <w:sz w:val="18"/>
                <w:szCs w:val="18"/>
              </w:rPr>
              <w:t xml:space="preserve"> monitoring, study the following aspects as a starting point including the study of necessity and feasibility: </w:t>
            </w:r>
          </w:p>
          <w:p w14:paraId="640581AB" w14:textId="77777777" w:rsidR="00480258" w:rsidRPr="00253C28" w:rsidRDefault="00480258" w:rsidP="003A2AF0">
            <w:pPr>
              <w:numPr>
                <w:ilvl w:val="0"/>
                <w:numId w:val="16"/>
              </w:numPr>
              <w:contextualSpacing/>
              <w:rPr>
                <w:rFonts w:ascii="Times New Roman" w:eastAsia="Yu Mincho" w:hAnsi="Times New Roman" w:cs="Times New Roman"/>
                <w:bCs/>
                <w:i/>
                <w:color w:val="000000"/>
                <w:sz w:val="18"/>
                <w:szCs w:val="18"/>
                <w:lang w:eastAsia="x-none"/>
              </w:rPr>
            </w:pPr>
            <w:r w:rsidRPr="00253C28">
              <w:rPr>
                <w:rFonts w:ascii="Times New Roman" w:eastAsia="DengXian" w:hAnsi="Times New Roman" w:cs="Times New Roman"/>
                <w:bCs/>
                <w:i/>
                <w:color w:val="000000"/>
                <w:sz w:val="18"/>
                <w:szCs w:val="18"/>
              </w:rPr>
              <w:t xml:space="preserve">Indication/request/report from UE to gNB for performance monitoring </w:t>
            </w:r>
          </w:p>
          <w:p w14:paraId="424C7708" w14:textId="224890F1" w:rsidR="00480258" w:rsidRPr="00253C28" w:rsidRDefault="00480258" w:rsidP="003A2AF0">
            <w:pPr>
              <w:numPr>
                <w:ilvl w:val="1"/>
                <w:numId w:val="16"/>
              </w:numPr>
              <w:contextualSpacing/>
              <w:rPr>
                <w:rFonts w:ascii="Times New Roman" w:eastAsia="Yu Mincho" w:hAnsi="Times New Roman" w:cs="Times New Roman"/>
                <w:bCs/>
                <w:i/>
                <w:color w:val="000000"/>
                <w:sz w:val="18"/>
                <w:szCs w:val="18"/>
                <w:lang w:eastAsia="x-none"/>
              </w:rPr>
            </w:pPr>
            <w:r w:rsidRPr="00253C28">
              <w:rPr>
                <w:rFonts w:ascii="Times New Roman" w:eastAsia="Yu Mincho" w:hAnsi="Times New Roman" w:cs="Times New Roman"/>
                <w:bCs/>
                <w:i/>
                <w:color w:val="000000"/>
                <w:sz w:val="18"/>
                <w:szCs w:val="18"/>
                <w:lang w:eastAsia="x-none"/>
              </w:rPr>
              <w:t xml:space="preserve">Note: The </w:t>
            </w:r>
            <w:r w:rsidR="001F265A" w:rsidRPr="00253C28">
              <w:rPr>
                <w:rFonts w:ascii="Times New Roman" w:eastAsia="Yu Mincho" w:hAnsi="Times New Roman" w:cs="Times New Roman"/>
                <w:bCs/>
                <w:i/>
                <w:color w:val="000000"/>
                <w:sz w:val="18"/>
                <w:szCs w:val="18"/>
                <w:lang w:eastAsia="x-none"/>
              </w:rPr>
              <w:t>indication</w:t>
            </w:r>
            <w:r w:rsidRPr="00253C28">
              <w:rPr>
                <w:rFonts w:ascii="Times New Roman" w:eastAsia="DengXian" w:hAnsi="Times New Roman" w:cs="Times New Roman"/>
                <w:bCs/>
                <w:i/>
                <w:color w:val="000000"/>
                <w:sz w:val="18"/>
                <w:szCs w:val="18"/>
              </w:rPr>
              <w:t>/request/report</w:t>
            </w:r>
            <w:r w:rsidRPr="00253C28">
              <w:rPr>
                <w:rFonts w:ascii="Times New Roman" w:eastAsia="Yu Mincho" w:hAnsi="Times New Roman" w:cs="Times New Roman"/>
                <w:bCs/>
                <w:i/>
                <w:color w:val="000000"/>
                <w:sz w:val="18"/>
                <w:szCs w:val="18"/>
                <w:lang w:eastAsia="x-none"/>
              </w:rPr>
              <w:t xml:space="preserve"> may be not needed in some case(s)</w:t>
            </w:r>
          </w:p>
          <w:p w14:paraId="0A7F35B1" w14:textId="3333EEEB" w:rsidR="00480258" w:rsidRPr="00253C28" w:rsidRDefault="00480258" w:rsidP="003A2AF0">
            <w:pPr>
              <w:numPr>
                <w:ilvl w:val="0"/>
                <w:numId w:val="16"/>
              </w:numPr>
              <w:contextualSpacing/>
              <w:rPr>
                <w:rFonts w:ascii="Times New Roman" w:eastAsia="Yu Mincho" w:hAnsi="Times New Roman" w:cs="Times New Roman"/>
                <w:bCs/>
                <w:i/>
                <w:color w:val="000000"/>
                <w:sz w:val="18"/>
                <w:szCs w:val="18"/>
                <w:lang w:eastAsia="x-none"/>
              </w:rPr>
            </w:pPr>
            <w:r w:rsidRPr="00253C28">
              <w:rPr>
                <w:rFonts w:ascii="Times New Roman" w:eastAsia="Yu Mincho" w:hAnsi="Times New Roman" w:cs="Times New Roman"/>
                <w:i/>
                <w:color w:val="000000" w:themeColor="text1"/>
                <w:sz w:val="18"/>
                <w:szCs w:val="18"/>
              </w:rPr>
              <w:t>Configuration/Signaling from gNB to UE for performance monitoring</w:t>
            </w:r>
          </w:p>
          <w:p w14:paraId="03385205" w14:textId="70F826E3" w:rsidR="00480258" w:rsidRPr="00253C28" w:rsidRDefault="00480258" w:rsidP="003A2AF0">
            <w:pPr>
              <w:numPr>
                <w:ilvl w:val="0"/>
                <w:numId w:val="16"/>
              </w:numPr>
              <w:contextualSpacing/>
              <w:rPr>
                <w:rFonts w:ascii="Times New Roman" w:eastAsia="Yu Mincho" w:hAnsi="Times New Roman" w:cs="Times New Roman"/>
                <w:bCs/>
                <w:i/>
                <w:color w:val="000000"/>
                <w:sz w:val="20"/>
                <w:szCs w:val="20"/>
                <w:lang w:eastAsia="x-none"/>
              </w:rPr>
            </w:pPr>
            <w:r w:rsidRPr="00253C28">
              <w:rPr>
                <w:rFonts w:ascii="Times New Roman" w:eastAsia="Yu Mincho" w:hAnsi="Times New Roman" w:cs="Times New Roman"/>
                <w:bCs/>
                <w:i/>
                <w:color w:val="000000"/>
                <w:sz w:val="18"/>
                <w:szCs w:val="18"/>
                <w:lang w:eastAsia="x-none"/>
              </w:rPr>
              <w:t>Other aspect(s) is not precluded</w:t>
            </w:r>
          </w:p>
        </w:tc>
      </w:tr>
    </w:tbl>
    <w:p w14:paraId="20EE436F" w14:textId="77777777" w:rsidR="00051F39" w:rsidRDefault="00051F39" w:rsidP="00051F39">
      <w:pPr>
        <w:rPr>
          <w:lang w:eastAsia="en-US"/>
        </w:rPr>
      </w:pPr>
    </w:p>
    <w:p w14:paraId="15B8E946" w14:textId="6C4ACBED" w:rsidR="00394EA5" w:rsidRPr="00253C28" w:rsidRDefault="00DB6717" w:rsidP="00DB6717">
      <w:pPr>
        <w:jc w:val="both"/>
        <w:rPr>
          <w:rFonts w:ascii="Times New Roman" w:hAnsi="Times New Roman" w:cs="Times New Roman"/>
          <w:sz w:val="20"/>
          <w:szCs w:val="20"/>
          <w:lang w:eastAsia="en-US"/>
        </w:rPr>
      </w:pPr>
      <w:r w:rsidRPr="00253C28">
        <w:rPr>
          <w:rFonts w:ascii="Times New Roman" w:hAnsi="Times New Roman" w:cs="Times New Roman"/>
          <w:sz w:val="20"/>
          <w:szCs w:val="20"/>
          <w:lang w:eastAsia="en-US"/>
        </w:rPr>
        <w:t xml:space="preserve">In RAN1 #112, the performance monitoring is listed as NW-sided performance monitoring and UE-side performance monitoring. </w:t>
      </w:r>
      <w:r w:rsidR="00762A76" w:rsidRPr="00253C28">
        <w:rPr>
          <w:rFonts w:ascii="Times New Roman" w:hAnsi="Times New Roman" w:cs="Times New Roman"/>
          <w:sz w:val="20"/>
          <w:szCs w:val="20"/>
          <w:lang w:eastAsia="en-US"/>
        </w:rPr>
        <w:t xml:space="preserve">For UE-sided models, </w:t>
      </w:r>
      <w:r w:rsidR="005243DB" w:rsidRPr="00253C28">
        <w:rPr>
          <w:rFonts w:ascii="Times New Roman" w:hAnsi="Times New Roman" w:cs="Times New Roman"/>
          <w:sz w:val="20"/>
          <w:szCs w:val="20"/>
          <w:lang w:eastAsia="en-US"/>
        </w:rPr>
        <w:t xml:space="preserve">it may sound reasonable to assume both types of performance monitoring approaches, but we think that the functionality level performance monitoring shall always be handled and decided by the NW. </w:t>
      </w:r>
    </w:p>
    <w:p w14:paraId="2A3A2DFF" w14:textId="6C4ACBED" w:rsidR="00C40C37" w:rsidRPr="00253C28" w:rsidRDefault="00C40C37" w:rsidP="00DB6717">
      <w:pPr>
        <w:jc w:val="both"/>
        <w:rPr>
          <w:rFonts w:ascii="Times New Roman" w:hAnsi="Times New Roman" w:cs="Times New Roman"/>
          <w:sz w:val="20"/>
          <w:szCs w:val="20"/>
          <w:lang w:eastAsia="en-US"/>
        </w:rPr>
      </w:pPr>
    </w:p>
    <w:p w14:paraId="300207B7" w14:textId="7B7AEF2D" w:rsidR="00784175" w:rsidRPr="003666EC" w:rsidRDefault="00B1399E" w:rsidP="00C449C7">
      <w:pPr>
        <w:pStyle w:val="Caption"/>
        <w:spacing w:before="0" w:after="0"/>
        <w:jc w:val="both"/>
        <w:rPr>
          <w:rFonts w:ascii="Times New Roman" w:eastAsia="Calibri" w:hAnsi="Times New Roman"/>
          <w:sz w:val="20"/>
          <w:szCs w:val="20"/>
        </w:rPr>
      </w:pPr>
      <w:r w:rsidRPr="00435973">
        <w:rPr>
          <w:rFonts w:asciiTheme="majorBidi" w:hAnsiTheme="majorBidi" w:cstheme="majorBidi"/>
          <w:sz w:val="20"/>
          <w:szCs w:val="20"/>
        </w:rPr>
        <w:t xml:space="preserve">Proposal </w:t>
      </w:r>
      <w:r w:rsidRPr="00435973">
        <w:rPr>
          <w:rFonts w:asciiTheme="majorBidi" w:hAnsiTheme="majorBidi" w:cstheme="majorBidi"/>
          <w:sz w:val="20"/>
          <w:szCs w:val="20"/>
        </w:rPr>
        <w:fldChar w:fldCharType="begin"/>
      </w:r>
      <w:r w:rsidRPr="00435973">
        <w:rPr>
          <w:rFonts w:asciiTheme="majorBidi" w:hAnsiTheme="majorBidi" w:cstheme="majorBidi"/>
          <w:sz w:val="20"/>
          <w:szCs w:val="20"/>
        </w:rPr>
        <w:instrText xml:space="preserve"> SEQ Proposal \* ARABIC </w:instrText>
      </w:r>
      <w:r w:rsidRPr="00435973">
        <w:rPr>
          <w:rFonts w:asciiTheme="majorBidi" w:hAnsiTheme="majorBidi" w:cstheme="majorBidi"/>
          <w:sz w:val="20"/>
          <w:szCs w:val="20"/>
        </w:rPr>
        <w:fldChar w:fldCharType="separate"/>
      </w:r>
      <w:r w:rsidR="00FB1D87">
        <w:rPr>
          <w:rFonts w:asciiTheme="majorBidi" w:hAnsiTheme="majorBidi" w:cstheme="majorBidi"/>
          <w:noProof/>
          <w:sz w:val="20"/>
          <w:szCs w:val="20"/>
        </w:rPr>
        <w:t>6</w:t>
      </w:r>
      <w:r w:rsidRPr="00435973">
        <w:rPr>
          <w:rFonts w:asciiTheme="majorBidi" w:hAnsiTheme="majorBidi" w:cstheme="majorBidi"/>
          <w:sz w:val="20"/>
          <w:szCs w:val="20"/>
        </w:rPr>
        <w:fldChar w:fldCharType="end"/>
      </w:r>
      <w:r w:rsidR="007820EC">
        <w:rPr>
          <w:rFonts w:asciiTheme="majorBidi" w:hAnsiTheme="majorBidi" w:cstheme="majorBidi"/>
          <w:sz w:val="20"/>
          <w:szCs w:val="20"/>
        </w:rPr>
        <w:t>.</w:t>
      </w:r>
      <w:r w:rsidR="007820EC" w:rsidRPr="004F0F2B">
        <w:rPr>
          <w:rFonts w:asciiTheme="majorBidi" w:hAnsiTheme="majorBidi" w:cstheme="majorBidi"/>
          <w:sz w:val="20"/>
          <w:szCs w:val="20"/>
        </w:rPr>
        <w:t xml:space="preserve"> </w:t>
      </w:r>
      <w:r w:rsidR="00C40C37" w:rsidRPr="003666EC">
        <w:rPr>
          <w:rFonts w:ascii="Times New Roman" w:eastAsia="Calibri" w:hAnsi="Times New Roman"/>
          <w:sz w:val="20"/>
          <w:szCs w:val="20"/>
        </w:rPr>
        <w:t xml:space="preserve">For UE-sided BM-Case1, </w:t>
      </w:r>
      <w:r w:rsidR="00220328" w:rsidRPr="003666EC">
        <w:rPr>
          <w:rFonts w:ascii="Times New Roman" w:eastAsia="Calibri" w:hAnsi="Times New Roman"/>
          <w:sz w:val="20"/>
          <w:szCs w:val="20"/>
        </w:rPr>
        <w:t xml:space="preserve">for any </w:t>
      </w:r>
      <w:r w:rsidR="00015B69" w:rsidRPr="003666EC">
        <w:rPr>
          <w:rFonts w:ascii="Times New Roman" w:eastAsia="Calibri" w:hAnsi="Times New Roman"/>
          <w:sz w:val="20"/>
          <w:szCs w:val="20"/>
        </w:rPr>
        <w:t>functionality</w:t>
      </w:r>
      <w:r w:rsidR="005A3232" w:rsidRPr="003666EC">
        <w:rPr>
          <w:rFonts w:ascii="Times New Roman" w:eastAsia="Calibri" w:hAnsi="Times New Roman"/>
          <w:sz w:val="20"/>
          <w:szCs w:val="20"/>
        </w:rPr>
        <w:t xml:space="preserve"> </w:t>
      </w:r>
      <w:r w:rsidR="00220328" w:rsidRPr="003666EC">
        <w:rPr>
          <w:rFonts w:ascii="Times New Roman" w:eastAsia="Calibri" w:hAnsi="Times New Roman"/>
          <w:sz w:val="20"/>
          <w:szCs w:val="20"/>
        </w:rPr>
        <w:t xml:space="preserve">configured </w:t>
      </w:r>
      <w:r w:rsidR="00B42316" w:rsidRPr="003666EC">
        <w:rPr>
          <w:rFonts w:ascii="Times New Roman" w:eastAsia="Calibri" w:hAnsi="Times New Roman"/>
          <w:sz w:val="20"/>
          <w:szCs w:val="20"/>
        </w:rPr>
        <w:t>towards the UE</w:t>
      </w:r>
      <w:r w:rsidR="00290703" w:rsidRPr="003666EC">
        <w:rPr>
          <w:rFonts w:ascii="Times New Roman" w:eastAsia="Calibri" w:hAnsi="Times New Roman"/>
          <w:sz w:val="20"/>
          <w:szCs w:val="20"/>
        </w:rPr>
        <w:t xml:space="preserve">, the gNB shall be able </w:t>
      </w:r>
      <w:r w:rsidR="0024005B" w:rsidRPr="003666EC">
        <w:rPr>
          <w:rFonts w:ascii="Times New Roman" w:eastAsia="Calibri" w:hAnsi="Times New Roman"/>
          <w:sz w:val="20"/>
          <w:szCs w:val="20"/>
        </w:rPr>
        <w:t xml:space="preserve">to </w:t>
      </w:r>
      <w:r w:rsidR="006E023D" w:rsidRPr="003666EC">
        <w:rPr>
          <w:rFonts w:ascii="Times New Roman" w:eastAsia="Calibri" w:hAnsi="Times New Roman"/>
          <w:sz w:val="20"/>
          <w:szCs w:val="20"/>
        </w:rPr>
        <w:t>consider</w:t>
      </w:r>
      <w:r w:rsidR="0024005B" w:rsidRPr="003666EC">
        <w:rPr>
          <w:rFonts w:ascii="Times New Roman" w:eastAsia="Calibri" w:hAnsi="Times New Roman"/>
          <w:sz w:val="20"/>
          <w:szCs w:val="20"/>
        </w:rPr>
        <w:t xml:space="preserve"> </w:t>
      </w:r>
      <w:r w:rsidR="00B240FC" w:rsidRPr="003666EC">
        <w:rPr>
          <w:rFonts w:ascii="Times New Roman" w:eastAsia="Calibri" w:hAnsi="Times New Roman"/>
          <w:sz w:val="20"/>
          <w:szCs w:val="20"/>
        </w:rPr>
        <w:t xml:space="preserve">the </w:t>
      </w:r>
      <w:r w:rsidR="000F5903" w:rsidRPr="003666EC">
        <w:rPr>
          <w:rFonts w:ascii="Times New Roman" w:eastAsia="Calibri" w:hAnsi="Times New Roman"/>
          <w:sz w:val="20"/>
          <w:szCs w:val="20"/>
        </w:rPr>
        <w:t>performance</w:t>
      </w:r>
      <w:r w:rsidR="00B240FC" w:rsidRPr="003666EC">
        <w:rPr>
          <w:rFonts w:ascii="Times New Roman" w:eastAsia="Calibri" w:hAnsi="Times New Roman"/>
          <w:sz w:val="20"/>
          <w:szCs w:val="20"/>
        </w:rPr>
        <w:t xml:space="preserve"> monitoring </w:t>
      </w:r>
      <w:r w:rsidR="0024005B" w:rsidRPr="003666EC">
        <w:rPr>
          <w:rFonts w:ascii="Times New Roman" w:eastAsia="Calibri" w:hAnsi="Times New Roman"/>
          <w:sz w:val="20"/>
          <w:szCs w:val="20"/>
        </w:rPr>
        <w:t xml:space="preserve">at the NW side. </w:t>
      </w:r>
    </w:p>
    <w:p w14:paraId="56C706CE" w14:textId="5992592A" w:rsidR="00E71E71" w:rsidRPr="00253C28" w:rsidRDefault="00B01621" w:rsidP="00C449C7">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A d</w:t>
      </w:r>
      <w:r w:rsidR="0065583A" w:rsidRPr="00253C28">
        <w:rPr>
          <w:rFonts w:ascii="Times New Roman" w:eastAsia="Calibri" w:hAnsi="Times New Roman"/>
          <w:b/>
          <w:bCs/>
          <w:sz w:val="20"/>
          <w:szCs w:val="20"/>
          <w:lang w:val="en-US"/>
        </w:rPr>
        <w:t xml:space="preserve">edicated </w:t>
      </w:r>
      <w:r w:rsidRPr="00253C28">
        <w:rPr>
          <w:rFonts w:ascii="Times New Roman" w:eastAsia="Calibri" w:hAnsi="Times New Roman"/>
          <w:b/>
          <w:bCs/>
          <w:sz w:val="20"/>
          <w:szCs w:val="20"/>
          <w:lang w:val="en-US"/>
        </w:rPr>
        <w:t>b</w:t>
      </w:r>
      <w:r w:rsidR="006E023D" w:rsidRPr="00253C28">
        <w:rPr>
          <w:rFonts w:ascii="Times New Roman" w:eastAsia="Calibri" w:hAnsi="Times New Roman"/>
          <w:b/>
          <w:bCs/>
          <w:sz w:val="20"/>
          <w:szCs w:val="20"/>
          <w:lang w:val="en-US"/>
        </w:rPr>
        <w:t>eam</w:t>
      </w:r>
      <w:r w:rsidR="00015B69" w:rsidRPr="00253C28">
        <w:rPr>
          <w:rFonts w:ascii="Times New Roman" w:eastAsia="Calibri" w:hAnsi="Times New Roman"/>
          <w:b/>
          <w:bCs/>
          <w:sz w:val="20"/>
          <w:szCs w:val="20"/>
          <w:lang w:val="en-US"/>
        </w:rPr>
        <w:t xml:space="preserve"> measurement and reporting configuration </w:t>
      </w:r>
      <w:r w:rsidR="00804C37" w:rsidRPr="00253C28">
        <w:rPr>
          <w:rFonts w:ascii="Times New Roman" w:eastAsia="Calibri" w:hAnsi="Times New Roman"/>
          <w:b/>
          <w:bCs/>
          <w:sz w:val="20"/>
          <w:szCs w:val="20"/>
          <w:lang w:val="en-US"/>
        </w:rPr>
        <w:t xml:space="preserve">that </w:t>
      </w:r>
      <w:r w:rsidR="0080083B" w:rsidRPr="00253C28">
        <w:rPr>
          <w:rFonts w:ascii="Times New Roman" w:eastAsia="Calibri" w:hAnsi="Times New Roman"/>
          <w:b/>
          <w:bCs/>
          <w:sz w:val="20"/>
          <w:szCs w:val="20"/>
          <w:lang w:val="en-US"/>
        </w:rPr>
        <w:t>enables</w:t>
      </w:r>
      <w:r w:rsidR="00804C37" w:rsidRPr="00253C28">
        <w:rPr>
          <w:rFonts w:ascii="Times New Roman" w:eastAsia="Calibri" w:hAnsi="Times New Roman"/>
          <w:b/>
          <w:bCs/>
          <w:sz w:val="20"/>
          <w:szCs w:val="20"/>
          <w:lang w:val="en-US"/>
        </w:rPr>
        <w:t xml:space="preserve"> </w:t>
      </w:r>
      <w:r w:rsidR="00EE1964" w:rsidRPr="00253C28">
        <w:rPr>
          <w:rFonts w:ascii="Times New Roman" w:eastAsia="Calibri" w:hAnsi="Times New Roman"/>
          <w:b/>
          <w:bCs/>
          <w:sz w:val="20"/>
          <w:szCs w:val="20"/>
          <w:lang w:val="en-US"/>
        </w:rPr>
        <w:t>measurement and reporting of full/partial Set A</w:t>
      </w:r>
      <w:r w:rsidR="00934FA4" w:rsidRPr="00253C28">
        <w:rPr>
          <w:rFonts w:ascii="Times New Roman" w:eastAsia="Calibri" w:hAnsi="Times New Roman"/>
          <w:b/>
          <w:bCs/>
          <w:sz w:val="20"/>
          <w:szCs w:val="20"/>
          <w:lang w:val="en-US"/>
        </w:rPr>
        <w:t xml:space="preserve"> </w:t>
      </w:r>
      <w:r w:rsidR="00CE14EC" w:rsidRPr="00253C28">
        <w:rPr>
          <w:rFonts w:ascii="Times New Roman" w:eastAsia="Calibri" w:hAnsi="Times New Roman"/>
          <w:b/>
          <w:bCs/>
          <w:sz w:val="20"/>
          <w:szCs w:val="20"/>
          <w:lang w:val="en-US"/>
        </w:rPr>
        <w:t xml:space="preserve">(associated with a given functionality) </w:t>
      </w:r>
      <w:r w:rsidR="00617492" w:rsidRPr="00253C28">
        <w:rPr>
          <w:rFonts w:ascii="Times New Roman" w:eastAsia="Calibri" w:hAnsi="Times New Roman"/>
          <w:b/>
          <w:bCs/>
          <w:sz w:val="20"/>
          <w:szCs w:val="20"/>
          <w:lang w:val="en-US"/>
        </w:rPr>
        <w:t xml:space="preserve">can be used </w:t>
      </w:r>
      <w:r w:rsidR="004A6A69" w:rsidRPr="00253C28">
        <w:rPr>
          <w:rFonts w:ascii="Times New Roman" w:eastAsia="Calibri" w:hAnsi="Times New Roman"/>
          <w:b/>
          <w:bCs/>
          <w:sz w:val="20"/>
          <w:szCs w:val="20"/>
          <w:lang w:val="en-US"/>
        </w:rPr>
        <w:t xml:space="preserve">to </w:t>
      </w:r>
      <w:r w:rsidR="003D3AB1" w:rsidRPr="00253C28">
        <w:rPr>
          <w:rFonts w:ascii="Times New Roman" w:eastAsia="Calibri" w:hAnsi="Times New Roman"/>
          <w:b/>
          <w:bCs/>
          <w:sz w:val="20"/>
          <w:szCs w:val="20"/>
          <w:lang w:val="en-US"/>
        </w:rPr>
        <w:t xml:space="preserve">enable </w:t>
      </w:r>
      <w:r w:rsidR="00E71E71" w:rsidRPr="00253C28">
        <w:rPr>
          <w:rFonts w:ascii="Times New Roman" w:eastAsia="Calibri" w:hAnsi="Times New Roman"/>
          <w:b/>
          <w:bCs/>
          <w:sz w:val="20"/>
          <w:szCs w:val="20"/>
          <w:lang w:val="en-US"/>
        </w:rPr>
        <w:t xml:space="preserve">performance monitoring at the NW side. </w:t>
      </w:r>
    </w:p>
    <w:p w14:paraId="5D4883CE" w14:textId="6C4ACBED" w:rsidR="00784175" w:rsidRPr="00253C28" w:rsidRDefault="00784175" w:rsidP="00C40C37">
      <w:pPr>
        <w:overflowPunct w:val="0"/>
        <w:autoSpaceDE w:val="0"/>
        <w:autoSpaceDN w:val="0"/>
        <w:adjustRightInd w:val="0"/>
        <w:jc w:val="both"/>
        <w:textAlignment w:val="baseline"/>
        <w:rPr>
          <w:rFonts w:ascii="Times New Roman" w:eastAsia="Calibri" w:hAnsi="Times New Roman"/>
          <w:b/>
          <w:bCs/>
          <w:sz w:val="20"/>
          <w:szCs w:val="20"/>
        </w:rPr>
      </w:pPr>
    </w:p>
    <w:p w14:paraId="015641E2" w14:textId="12308CD2" w:rsidR="00C40C37" w:rsidRPr="00253C28" w:rsidRDefault="00E9748E" w:rsidP="00C40C37">
      <w:pPr>
        <w:overflowPunct w:val="0"/>
        <w:autoSpaceDE w:val="0"/>
        <w:autoSpaceDN w:val="0"/>
        <w:adjustRightInd w:val="0"/>
        <w:jc w:val="both"/>
        <w:textAlignment w:val="baseline"/>
        <w:rPr>
          <w:rFonts w:ascii="Times New Roman" w:eastAsia="Calibri" w:hAnsi="Times New Roman"/>
          <w:sz w:val="20"/>
          <w:szCs w:val="20"/>
        </w:rPr>
      </w:pPr>
      <w:r w:rsidRPr="00253C28">
        <w:rPr>
          <w:rFonts w:ascii="Times New Roman" w:eastAsia="Calibri" w:hAnsi="Times New Roman"/>
          <w:sz w:val="20"/>
          <w:szCs w:val="20"/>
        </w:rPr>
        <w:t>In some cases, the gNB may prefer some monitoring KPI reporting from the UE side</w:t>
      </w:r>
      <w:r w:rsidR="003821B0" w:rsidRPr="00253C28">
        <w:rPr>
          <w:rFonts w:ascii="Times New Roman" w:eastAsia="Calibri" w:hAnsi="Times New Roman"/>
          <w:sz w:val="20"/>
          <w:szCs w:val="20"/>
        </w:rPr>
        <w:t xml:space="preserve"> such that </w:t>
      </w:r>
      <w:r w:rsidR="00353504" w:rsidRPr="00253C28">
        <w:rPr>
          <w:rFonts w:ascii="Times New Roman" w:eastAsia="Calibri" w:hAnsi="Times New Roman"/>
          <w:sz w:val="20"/>
          <w:szCs w:val="20"/>
        </w:rPr>
        <w:t xml:space="preserve">performance </w:t>
      </w:r>
      <w:r w:rsidR="003015A4" w:rsidRPr="00253C28">
        <w:rPr>
          <w:rFonts w:ascii="Times New Roman" w:eastAsia="Calibri" w:hAnsi="Times New Roman"/>
          <w:sz w:val="20"/>
          <w:szCs w:val="20"/>
        </w:rPr>
        <w:t xml:space="preserve">of the </w:t>
      </w:r>
      <w:r w:rsidR="008E6B17" w:rsidRPr="00253C28">
        <w:rPr>
          <w:rFonts w:ascii="Times New Roman" w:eastAsia="Calibri" w:hAnsi="Times New Roman"/>
          <w:sz w:val="20"/>
          <w:szCs w:val="20"/>
        </w:rPr>
        <w:t>functionality</w:t>
      </w:r>
      <w:r w:rsidR="003015A4" w:rsidRPr="00253C28">
        <w:rPr>
          <w:rFonts w:ascii="Times New Roman" w:eastAsia="Calibri" w:hAnsi="Times New Roman"/>
          <w:sz w:val="20"/>
          <w:szCs w:val="20"/>
        </w:rPr>
        <w:t xml:space="preserve"> from the UE perspective can be </w:t>
      </w:r>
      <w:r w:rsidR="008E6B17" w:rsidRPr="00253C28">
        <w:rPr>
          <w:rFonts w:ascii="Times New Roman" w:eastAsia="Calibri" w:hAnsi="Times New Roman"/>
          <w:sz w:val="20"/>
          <w:szCs w:val="20"/>
        </w:rPr>
        <w:t xml:space="preserve">obtained at the gNB side. </w:t>
      </w:r>
      <w:r w:rsidR="003A5249" w:rsidRPr="00253C28">
        <w:rPr>
          <w:rFonts w:ascii="Times New Roman" w:eastAsia="Calibri" w:hAnsi="Times New Roman"/>
          <w:sz w:val="20"/>
          <w:szCs w:val="20"/>
        </w:rPr>
        <w:t xml:space="preserve">This is somewhat well discussed before in RAN1 and some metrics are further provided </w:t>
      </w:r>
      <w:r w:rsidR="00AA298E" w:rsidRPr="00253C28">
        <w:rPr>
          <w:rFonts w:ascii="Times New Roman" w:eastAsia="Calibri" w:hAnsi="Times New Roman"/>
          <w:sz w:val="20"/>
          <w:szCs w:val="20"/>
        </w:rPr>
        <w:t xml:space="preserve">below, </w:t>
      </w:r>
    </w:p>
    <w:p w14:paraId="08A85CDF" w14:textId="6C4ACBED" w:rsidR="00AA298E" w:rsidRPr="00253C28" w:rsidRDefault="00AA298E" w:rsidP="00C40C37">
      <w:pPr>
        <w:overflowPunct w:val="0"/>
        <w:autoSpaceDE w:val="0"/>
        <w:autoSpaceDN w:val="0"/>
        <w:adjustRightInd w:val="0"/>
        <w:jc w:val="both"/>
        <w:textAlignment w:val="baseline"/>
        <w:rPr>
          <w:rFonts w:ascii="Times New Roman" w:eastAsia="Calibri" w:hAnsi="Times New Roman"/>
          <w:sz w:val="20"/>
          <w:szCs w:val="20"/>
        </w:rPr>
      </w:pPr>
    </w:p>
    <w:tbl>
      <w:tblPr>
        <w:tblStyle w:val="TableGrid"/>
        <w:tblW w:w="0" w:type="auto"/>
        <w:tblLook w:val="04A0" w:firstRow="1" w:lastRow="0" w:firstColumn="1" w:lastColumn="0" w:noHBand="0" w:noVBand="1"/>
      </w:tblPr>
      <w:tblGrid>
        <w:gridCol w:w="9629"/>
      </w:tblGrid>
      <w:tr w:rsidR="00AA298E" w:rsidRPr="00253C28" w14:paraId="7F5AA418" w14:textId="77777777" w:rsidTr="00AA298E">
        <w:tc>
          <w:tcPr>
            <w:tcW w:w="9629" w:type="dxa"/>
          </w:tcPr>
          <w:p w14:paraId="6127EC92" w14:textId="77777777" w:rsidR="00AA298E" w:rsidRPr="00253C28" w:rsidRDefault="00AA298E" w:rsidP="00AA298E">
            <w:p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highlight w:val="green"/>
                <w:u w:val="single"/>
                <w:lang w:eastAsia="ja-JP"/>
              </w:rPr>
              <w:t>Agreement</w:t>
            </w:r>
            <w:r w:rsidRPr="00253C28">
              <w:rPr>
                <w:rFonts w:ascii="Times New Roman" w:hAnsi="Times New Roman" w:cs="Times New Roman"/>
                <w:i/>
                <w:iCs/>
                <w:sz w:val="18"/>
                <w:szCs w:val="18"/>
                <w:lang w:eastAsia="ja-JP"/>
              </w:rPr>
              <w:t xml:space="preserve"> </w:t>
            </w:r>
          </w:p>
          <w:p w14:paraId="53AB9419" w14:textId="77777777" w:rsidR="00AA298E" w:rsidRPr="00253C28" w:rsidRDefault="00AA298E" w:rsidP="00AA298E">
            <w:p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Regarding the performance metric(s) of AI/ML model monitoring for BM-Case1 and BM-Case2, study the following alternatives (including feasibility/necessity) with potential down-selection:</w:t>
            </w:r>
          </w:p>
          <w:p w14:paraId="785D74F8"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lastRenderedPageBreak/>
              <w:t>Alt.1: Beam prediction accuracy related KPIs, e.g., Top-K/1 beam prediction accuracy</w:t>
            </w:r>
          </w:p>
          <w:p w14:paraId="345D51E5"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Alt.2: Link quality related KPIs, e.g., throughput, L1-RSRP, L1-SINR, hypothetical BLER</w:t>
            </w:r>
          </w:p>
          <w:p w14:paraId="7B1B8525"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 xml:space="preserve">Alt.3: Performance metric based on input/output data distribution of AI/ML </w:t>
            </w:r>
          </w:p>
          <w:p w14:paraId="69CFDD2A"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 xml:space="preserve">Alt.4: The L1-RSRP difference evaluated by comparing measured RSRP and predicted RSRP </w:t>
            </w:r>
          </w:p>
          <w:p w14:paraId="666496DB" w14:textId="77777777" w:rsidR="00AA298E" w:rsidRPr="00253C28" w:rsidRDefault="00AA298E" w:rsidP="003A2AF0">
            <w:pPr>
              <w:numPr>
                <w:ilvl w:val="0"/>
                <w:numId w:val="28"/>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Other alternatives are not precluded</w:t>
            </w:r>
          </w:p>
          <w:p w14:paraId="25C12FFC" w14:textId="6564F2F3" w:rsidR="00AA298E" w:rsidRPr="00253C28" w:rsidRDefault="00AA298E" w:rsidP="003A2AF0">
            <w:pPr>
              <w:numPr>
                <w:ilvl w:val="0"/>
                <w:numId w:val="28"/>
              </w:numPr>
              <w:jc w:val="both"/>
              <w:rPr>
                <w:rFonts w:ascii="Times New Roman" w:hAnsi="Times New Roman" w:cs="Times New Roman"/>
                <w:sz w:val="20"/>
                <w:szCs w:val="20"/>
                <w:lang w:eastAsia="ja-JP"/>
              </w:rPr>
            </w:pPr>
            <w:r w:rsidRPr="00253C28">
              <w:rPr>
                <w:rFonts w:ascii="Times New Roman" w:hAnsi="Times New Roman" w:cs="Times New Roman"/>
                <w:i/>
                <w:iCs/>
                <w:sz w:val="18"/>
                <w:szCs w:val="18"/>
                <w:lang w:eastAsia="ja-JP"/>
              </w:rPr>
              <w:t>Note: At least the performance and spec impact should be considered</w:t>
            </w:r>
          </w:p>
        </w:tc>
      </w:tr>
    </w:tbl>
    <w:p w14:paraId="114819E0" w14:textId="6C4ACBED" w:rsidR="00AA298E" w:rsidRPr="00253C28" w:rsidRDefault="00AA298E" w:rsidP="00C40C37">
      <w:pPr>
        <w:overflowPunct w:val="0"/>
        <w:autoSpaceDE w:val="0"/>
        <w:autoSpaceDN w:val="0"/>
        <w:adjustRightInd w:val="0"/>
        <w:jc w:val="both"/>
        <w:textAlignment w:val="baseline"/>
        <w:rPr>
          <w:rFonts w:ascii="Times New Roman" w:eastAsia="SimSun" w:hAnsi="Times New Roman" w:cs="Times New Roman"/>
          <w:sz w:val="20"/>
          <w:szCs w:val="20"/>
        </w:rPr>
      </w:pPr>
    </w:p>
    <w:p w14:paraId="3F53FA98" w14:textId="6C4ACBED" w:rsidR="00C40C37" w:rsidRPr="00253C28" w:rsidRDefault="00C40C37" w:rsidP="00DB6717">
      <w:pPr>
        <w:jc w:val="both"/>
        <w:rPr>
          <w:rFonts w:ascii="Times New Roman" w:hAnsi="Times New Roman" w:cs="Times New Roman"/>
          <w:sz w:val="18"/>
          <w:szCs w:val="18"/>
          <w:lang w:eastAsia="en-US"/>
        </w:rPr>
      </w:pPr>
    </w:p>
    <w:p w14:paraId="0BA1488A" w14:textId="42B5AE7D" w:rsidR="005243DB" w:rsidRPr="00253C28" w:rsidRDefault="0064223F" w:rsidP="006E2C88">
      <w:pPr>
        <w:jc w:val="both"/>
        <w:rPr>
          <w:rFonts w:ascii="Times New Roman" w:hAnsi="Times New Roman" w:cs="Times New Roman"/>
          <w:sz w:val="20"/>
          <w:szCs w:val="20"/>
          <w:lang w:eastAsia="en-US"/>
        </w:rPr>
      </w:pPr>
      <w:r w:rsidRPr="00253C28">
        <w:rPr>
          <w:rFonts w:ascii="Times New Roman" w:hAnsi="Times New Roman" w:cs="Times New Roman"/>
          <w:sz w:val="20"/>
          <w:szCs w:val="20"/>
          <w:lang w:eastAsia="en-US"/>
        </w:rPr>
        <w:t xml:space="preserve">As in the earlier proposal, when Set A beams are measured by the UE, instead of fully reporting the measured beams, the UE can calculate the performance metrics at the UE. </w:t>
      </w:r>
      <w:r w:rsidR="006621EA" w:rsidRPr="00253C28">
        <w:rPr>
          <w:rFonts w:ascii="Times New Roman" w:hAnsi="Times New Roman" w:cs="Times New Roman"/>
          <w:sz w:val="20"/>
          <w:szCs w:val="20"/>
          <w:lang w:eastAsia="en-US"/>
        </w:rPr>
        <w:t xml:space="preserve"> Among the altern</w:t>
      </w:r>
      <w:r w:rsidR="002B5A43" w:rsidRPr="00253C28">
        <w:rPr>
          <w:rFonts w:ascii="Times New Roman" w:hAnsi="Times New Roman" w:cs="Times New Roman"/>
          <w:sz w:val="20"/>
          <w:szCs w:val="20"/>
          <w:lang w:eastAsia="en-US"/>
        </w:rPr>
        <w:t xml:space="preserve">atives listed above, </w:t>
      </w:r>
      <w:r w:rsidR="00C950B1" w:rsidRPr="00253C28">
        <w:rPr>
          <w:rFonts w:ascii="Times New Roman" w:hAnsi="Times New Roman" w:cs="Times New Roman"/>
          <w:sz w:val="20"/>
          <w:szCs w:val="20"/>
          <w:lang w:eastAsia="en-US"/>
        </w:rPr>
        <w:t xml:space="preserve">Alt.1 </w:t>
      </w:r>
      <w:r w:rsidR="007873D3" w:rsidRPr="00253C28">
        <w:rPr>
          <w:rFonts w:ascii="Times New Roman" w:hAnsi="Times New Roman" w:cs="Times New Roman"/>
          <w:sz w:val="20"/>
          <w:szCs w:val="20"/>
          <w:lang w:eastAsia="en-US"/>
        </w:rPr>
        <w:t>is the most</w:t>
      </w:r>
      <w:r w:rsidR="00C950B1" w:rsidRPr="00253C28">
        <w:rPr>
          <w:rFonts w:ascii="Times New Roman" w:hAnsi="Times New Roman" w:cs="Times New Roman"/>
          <w:sz w:val="20"/>
          <w:szCs w:val="20"/>
          <w:lang w:eastAsia="en-US"/>
        </w:rPr>
        <w:t xml:space="preserve"> reasonable metric </w:t>
      </w:r>
      <w:r w:rsidR="007873D3" w:rsidRPr="00253C28">
        <w:rPr>
          <w:rFonts w:ascii="Times New Roman" w:hAnsi="Times New Roman" w:cs="Times New Roman"/>
          <w:sz w:val="20"/>
          <w:szCs w:val="20"/>
          <w:lang w:eastAsia="en-US"/>
        </w:rPr>
        <w:t>that</w:t>
      </w:r>
      <w:r w:rsidR="00C950B1" w:rsidRPr="00253C28">
        <w:rPr>
          <w:rFonts w:ascii="Times New Roman" w:hAnsi="Times New Roman" w:cs="Times New Roman"/>
          <w:sz w:val="20"/>
          <w:szCs w:val="20"/>
          <w:lang w:eastAsia="en-US"/>
        </w:rPr>
        <w:t xml:space="preserve"> may be easier to </w:t>
      </w:r>
      <w:r w:rsidR="007873D3" w:rsidRPr="00253C28">
        <w:rPr>
          <w:rFonts w:ascii="Times New Roman" w:hAnsi="Times New Roman" w:cs="Times New Roman"/>
          <w:sz w:val="20"/>
          <w:szCs w:val="20"/>
          <w:lang w:eastAsia="en-US"/>
        </w:rPr>
        <w:t>define</w:t>
      </w:r>
      <w:r w:rsidR="002B5A43" w:rsidRPr="00253C28">
        <w:rPr>
          <w:rFonts w:ascii="Times New Roman" w:hAnsi="Times New Roman" w:cs="Times New Roman"/>
          <w:sz w:val="20"/>
          <w:szCs w:val="20"/>
          <w:lang w:eastAsia="en-US"/>
        </w:rPr>
        <w:t xml:space="preserve"> </w:t>
      </w:r>
      <w:r w:rsidR="00B533E3" w:rsidRPr="00253C28">
        <w:rPr>
          <w:rFonts w:ascii="Times New Roman" w:hAnsi="Times New Roman" w:cs="Times New Roman"/>
          <w:sz w:val="20"/>
          <w:szCs w:val="20"/>
          <w:lang w:eastAsia="en-US"/>
        </w:rPr>
        <w:t>meaningfully</w:t>
      </w:r>
      <w:r w:rsidR="002D7FCE" w:rsidRPr="00253C28">
        <w:rPr>
          <w:rFonts w:ascii="Times New Roman" w:hAnsi="Times New Roman" w:cs="Times New Roman"/>
          <w:sz w:val="20"/>
          <w:szCs w:val="20"/>
          <w:lang w:eastAsia="en-US"/>
        </w:rPr>
        <w:t xml:space="preserve">. </w:t>
      </w:r>
    </w:p>
    <w:p w14:paraId="09C1D625" w14:textId="6C4ACBED" w:rsidR="003D2D99" w:rsidRPr="00253C28" w:rsidRDefault="003D2D99" w:rsidP="006E2C88">
      <w:pPr>
        <w:jc w:val="both"/>
        <w:rPr>
          <w:rFonts w:ascii="Times New Roman" w:hAnsi="Times New Roman" w:cs="Times New Roman"/>
          <w:sz w:val="20"/>
          <w:szCs w:val="20"/>
          <w:lang w:eastAsia="en-US"/>
        </w:rPr>
      </w:pPr>
    </w:p>
    <w:p w14:paraId="04FCDE08" w14:textId="2FF392A8" w:rsidR="00FA5DCE" w:rsidRPr="003B0732" w:rsidRDefault="001E722D" w:rsidP="00C449C7">
      <w:pPr>
        <w:pStyle w:val="Caption"/>
        <w:spacing w:after="0"/>
        <w:jc w:val="both"/>
        <w:rPr>
          <w:rFonts w:ascii="Times New Roman" w:eastAsia="Calibri" w:hAnsi="Times New Roman"/>
          <w:sz w:val="20"/>
          <w:szCs w:val="20"/>
        </w:rPr>
      </w:pPr>
      <w:r w:rsidRPr="003B0732">
        <w:rPr>
          <w:rFonts w:asciiTheme="majorBidi" w:hAnsiTheme="majorBidi" w:cstheme="majorBidi"/>
          <w:sz w:val="20"/>
          <w:szCs w:val="20"/>
        </w:rPr>
        <w:t xml:space="preserve">Proposal </w:t>
      </w:r>
      <w:r w:rsidRPr="003B0732">
        <w:rPr>
          <w:rFonts w:asciiTheme="majorBidi" w:hAnsiTheme="majorBidi" w:cstheme="majorBidi"/>
          <w:sz w:val="20"/>
          <w:szCs w:val="20"/>
        </w:rPr>
        <w:fldChar w:fldCharType="begin"/>
      </w:r>
      <w:r w:rsidRPr="003B0732">
        <w:rPr>
          <w:rFonts w:asciiTheme="majorBidi" w:hAnsiTheme="majorBidi" w:cstheme="majorBidi"/>
          <w:sz w:val="20"/>
          <w:szCs w:val="20"/>
        </w:rPr>
        <w:instrText xml:space="preserve"> SEQ Proposal \* ARABIC </w:instrText>
      </w:r>
      <w:r w:rsidRPr="003B0732">
        <w:rPr>
          <w:rFonts w:asciiTheme="majorBidi" w:hAnsiTheme="majorBidi" w:cstheme="majorBidi"/>
          <w:sz w:val="20"/>
          <w:szCs w:val="20"/>
        </w:rPr>
        <w:fldChar w:fldCharType="separate"/>
      </w:r>
      <w:r w:rsidR="00FB1D87" w:rsidRPr="003B0732">
        <w:rPr>
          <w:rFonts w:asciiTheme="majorBidi" w:hAnsiTheme="majorBidi" w:cstheme="majorBidi"/>
          <w:noProof/>
          <w:sz w:val="20"/>
          <w:szCs w:val="20"/>
        </w:rPr>
        <w:t>7</w:t>
      </w:r>
      <w:r w:rsidRPr="003B0732">
        <w:rPr>
          <w:rFonts w:asciiTheme="majorBidi" w:hAnsiTheme="majorBidi" w:cstheme="majorBidi"/>
          <w:sz w:val="20"/>
          <w:szCs w:val="20"/>
        </w:rPr>
        <w:fldChar w:fldCharType="end"/>
      </w:r>
      <w:r w:rsidR="007820EC">
        <w:rPr>
          <w:rFonts w:ascii="Times New Roman" w:eastAsia="Calibri" w:hAnsi="Times New Roman"/>
          <w:sz w:val="20"/>
          <w:szCs w:val="20"/>
        </w:rPr>
        <w:t>.</w:t>
      </w:r>
      <w:r w:rsidR="007820EC" w:rsidRPr="0007574E">
        <w:rPr>
          <w:rFonts w:ascii="Times New Roman" w:eastAsia="Calibri" w:hAnsi="Times New Roman"/>
          <w:sz w:val="20"/>
          <w:szCs w:val="20"/>
        </w:rPr>
        <w:t xml:space="preserve"> </w:t>
      </w:r>
      <w:r w:rsidR="00FA5DCE" w:rsidRPr="003B0732">
        <w:rPr>
          <w:rFonts w:ascii="Times New Roman" w:eastAsia="Calibri" w:hAnsi="Times New Roman"/>
          <w:sz w:val="20"/>
          <w:szCs w:val="20"/>
        </w:rPr>
        <w:t xml:space="preserve">For UE-sided BM-Case1, </w:t>
      </w:r>
      <w:r w:rsidR="0026419C" w:rsidRPr="003B0732">
        <w:rPr>
          <w:rFonts w:ascii="Times New Roman" w:eastAsia="Calibri" w:hAnsi="Times New Roman"/>
          <w:sz w:val="20"/>
          <w:szCs w:val="20"/>
        </w:rPr>
        <w:t xml:space="preserve">for any functionality </w:t>
      </w:r>
      <w:r w:rsidR="004027D7" w:rsidRPr="003B0732">
        <w:rPr>
          <w:rFonts w:ascii="Times New Roman" w:eastAsia="Calibri" w:hAnsi="Times New Roman"/>
          <w:sz w:val="20"/>
          <w:szCs w:val="20"/>
        </w:rPr>
        <w:t>activated</w:t>
      </w:r>
      <w:r w:rsidR="0026419C" w:rsidRPr="003B0732">
        <w:rPr>
          <w:rFonts w:ascii="Times New Roman" w:eastAsia="Calibri" w:hAnsi="Times New Roman"/>
          <w:sz w:val="20"/>
          <w:szCs w:val="20"/>
        </w:rPr>
        <w:t xml:space="preserve"> towards the UE, </w:t>
      </w:r>
      <w:r w:rsidR="00FA5DCE" w:rsidRPr="003B0732">
        <w:rPr>
          <w:rFonts w:ascii="Times New Roman" w:eastAsia="Calibri" w:hAnsi="Times New Roman"/>
          <w:sz w:val="20"/>
          <w:szCs w:val="20"/>
        </w:rPr>
        <w:t xml:space="preserve">the gNB shall be able to configure the performance monitoring at the </w:t>
      </w:r>
      <w:r w:rsidR="00E023F8" w:rsidRPr="003B0732">
        <w:rPr>
          <w:rFonts w:ascii="Times New Roman" w:eastAsia="Calibri" w:hAnsi="Times New Roman"/>
          <w:sz w:val="20"/>
          <w:szCs w:val="20"/>
        </w:rPr>
        <w:t>UE</w:t>
      </w:r>
      <w:r w:rsidR="00FA5DCE" w:rsidRPr="003B0732">
        <w:rPr>
          <w:rFonts w:ascii="Times New Roman" w:eastAsia="Calibri" w:hAnsi="Times New Roman"/>
          <w:sz w:val="20"/>
          <w:szCs w:val="20"/>
        </w:rPr>
        <w:t xml:space="preserve"> side. </w:t>
      </w:r>
    </w:p>
    <w:p w14:paraId="73DE930C" w14:textId="47B71B0F" w:rsidR="00FA5DCE" w:rsidRPr="003B0732" w:rsidRDefault="004F3C16" w:rsidP="00C449C7">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A d</w:t>
      </w:r>
      <w:r w:rsidR="00FA5DCE" w:rsidRPr="003B0732">
        <w:rPr>
          <w:rFonts w:ascii="Times New Roman" w:eastAsia="Calibri" w:hAnsi="Times New Roman"/>
          <w:b/>
          <w:sz w:val="20"/>
          <w:szCs w:val="20"/>
          <w:lang w:val="en-US"/>
        </w:rPr>
        <w:t xml:space="preserve">edicated </w:t>
      </w:r>
      <w:r w:rsidRPr="003B0732">
        <w:rPr>
          <w:rFonts w:ascii="Times New Roman" w:eastAsia="Calibri" w:hAnsi="Times New Roman"/>
          <w:b/>
          <w:sz w:val="20"/>
          <w:szCs w:val="20"/>
          <w:lang w:val="en-US"/>
        </w:rPr>
        <w:t>b</w:t>
      </w:r>
      <w:r w:rsidR="00FA5DCE" w:rsidRPr="003B0732">
        <w:rPr>
          <w:rFonts w:ascii="Times New Roman" w:eastAsia="Calibri" w:hAnsi="Times New Roman"/>
          <w:b/>
          <w:sz w:val="20"/>
          <w:szCs w:val="20"/>
          <w:lang w:val="en-US"/>
        </w:rPr>
        <w:t xml:space="preserve">eam measurement and reporting configuration that </w:t>
      </w:r>
      <w:r w:rsidR="0080083B" w:rsidRPr="003B0732">
        <w:rPr>
          <w:rFonts w:ascii="Times New Roman" w:eastAsia="Calibri" w:hAnsi="Times New Roman"/>
          <w:b/>
          <w:sz w:val="20"/>
          <w:szCs w:val="20"/>
          <w:lang w:val="en-US"/>
        </w:rPr>
        <w:t>enables</w:t>
      </w:r>
      <w:r w:rsidR="00FA5DCE" w:rsidRPr="003B0732">
        <w:rPr>
          <w:rFonts w:ascii="Times New Roman" w:eastAsia="Calibri" w:hAnsi="Times New Roman"/>
          <w:b/>
          <w:sz w:val="20"/>
          <w:szCs w:val="20"/>
          <w:lang w:val="en-US"/>
        </w:rPr>
        <w:t xml:space="preserve"> measurement and reporting of full/partial Set A (associated with a given functionality) can be used to enable performance monitoring at the </w:t>
      </w:r>
      <w:r w:rsidR="00DC42BC" w:rsidRPr="003B0732">
        <w:rPr>
          <w:rFonts w:ascii="Times New Roman" w:eastAsia="Calibri" w:hAnsi="Times New Roman"/>
          <w:b/>
          <w:sz w:val="20"/>
          <w:szCs w:val="20"/>
          <w:lang w:val="en-US"/>
        </w:rPr>
        <w:t>UE</w:t>
      </w:r>
      <w:r w:rsidR="00FA5DCE" w:rsidRPr="003B0732">
        <w:rPr>
          <w:rFonts w:ascii="Times New Roman" w:eastAsia="Calibri" w:hAnsi="Times New Roman"/>
          <w:b/>
          <w:sz w:val="20"/>
          <w:szCs w:val="20"/>
          <w:lang w:val="en-US"/>
        </w:rPr>
        <w:t xml:space="preserve"> side. </w:t>
      </w:r>
    </w:p>
    <w:p w14:paraId="2471127C" w14:textId="2C5AEB35" w:rsidR="001C562D" w:rsidRPr="003B0732" w:rsidRDefault="00DC42BC" w:rsidP="00C449C7">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The UE may consider </w:t>
      </w:r>
      <w:r w:rsidR="00124007" w:rsidRPr="003B0732">
        <w:rPr>
          <w:rFonts w:ascii="Times New Roman" w:eastAsia="Calibri" w:hAnsi="Times New Roman"/>
          <w:b/>
          <w:sz w:val="20"/>
          <w:szCs w:val="20"/>
          <w:lang w:val="en-US"/>
        </w:rPr>
        <w:t xml:space="preserve">a </w:t>
      </w:r>
      <w:r w:rsidRPr="003B0732">
        <w:rPr>
          <w:rFonts w:ascii="Times New Roman" w:eastAsia="Calibri" w:hAnsi="Times New Roman"/>
          <w:b/>
          <w:sz w:val="20"/>
          <w:szCs w:val="20"/>
          <w:lang w:val="en-US"/>
        </w:rPr>
        <w:t>performance monitoring KPI</w:t>
      </w:r>
      <w:r w:rsidR="00124007" w:rsidRPr="003B0732">
        <w:rPr>
          <w:rFonts w:ascii="Times New Roman" w:eastAsia="Calibri" w:hAnsi="Times New Roman"/>
          <w:b/>
          <w:sz w:val="20"/>
          <w:szCs w:val="20"/>
          <w:lang w:val="en-US"/>
        </w:rPr>
        <w:t xml:space="preserve"> (Top-K/1 beam accuracy)</w:t>
      </w:r>
      <w:r w:rsidR="00F733C8" w:rsidRPr="003B0732">
        <w:rPr>
          <w:rFonts w:ascii="Times New Roman" w:eastAsia="Calibri" w:hAnsi="Times New Roman"/>
          <w:b/>
          <w:sz w:val="20"/>
          <w:szCs w:val="20"/>
          <w:lang w:val="en-US"/>
        </w:rPr>
        <w:t xml:space="preserve"> </w:t>
      </w:r>
      <w:r w:rsidR="002971DA" w:rsidRPr="003B0732">
        <w:rPr>
          <w:rFonts w:ascii="Times New Roman" w:eastAsia="Calibri" w:hAnsi="Times New Roman"/>
          <w:b/>
          <w:sz w:val="20"/>
          <w:szCs w:val="20"/>
          <w:lang w:val="en-US"/>
        </w:rPr>
        <w:t xml:space="preserve">with </w:t>
      </w:r>
      <w:r w:rsidR="002C3F0E" w:rsidRPr="003B0732">
        <w:rPr>
          <w:rFonts w:ascii="Times New Roman" w:eastAsia="Calibri" w:hAnsi="Times New Roman"/>
          <w:b/>
          <w:sz w:val="20"/>
          <w:szCs w:val="20"/>
          <w:lang w:val="en-US"/>
        </w:rPr>
        <w:t>gNB</w:t>
      </w:r>
      <w:r w:rsidR="002971DA" w:rsidRPr="003B0732">
        <w:rPr>
          <w:rFonts w:ascii="Times New Roman" w:eastAsia="Calibri" w:hAnsi="Times New Roman"/>
          <w:b/>
          <w:sz w:val="20"/>
          <w:szCs w:val="20"/>
          <w:lang w:val="en-US"/>
        </w:rPr>
        <w:t xml:space="preserve"> configured threshold</w:t>
      </w:r>
      <w:r w:rsidR="001C562D" w:rsidRPr="003B0732">
        <w:rPr>
          <w:rFonts w:ascii="Times New Roman" w:eastAsia="Calibri" w:hAnsi="Times New Roman"/>
          <w:b/>
          <w:sz w:val="20"/>
          <w:szCs w:val="20"/>
          <w:lang w:val="en-US"/>
        </w:rPr>
        <w:t xml:space="preserve"> to determine</w:t>
      </w:r>
      <w:r w:rsidR="00CE01E7" w:rsidRPr="003B0732">
        <w:rPr>
          <w:rFonts w:ascii="Times New Roman" w:eastAsia="Calibri" w:hAnsi="Times New Roman"/>
          <w:b/>
          <w:sz w:val="20"/>
          <w:szCs w:val="20"/>
          <w:lang w:val="en-US"/>
        </w:rPr>
        <w:t xml:space="preserve"> functionality</w:t>
      </w:r>
      <w:r w:rsidR="001C562D" w:rsidRPr="003B0732">
        <w:rPr>
          <w:rFonts w:ascii="Times New Roman" w:eastAsia="Calibri" w:hAnsi="Times New Roman"/>
          <w:b/>
          <w:sz w:val="20"/>
          <w:szCs w:val="20"/>
          <w:lang w:val="en-US"/>
        </w:rPr>
        <w:t xml:space="preserve"> </w:t>
      </w:r>
      <w:r w:rsidR="00DC66AE" w:rsidRPr="003B0732">
        <w:rPr>
          <w:rFonts w:ascii="Times New Roman" w:eastAsia="Calibri" w:hAnsi="Times New Roman"/>
          <w:b/>
          <w:sz w:val="20"/>
          <w:szCs w:val="20"/>
          <w:lang w:val="en-US"/>
        </w:rPr>
        <w:t>failures</w:t>
      </w:r>
      <w:r w:rsidR="0000290B" w:rsidRPr="003B0732">
        <w:rPr>
          <w:rFonts w:ascii="Times New Roman" w:eastAsia="Calibri" w:hAnsi="Times New Roman"/>
          <w:b/>
          <w:sz w:val="20"/>
          <w:szCs w:val="20"/>
          <w:lang w:val="en-US"/>
        </w:rPr>
        <w:t xml:space="preserve"> of the activated functionality</w:t>
      </w:r>
      <w:r w:rsidR="001C562D" w:rsidRPr="003B0732">
        <w:rPr>
          <w:rFonts w:ascii="Times New Roman" w:eastAsia="Calibri" w:hAnsi="Times New Roman"/>
          <w:b/>
          <w:sz w:val="20"/>
          <w:szCs w:val="20"/>
          <w:lang w:val="en-US"/>
        </w:rPr>
        <w:t xml:space="preserve">. </w:t>
      </w:r>
    </w:p>
    <w:p w14:paraId="61C00482" w14:textId="49EE2658" w:rsidR="0000290B" w:rsidRPr="003B0732" w:rsidRDefault="0000290B" w:rsidP="00C449C7">
      <w:pPr>
        <w:pStyle w:val="ListParagraph"/>
        <w:numPr>
          <w:ilvl w:val="1"/>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further</w:t>
      </w:r>
      <w:r w:rsidR="001C562D" w:rsidRPr="003B0732">
        <w:rPr>
          <w:rFonts w:ascii="Times New Roman" w:eastAsia="Calibri" w:hAnsi="Times New Roman"/>
          <w:b/>
          <w:sz w:val="20"/>
          <w:szCs w:val="20"/>
          <w:lang w:val="en-US"/>
        </w:rPr>
        <w:t xml:space="preserve"> study </w:t>
      </w:r>
      <w:r w:rsidRPr="003B0732">
        <w:rPr>
          <w:rFonts w:ascii="Times New Roman" w:eastAsia="Calibri" w:hAnsi="Times New Roman"/>
          <w:b/>
          <w:sz w:val="20"/>
          <w:szCs w:val="20"/>
          <w:lang w:val="en-US"/>
        </w:rPr>
        <w:t xml:space="preserve">the framework of </w:t>
      </w:r>
      <w:r w:rsidR="00CE01E7" w:rsidRPr="003B0732">
        <w:rPr>
          <w:rFonts w:ascii="Times New Roman" w:eastAsia="Calibri" w:hAnsi="Times New Roman"/>
          <w:b/>
          <w:sz w:val="20"/>
          <w:szCs w:val="20"/>
          <w:lang w:val="en-US"/>
        </w:rPr>
        <w:t xml:space="preserve">functionality failures detection for an activated functionality </w:t>
      </w:r>
      <w:r w:rsidR="00BF511E" w:rsidRPr="003B0732">
        <w:rPr>
          <w:rFonts w:ascii="Times New Roman" w:eastAsia="Calibri" w:hAnsi="Times New Roman"/>
          <w:b/>
          <w:sz w:val="20"/>
          <w:szCs w:val="20"/>
          <w:lang w:val="en-US"/>
        </w:rPr>
        <w:t xml:space="preserve"> </w:t>
      </w:r>
    </w:p>
    <w:p w14:paraId="19CB39FC" w14:textId="58D4526A" w:rsidR="00357F23" w:rsidRPr="003B0732" w:rsidRDefault="00CE01E7" w:rsidP="00C449C7">
      <w:pPr>
        <w:pStyle w:val="ListParagraph"/>
        <w:numPr>
          <w:ilvl w:val="1"/>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further study the </w:t>
      </w:r>
      <w:r w:rsidR="007C0509" w:rsidRPr="003B0732">
        <w:rPr>
          <w:rFonts w:ascii="Times New Roman" w:eastAsia="Calibri" w:hAnsi="Times New Roman"/>
          <w:b/>
          <w:sz w:val="20"/>
          <w:szCs w:val="20"/>
          <w:lang w:val="en-US"/>
        </w:rPr>
        <w:t xml:space="preserve">reporting </w:t>
      </w:r>
      <w:r w:rsidR="00DC66AE" w:rsidRPr="003B0732">
        <w:rPr>
          <w:rFonts w:ascii="Times New Roman" w:eastAsia="Calibri" w:hAnsi="Times New Roman"/>
          <w:b/>
          <w:sz w:val="20"/>
          <w:szCs w:val="20"/>
          <w:lang w:val="en-US"/>
        </w:rPr>
        <w:t>framework</w:t>
      </w:r>
      <w:r w:rsidR="007C0509" w:rsidRPr="003B0732">
        <w:rPr>
          <w:rFonts w:ascii="Times New Roman" w:eastAsia="Calibri" w:hAnsi="Times New Roman"/>
          <w:b/>
          <w:sz w:val="20"/>
          <w:szCs w:val="20"/>
          <w:lang w:val="en-US"/>
        </w:rPr>
        <w:t xml:space="preserve"> for </w:t>
      </w:r>
      <w:r w:rsidRPr="003B0732">
        <w:rPr>
          <w:rFonts w:ascii="Times New Roman" w:eastAsia="Calibri" w:hAnsi="Times New Roman"/>
          <w:b/>
          <w:sz w:val="20"/>
          <w:szCs w:val="20"/>
          <w:lang w:val="en-US"/>
        </w:rPr>
        <w:t>functionality failures</w:t>
      </w:r>
      <w:r w:rsidR="00DC66AE" w:rsidRPr="003B0732">
        <w:rPr>
          <w:rFonts w:ascii="Times New Roman" w:eastAsia="Calibri" w:hAnsi="Times New Roman"/>
          <w:b/>
          <w:sz w:val="20"/>
          <w:szCs w:val="20"/>
          <w:lang w:val="en-US"/>
        </w:rPr>
        <w:t xml:space="preserve">. </w:t>
      </w:r>
      <w:r w:rsidR="00DC42BC" w:rsidRPr="003B0732">
        <w:rPr>
          <w:rFonts w:ascii="Times New Roman" w:eastAsia="Calibri" w:hAnsi="Times New Roman"/>
          <w:b/>
          <w:sz w:val="20"/>
          <w:szCs w:val="20"/>
          <w:lang w:val="en-US"/>
        </w:rPr>
        <w:t xml:space="preserve"> </w:t>
      </w:r>
    </w:p>
    <w:p w14:paraId="3F399689" w14:textId="77777777" w:rsidR="00DC42BC" w:rsidRPr="00253C28" w:rsidRDefault="00DC42BC" w:rsidP="00DC66AE">
      <w:pPr>
        <w:pStyle w:val="ListParagraph"/>
        <w:overflowPunct w:val="0"/>
        <w:autoSpaceDE w:val="0"/>
        <w:autoSpaceDN w:val="0"/>
        <w:adjustRightInd w:val="0"/>
        <w:jc w:val="both"/>
        <w:textAlignment w:val="baseline"/>
        <w:rPr>
          <w:rFonts w:ascii="Times New Roman" w:eastAsia="Calibri" w:hAnsi="Times New Roman"/>
          <w:b/>
          <w:bCs/>
          <w:sz w:val="20"/>
          <w:szCs w:val="20"/>
          <w:lang w:val="en-US"/>
        </w:rPr>
      </w:pPr>
    </w:p>
    <w:p w14:paraId="442A1900" w14:textId="3CBC31C4" w:rsidR="003D2D99" w:rsidRPr="00253C28" w:rsidRDefault="003D2D99" w:rsidP="00FA5DCE">
      <w:pPr>
        <w:overflowPunct w:val="0"/>
        <w:autoSpaceDE w:val="0"/>
        <w:autoSpaceDN w:val="0"/>
        <w:adjustRightInd w:val="0"/>
        <w:jc w:val="both"/>
        <w:textAlignment w:val="baseline"/>
        <w:rPr>
          <w:rFonts w:ascii="Times New Roman" w:hAnsi="Times New Roman" w:cs="Times New Roman"/>
          <w:sz w:val="20"/>
          <w:szCs w:val="20"/>
          <w:lang w:eastAsia="en-US"/>
        </w:rPr>
      </w:pPr>
    </w:p>
    <w:p w14:paraId="75C9B81C" w14:textId="6C4ACBED" w:rsidR="00051F39" w:rsidRDefault="00051F39" w:rsidP="00051F39">
      <w:pPr>
        <w:pStyle w:val="Heading3"/>
        <w:rPr>
          <w:lang w:val="en-US"/>
        </w:rPr>
      </w:pPr>
      <w:r>
        <w:rPr>
          <w:lang w:val="en-US"/>
        </w:rPr>
        <w:t>Functionality selection/activation/switching/de-activation</w:t>
      </w:r>
    </w:p>
    <w:p w14:paraId="13A70724" w14:textId="275AD1F4" w:rsidR="00512331" w:rsidRPr="00253C28" w:rsidRDefault="00512331" w:rsidP="00E37023">
      <w:pPr>
        <w:overflowPunct w:val="0"/>
        <w:autoSpaceDE w:val="0"/>
        <w:autoSpaceDN w:val="0"/>
        <w:adjustRightInd w:val="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As discussed in previous sub-sections, the </w:t>
      </w:r>
      <w:r w:rsidR="001F1123" w:rsidRPr="00253C28">
        <w:rPr>
          <w:rFonts w:ascii="Times New Roman" w:eastAsia="SimSun" w:hAnsi="Times New Roman" w:cs="Times New Roman"/>
          <w:sz w:val="20"/>
          <w:szCs w:val="20"/>
        </w:rPr>
        <w:t>functionalities</w:t>
      </w:r>
      <w:r w:rsidRPr="00253C28">
        <w:rPr>
          <w:rFonts w:ascii="Times New Roman" w:eastAsia="SimSun" w:hAnsi="Times New Roman" w:cs="Times New Roman"/>
          <w:sz w:val="20"/>
          <w:szCs w:val="20"/>
        </w:rPr>
        <w:t xml:space="preserve"> are configured by the network based on the </w:t>
      </w:r>
      <w:r w:rsidR="001F1123" w:rsidRPr="00253C28">
        <w:rPr>
          <w:rFonts w:ascii="Times New Roman" w:eastAsia="SimSun" w:hAnsi="Times New Roman" w:cs="Times New Roman"/>
          <w:sz w:val="20"/>
          <w:szCs w:val="20"/>
        </w:rPr>
        <w:t xml:space="preserve">reported applicable conditions. To allow some flexibility </w:t>
      </w:r>
      <w:r w:rsidR="00211A59" w:rsidRPr="00253C28">
        <w:rPr>
          <w:rFonts w:ascii="Times New Roman" w:eastAsia="SimSun" w:hAnsi="Times New Roman" w:cs="Times New Roman"/>
          <w:sz w:val="20"/>
          <w:szCs w:val="20"/>
        </w:rPr>
        <w:t xml:space="preserve">as with legacy </w:t>
      </w:r>
      <w:r w:rsidR="00852857" w:rsidRPr="00253C28">
        <w:rPr>
          <w:rFonts w:ascii="Times New Roman" w:eastAsia="SimSun" w:hAnsi="Times New Roman" w:cs="Times New Roman"/>
          <w:sz w:val="20"/>
          <w:szCs w:val="20"/>
        </w:rPr>
        <w:t>functionalities</w:t>
      </w:r>
      <w:r w:rsidR="00CC03C5" w:rsidRPr="00253C28">
        <w:rPr>
          <w:rFonts w:ascii="Times New Roman" w:eastAsia="SimSun" w:hAnsi="Times New Roman" w:cs="Times New Roman"/>
          <w:sz w:val="20"/>
          <w:szCs w:val="20"/>
        </w:rPr>
        <w:t xml:space="preserve">, the </w:t>
      </w:r>
      <w:r w:rsidR="00852857" w:rsidRPr="00253C28">
        <w:rPr>
          <w:rFonts w:ascii="Times New Roman" w:eastAsia="SimSun" w:hAnsi="Times New Roman" w:cs="Times New Roman"/>
          <w:sz w:val="20"/>
          <w:szCs w:val="20"/>
        </w:rPr>
        <w:t>network</w:t>
      </w:r>
      <w:r w:rsidR="00CC03C5" w:rsidRPr="00253C28">
        <w:rPr>
          <w:rFonts w:ascii="Times New Roman" w:eastAsia="SimSun" w:hAnsi="Times New Roman" w:cs="Times New Roman"/>
          <w:sz w:val="20"/>
          <w:szCs w:val="20"/>
        </w:rPr>
        <w:t xml:space="preserve"> should be able to configure more than one </w:t>
      </w:r>
      <w:r w:rsidR="00852857" w:rsidRPr="00253C28">
        <w:rPr>
          <w:rFonts w:ascii="Times New Roman" w:eastAsia="SimSun" w:hAnsi="Times New Roman" w:cs="Times New Roman"/>
          <w:sz w:val="20"/>
          <w:szCs w:val="20"/>
        </w:rPr>
        <w:t>functionality</w:t>
      </w:r>
      <w:r w:rsidR="00CC03C5" w:rsidRPr="00253C28">
        <w:rPr>
          <w:rFonts w:ascii="Times New Roman" w:eastAsia="SimSun" w:hAnsi="Times New Roman" w:cs="Times New Roman"/>
          <w:sz w:val="20"/>
          <w:szCs w:val="20"/>
        </w:rPr>
        <w:t xml:space="preserve"> and </w:t>
      </w:r>
      <w:r w:rsidR="0092549E" w:rsidRPr="00253C28">
        <w:rPr>
          <w:rFonts w:ascii="Times New Roman" w:eastAsia="SimSun" w:hAnsi="Times New Roman" w:cs="Times New Roman"/>
          <w:sz w:val="20"/>
          <w:szCs w:val="20"/>
        </w:rPr>
        <w:t>activate/</w:t>
      </w:r>
      <w:r w:rsidR="00CC03C5" w:rsidRPr="00253C28">
        <w:rPr>
          <w:rFonts w:ascii="Times New Roman" w:eastAsia="SimSun" w:hAnsi="Times New Roman" w:cs="Times New Roman"/>
          <w:sz w:val="20"/>
          <w:szCs w:val="20"/>
        </w:rPr>
        <w:t xml:space="preserve">select </w:t>
      </w:r>
      <w:r w:rsidR="005F7232" w:rsidRPr="00253C28">
        <w:rPr>
          <w:rFonts w:ascii="Times New Roman" w:eastAsia="SimSun" w:hAnsi="Times New Roman" w:cs="Times New Roman"/>
          <w:sz w:val="20"/>
          <w:szCs w:val="20"/>
        </w:rPr>
        <w:t>the appro</w:t>
      </w:r>
      <w:r w:rsidR="001624F6" w:rsidRPr="00253C28">
        <w:rPr>
          <w:rFonts w:ascii="Times New Roman" w:eastAsia="SimSun" w:hAnsi="Times New Roman" w:cs="Times New Roman"/>
          <w:sz w:val="20"/>
          <w:szCs w:val="20"/>
        </w:rPr>
        <w:t xml:space="preserve">priate </w:t>
      </w:r>
      <w:r w:rsidR="0092549E" w:rsidRPr="00253C28">
        <w:rPr>
          <w:rFonts w:ascii="Times New Roman" w:eastAsia="SimSun" w:hAnsi="Times New Roman" w:cs="Times New Roman"/>
          <w:sz w:val="20"/>
          <w:szCs w:val="20"/>
        </w:rPr>
        <w:t>functionality in a</w:t>
      </w:r>
      <w:r w:rsidR="001624F6" w:rsidRPr="00253C28">
        <w:rPr>
          <w:rFonts w:ascii="Times New Roman" w:eastAsia="SimSun" w:hAnsi="Times New Roman" w:cs="Times New Roman"/>
          <w:sz w:val="20"/>
          <w:szCs w:val="20"/>
        </w:rPr>
        <w:t xml:space="preserve"> more </w:t>
      </w:r>
      <w:r w:rsidR="00852857" w:rsidRPr="00253C28">
        <w:rPr>
          <w:rFonts w:ascii="Times New Roman" w:eastAsia="SimSun" w:hAnsi="Times New Roman" w:cs="Times New Roman"/>
          <w:sz w:val="20"/>
          <w:szCs w:val="20"/>
        </w:rPr>
        <w:t xml:space="preserve">dynamic manner. </w:t>
      </w:r>
    </w:p>
    <w:p w14:paraId="180D0AD4" w14:textId="77777777" w:rsidR="00512331" w:rsidRPr="00253C28" w:rsidRDefault="00512331" w:rsidP="00E37023">
      <w:pPr>
        <w:overflowPunct w:val="0"/>
        <w:autoSpaceDE w:val="0"/>
        <w:autoSpaceDN w:val="0"/>
        <w:adjustRightInd w:val="0"/>
        <w:jc w:val="both"/>
        <w:textAlignment w:val="baseline"/>
        <w:rPr>
          <w:rFonts w:ascii="Times New Roman" w:eastAsia="SimSun" w:hAnsi="Times New Roman" w:cs="Times New Roman"/>
          <w:b/>
          <w:bCs/>
          <w:sz w:val="20"/>
          <w:szCs w:val="20"/>
        </w:rPr>
      </w:pPr>
    </w:p>
    <w:p w14:paraId="1A32E7F9" w14:textId="77777777" w:rsidR="00051F39" w:rsidRPr="00051F39" w:rsidRDefault="00051F39" w:rsidP="00051F39">
      <w:pPr>
        <w:rPr>
          <w:lang w:eastAsia="en-US"/>
        </w:rPr>
      </w:pPr>
    </w:p>
    <w:p w14:paraId="489A9F7E" w14:textId="6C7612E1" w:rsidR="00051F39" w:rsidRPr="00253C28" w:rsidRDefault="0015334A" w:rsidP="00051F39">
      <w:pPr>
        <w:rPr>
          <w:rFonts w:ascii="Times New Roman" w:hAnsi="Times New Roman" w:cs="Times New Roman"/>
          <w:sz w:val="20"/>
          <w:szCs w:val="20"/>
          <w:lang w:eastAsia="en-US"/>
        </w:rPr>
      </w:pPr>
      <w:r>
        <w:rPr>
          <w:rFonts w:ascii="Times New Roman" w:hAnsi="Times New Roman" w:cs="Times New Roman"/>
          <w:sz w:val="20"/>
          <w:szCs w:val="20"/>
          <w:lang w:eastAsia="en-US"/>
        </w:rPr>
        <w:t>Furthermore, w</w:t>
      </w:r>
      <w:r w:rsidR="00FE3519" w:rsidRPr="00253C28">
        <w:rPr>
          <w:rFonts w:ascii="Times New Roman" w:hAnsi="Times New Roman" w:cs="Times New Roman"/>
          <w:sz w:val="20"/>
          <w:szCs w:val="20"/>
          <w:lang w:eastAsia="en-US"/>
        </w:rPr>
        <w:t xml:space="preserve">e think that the performance monitoring is mainly applicable </w:t>
      </w:r>
      <w:r w:rsidR="0080083B" w:rsidRPr="00253C28">
        <w:rPr>
          <w:rFonts w:ascii="Times New Roman" w:hAnsi="Times New Roman" w:cs="Times New Roman"/>
          <w:sz w:val="20"/>
          <w:szCs w:val="20"/>
          <w:lang w:eastAsia="en-US"/>
        </w:rPr>
        <w:t>to</w:t>
      </w:r>
      <w:r w:rsidR="00FE3519" w:rsidRPr="00253C28">
        <w:rPr>
          <w:rFonts w:ascii="Times New Roman" w:hAnsi="Times New Roman" w:cs="Times New Roman"/>
          <w:sz w:val="20"/>
          <w:szCs w:val="20"/>
          <w:lang w:eastAsia="en-US"/>
        </w:rPr>
        <w:t xml:space="preserve"> the selected/activated </w:t>
      </w:r>
      <w:r w:rsidR="002628B6" w:rsidRPr="00253C28">
        <w:rPr>
          <w:rFonts w:ascii="Times New Roman" w:hAnsi="Times New Roman" w:cs="Times New Roman"/>
          <w:sz w:val="20"/>
          <w:szCs w:val="20"/>
          <w:lang w:eastAsia="en-US"/>
        </w:rPr>
        <w:t>functionality</w:t>
      </w:r>
      <w:r w:rsidR="00476AB0">
        <w:rPr>
          <w:rFonts w:ascii="Times New Roman" w:hAnsi="Times New Roman" w:cs="Times New Roman"/>
          <w:sz w:val="20"/>
          <w:szCs w:val="20"/>
          <w:lang w:eastAsia="en-US"/>
        </w:rPr>
        <w:t>(s)</w:t>
      </w:r>
      <w:r w:rsidR="00FE3519" w:rsidRPr="00253C28">
        <w:rPr>
          <w:rFonts w:ascii="Times New Roman" w:hAnsi="Times New Roman" w:cs="Times New Roman"/>
          <w:sz w:val="20"/>
          <w:szCs w:val="20"/>
          <w:lang w:eastAsia="en-US"/>
        </w:rPr>
        <w:t xml:space="preserve"> and </w:t>
      </w:r>
      <w:r w:rsidR="00F919E4" w:rsidRPr="00253C28">
        <w:rPr>
          <w:rFonts w:ascii="Times New Roman" w:hAnsi="Times New Roman" w:cs="Times New Roman"/>
          <w:sz w:val="20"/>
          <w:szCs w:val="20"/>
          <w:lang w:eastAsia="en-US"/>
        </w:rPr>
        <w:t xml:space="preserve">based on the </w:t>
      </w:r>
      <w:r w:rsidR="00CC2012" w:rsidRPr="00253C28">
        <w:rPr>
          <w:rFonts w:ascii="Times New Roman" w:hAnsi="Times New Roman" w:cs="Times New Roman"/>
          <w:sz w:val="20"/>
          <w:szCs w:val="20"/>
          <w:lang w:eastAsia="en-US"/>
        </w:rPr>
        <w:t xml:space="preserve">poor performance levels, the </w:t>
      </w:r>
      <w:r w:rsidR="002628B6" w:rsidRPr="00253C28">
        <w:rPr>
          <w:rFonts w:ascii="Times New Roman" w:hAnsi="Times New Roman" w:cs="Times New Roman"/>
          <w:sz w:val="20"/>
          <w:szCs w:val="20"/>
          <w:lang w:eastAsia="en-US"/>
        </w:rPr>
        <w:t>network</w:t>
      </w:r>
      <w:r w:rsidR="00CC2012" w:rsidRPr="00253C28">
        <w:rPr>
          <w:rFonts w:ascii="Times New Roman" w:hAnsi="Times New Roman" w:cs="Times New Roman"/>
          <w:sz w:val="20"/>
          <w:szCs w:val="20"/>
          <w:lang w:eastAsia="en-US"/>
        </w:rPr>
        <w:t xml:space="preserve"> shall have the capability for deactivating </w:t>
      </w:r>
      <w:r w:rsidR="002628B6" w:rsidRPr="00253C28">
        <w:rPr>
          <w:rFonts w:ascii="Times New Roman" w:hAnsi="Times New Roman" w:cs="Times New Roman"/>
          <w:sz w:val="20"/>
          <w:szCs w:val="20"/>
          <w:lang w:eastAsia="en-US"/>
        </w:rPr>
        <w:t xml:space="preserve">or switching functionality. </w:t>
      </w:r>
    </w:p>
    <w:p w14:paraId="18080E99" w14:textId="77777777" w:rsidR="002628B6" w:rsidRPr="00253C28" w:rsidRDefault="002628B6" w:rsidP="00051F39">
      <w:pPr>
        <w:rPr>
          <w:lang w:eastAsia="en-US"/>
        </w:rPr>
      </w:pPr>
    </w:p>
    <w:p w14:paraId="43B85D7D" w14:textId="43E11AB7" w:rsidR="002628B6" w:rsidRPr="003666EC" w:rsidRDefault="002628B6" w:rsidP="00DC5A4C">
      <w:pPr>
        <w:pStyle w:val="Caption"/>
        <w:rPr>
          <w:rFonts w:ascii="Times New Roman" w:eastAsia="SimSun" w:hAnsi="Times New Roman" w:cs="Times New Roman"/>
          <w:sz w:val="20"/>
          <w:szCs w:val="20"/>
        </w:rPr>
      </w:pPr>
      <w:r w:rsidRPr="009E18DF">
        <w:rPr>
          <w:rFonts w:ascii="Times New Roman" w:eastAsia="SimSun" w:hAnsi="Times New Roman" w:cs="Times New Roman"/>
          <w:sz w:val="20"/>
          <w:szCs w:val="20"/>
        </w:rPr>
        <w:t xml:space="preserve"> </w:t>
      </w:r>
      <w:r w:rsidR="00836689" w:rsidRPr="00DC5A4C">
        <w:rPr>
          <w:rFonts w:asciiTheme="majorBidi" w:hAnsiTheme="majorBidi" w:cstheme="majorBidi"/>
          <w:sz w:val="20"/>
          <w:szCs w:val="20"/>
        </w:rPr>
        <w:t xml:space="preserve">Proposal </w:t>
      </w:r>
      <w:r w:rsidR="00836689" w:rsidRPr="00DC5A4C">
        <w:rPr>
          <w:rFonts w:asciiTheme="majorBidi" w:hAnsiTheme="majorBidi" w:cstheme="majorBidi"/>
          <w:sz w:val="20"/>
          <w:szCs w:val="20"/>
        </w:rPr>
        <w:fldChar w:fldCharType="begin"/>
      </w:r>
      <w:r w:rsidR="00836689" w:rsidRPr="00DC5A4C">
        <w:rPr>
          <w:rFonts w:asciiTheme="majorBidi" w:hAnsiTheme="majorBidi" w:cstheme="majorBidi"/>
          <w:sz w:val="20"/>
          <w:szCs w:val="20"/>
        </w:rPr>
        <w:instrText xml:space="preserve"> SEQ Proposal \* ARABIC </w:instrText>
      </w:r>
      <w:r w:rsidR="00836689" w:rsidRPr="00DC5A4C">
        <w:rPr>
          <w:rFonts w:asciiTheme="majorBidi" w:hAnsiTheme="majorBidi" w:cstheme="majorBidi"/>
          <w:sz w:val="20"/>
          <w:szCs w:val="20"/>
        </w:rPr>
        <w:fldChar w:fldCharType="separate"/>
      </w:r>
      <w:r w:rsidR="00FB1D87">
        <w:rPr>
          <w:rFonts w:asciiTheme="majorBidi" w:hAnsiTheme="majorBidi" w:cstheme="majorBidi"/>
          <w:noProof/>
          <w:sz w:val="20"/>
          <w:szCs w:val="20"/>
        </w:rPr>
        <w:t>8</w:t>
      </w:r>
      <w:r w:rsidR="00836689" w:rsidRPr="00DC5A4C">
        <w:rPr>
          <w:rFonts w:asciiTheme="majorBidi" w:hAnsiTheme="majorBidi" w:cstheme="majorBidi"/>
          <w:sz w:val="20"/>
          <w:szCs w:val="20"/>
        </w:rPr>
        <w:fldChar w:fldCharType="end"/>
      </w:r>
      <w:r w:rsidR="007820EC">
        <w:rPr>
          <w:rFonts w:asciiTheme="majorBidi" w:hAnsiTheme="majorBidi" w:cstheme="majorBidi"/>
          <w:sz w:val="20"/>
          <w:szCs w:val="20"/>
        </w:rPr>
        <w:t>.</w:t>
      </w:r>
      <w:r w:rsidR="003666EC">
        <w:rPr>
          <w:rFonts w:asciiTheme="majorBidi" w:hAnsiTheme="majorBidi" w:cstheme="majorBidi"/>
          <w:sz w:val="20"/>
          <w:szCs w:val="20"/>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 when the UE support</w:t>
      </w:r>
      <w:r w:rsidR="0080083B" w:rsidRPr="003666EC">
        <w:rPr>
          <w:rFonts w:ascii="Times New Roman" w:eastAsia="SimSun" w:hAnsi="Times New Roman" w:cs="Times New Roman"/>
          <w:sz w:val="20"/>
          <w:szCs w:val="20"/>
        </w:rPr>
        <w:t>s</w:t>
      </w:r>
      <w:r w:rsidRPr="003666EC">
        <w:rPr>
          <w:rFonts w:ascii="Times New Roman" w:eastAsia="SimSun" w:hAnsi="Times New Roman" w:cs="Times New Roman"/>
          <w:sz w:val="20"/>
          <w:szCs w:val="20"/>
        </w:rPr>
        <w:t xml:space="preserve"> more than one functionality, the gNB shall be able to de-activate/switch one of the functionalities via dynamic </w:t>
      </w:r>
      <w:r w:rsidR="0080083B" w:rsidRPr="003666EC">
        <w:rPr>
          <w:rFonts w:ascii="Times New Roman" w:eastAsia="SimSun" w:hAnsi="Times New Roman" w:cs="Times New Roman"/>
          <w:sz w:val="20"/>
          <w:szCs w:val="20"/>
        </w:rPr>
        <w:t>signaling</w:t>
      </w:r>
      <w:r w:rsidRPr="003666EC">
        <w:rPr>
          <w:rFonts w:ascii="Times New Roman" w:eastAsia="SimSun" w:hAnsi="Times New Roman" w:cs="Times New Roman"/>
          <w:sz w:val="20"/>
          <w:szCs w:val="20"/>
        </w:rPr>
        <w:t xml:space="preserve"> (e.g., MAC-CE).   </w:t>
      </w:r>
    </w:p>
    <w:p w14:paraId="06EDE554" w14:textId="77777777" w:rsidR="002628B6" w:rsidRPr="00253C28" w:rsidRDefault="002628B6" w:rsidP="00051F39">
      <w:pPr>
        <w:rPr>
          <w:lang w:eastAsia="en-US"/>
        </w:rPr>
      </w:pPr>
    </w:p>
    <w:p w14:paraId="7620A80A" w14:textId="3C746AFA" w:rsidR="00051F39" w:rsidRDefault="00051F39" w:rsidP="00051F39">
      <w:pPr>
        <w:pStyle w:val="Heading2"/>
        <w:rPr>
          <w:lang w:val="en-US"/>
        </w:rPr>
      </w:pPr>
      <w:r w:rsidRPr="00253C28">
        <w:rPr>
          <w:lang w:val="en-US"/>
        </w:rPr>
        <w:t xml:space="preserve">BM-Case2: </w:t>
      </w:r>
      <w:r w:rsidR="00272C46" w:rsidRPr="00253C28">
        <w:rPr>
          <w:lang w:val="en-US"/>
        </w:rPr>
        <w:t>Functionality-based LCM</w:t>
      </w:r>
    </w:p>
    <w:p w14:paraId="5DDB90AD" w14:textId="6C4ACBED" w:rsidR="00051F39" w:rsidRDefault="00051F39" w:rsidP="00051F39">
      <w:pPr>
        <w:pStyle w:val="Heading3"/>
        <w:rPr>
          <w:lang w:val="en-US"/>
        </w:rPr>
      </w:pPr>
      <w:r>
        <w:rPr>
          <w:lang w:val="en-US"/>
        </w:rPr>
        <w:t xml:space="preserve">Applicable conditions </w:t>
      </w:r>
    </w:p>
    <w:p w14:paraId="04C73B4F" w14:textId="1B0444DE" w:rsidR="00AC26E6" w:rsidRDefault="008970E4" w:rsidP="00AC26E6">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According to</w:t>
      </w:r>
      <w:r w:rsidR="00AC26E6" w:rsidRPr="00946494">
        <w:rPr>
          <w:rFonts w:ascii="Times New Roman" w:eastAsia="SimSun" w:hAnsi="Times New Roman" w:cs="Times New Roman"/>
          <w:sz w:val="20"/>
          <w:szCs w:val="20"/>
        </w:rPr>
        <w:t xml:space="preserve"> FL proposal </w:t>
      </w:r>
      <w:r w:rsidR="005A3E18">
        <w:rPr>
          <w:rFonts w:ascii="Times New Roman" w:eastAsia="SimSun" w:hAnsi="Times New Roman" w:cs="Times New Roman"/>
          <w:sz w:val="20"/>
          <w:szCs w:val="20"/>
        </w:rPr>
        <w:t xml:space="preserve">discussed in Section </w:t>
      </w:r>
      <w:r w:rsidR="00265F94">
        <w:rPr>
          <w:rFonts w:ascii="Times New Roman" w:eastAsia="SimSun" w:hAnsi="Times New Roman" w:cs="Times New Roman"/>
          <w:sz w:val="20"/>
          <w:szCs w:val="20"/>
        </w:rPr>
        <w:t>2.1.1</w:t>
      </w:r>
      <w:r w:rsidR="00AC26E6" w:rsidRPr="00946494">
        <w:rPr>
          <w:rFonts w:ascii="Times New Roman" w:eastAsia="SimSun" w:hAnsi="Times New Roman" w:cs="Times New Roman"/>
          <w:sz w:val="20"/>
          <w:szCs w:val="20"/>
        </w:rPr>
        <w:t xml:space="preserve">, </w:t>
      </w:r>
      <w:r w:rsidR="00AC26E6" w:rsidRPr="00253C28">
        <w:rPr>
          <w:rFonts w:ascii="Times New Roman" w:eastAsia="SimSun" w:hAnsi="Times New Roman" w:cs="Times New Roman"/>
          <w:sz w:val="20"/>
          <w:szCs w:val="20"/>
        </w:rPr>
        <w:t xml:space="preserve">for UE-sided models, </w:t>
      </w:r>
      <w:proofErr w:type="gramStart"/>
      <w:r w:rsidR="00440C98">
        <w:rPr>
          <w:rFonts w:ascii="Times New Roman" w:eastAsia="SimSun" w:hAnsi="Times New Roman" w:cs="Times New Roman"/>
          <w:sz w:val="20"/>
          <w:szCs w:val="20"/>
        </w:rPr>
        <w:t>similar to</w:t>
      </w:r>
      <w:proofErr w:type="gramEnd"/>
      <w:r w:rsidR="00440C98">
        <w:rPr>
          <w:rFonts w:ascii="Times New Roman" w:eastAsia="SimSun" w:hAnsi="Times New Roman" w:cs="Times New Roman"/>
          <w:sz w:val="20"/>
          <w:szCs w:val="20"/>
        </w:rPr>
        <w:t xml:space="preserve"> </w:t>
      </w:r>
      <w:r w:rsidR="001265E5">
        <w:rPr>
          <w:rFonts w:ascii="Times New Roman" w:eastAsia="SimSun" w:hAnsi="Times New Roman" w:cs="Times New Roman"/>
          <w:sz w:val="20"/>
          <w:szCs w:val="20"/>
        </w:rPr>
        <w:t xml:space="preserve">BM-Case1, </w:t>
      </w:r>
      <w:r w:rsidR="00AC26E6" w:rsidRPr="00946494">
        <w:rPr>
          <w:rFonts w:ascii="Times New Roman" w:eastAsia="SimSun" w:hAnsi="Times New Roman" w:cs="Times New Roman"/>
          <w:sz w:val="20"/>
          <w:szCs w:val="20"/>
        </w:rPr>
        <w:t>RAN1 shall first identify the applicable conditions for supported functionality/functionalities of a given sub-use case (ML-enabled feature)</w:t>
      </w:r>
      <w:r w:rsidR="00341EAB">
        <w:rPr>
          <w:rFonts w:ascii="Times New Roman" w:eastAsia="SimSun" w:hAnsi="Times New Roman" w:cs="Times New Roman"/>
          <w:sz w:val="20"/>
          <w:szCs w:val="20"/>
        </w:rPr>
        <w:t xml:space="preserve"> for BM-Case2</w:t>
      </w:r>
      <w:r w:rsidR="00311960">
        <w:rPr>
          <w:rFonts w:ascii="Times New Roman" w:eastAsia="SimSun" w:hAnsi="Times New Roman" w:cs="Times New Roman"/>
          <w:sz w:val="20"/>
          <w:szCs w:val="20"/>
        </w:rPr>
        <w:t xml:space="preserve"> as well</w:t>
      </w:r>
      <w:r w:rsidR="00AC26E6" w:rsidRPr="00946494">
        <w:rPr>
          <w:rFonts w:ascii="Times New Roman" w:eastAsia="SimSun" w:hAnsi="Times New Roman" w:cs="Times New Roman"/>
          <w:sz w:val="20"/>
          <w:szCs w:val="20"/>
        </w:rPr>
        <w:t xml:space="preserve">. In functionality identification and functionality-based LCM, knowing the UE conditions (including parameters/configurations) is required at the network as the first step </w:t>
      </w:r>
      <w:r w:rsidR="00AC26E6">
        <w:rPr>
          <w:rFonts w:ascii="Times New Roman" w:eastAsia="SimSun" w:hAnsi="Times New Roman" w:cs="Times New Roman"/>
          <w:sz w:val="20"/>
          <w:szCs w:val="20"/>
        </w:rPr>
        <w:t>before</w:t>
      </w:r>
      <w:r w:rsidR="00AC26E6" w:rsidRPr="00946494">
        <w:rPr>
          <w:rFonts w:ascii="Times New Roman" w:eastAsia="SimSun" w:hAnsi="Times New Roman" w:cs="Times New Roman"/>
          <w:sz w:val="20"/>
          <w:szCs w:val="20"/>
        </w:rPr>
        <w:t xml:space="preserve"> any other, as this shall reveal the background conditions when using ML models for supporting a given ML-enabled feature. </w:t>
      </w:r>
    </w:p>
    <w:p w14:paraId="6A3AFF18" w14:textId="39D88891" w:rsidR="00AC26E6" w:rsidRPr="000D134C" w:rsidRDefault="00836689" w:rsidP="00C449C7">
      <w:pPr>
        <w:pStyle w:val="Caption"/>
        <w:jc w:val="both"/>
        <w:rPr>
          <w:rFonts w:ascii="Times New Roman" w:eastAsia="Times New Roman" w:hAnsi="Times New Roman" w:cs="Times New Roman"/>
          <w:color w:val="001135"/>
          <w:sz w:val="20"/>
          <w:szCs w:val="20"/>
        </w:rPr>
      </w:pPr>
      <w:r w:rsidRPr="00BA732C">
        <w:rPr>
          <w:rFonts w:asciiTheme="majorBidi" w:hAnsiTheme="majorBidi" w:cstheme="majorBidi"/>
          <w:sz w:val="20"/>
          <w:szCs w:val="20"/>
        </w:rPr>
        <w:t xml:space="preserve">Proposal </w:t>
      </w:r>
      <w:r w:rsidRPr="00BA732C">
        <w:rPr>
          <w:rFonts w:asciiTheme="majorBidi" w:hAnsiTheme="majorBidi" w:cstheme="majorBidi"/>
          <w:sz w:val="20"/>
          <w:szCs w:val="20"/>
        </w:rPr>
        <w:fldChar w:fldCharType="begin"/>
      </w:r>
      <w:r w:rsidRPr="00BA732C">
        <w:rPr>
          <w:rFonts w:asciiTheme="majorBidi" w:hAnsiTheme="majorBidi" w:cstheme="majorBidi"/>
          <w:sz w:val="20"/>
          <w:szCs w:val="20"/>
        </w:rPr>
        <w:instrText xml:space="preserve"> SEQ Proposal \* ARABIC </w:instrText>
      </w:r>
      <w:r w:rsidRPr="00BA732C">
        <w:rPr>
          <w:rFonts w:asciiTheme="majorBidi" w:hAnsiTheme="majorBidi" w:cstheme="majorBidi"/>
          <w:sz w:val="20"/>
          <w:szCs w:val="20"/>
        </w:rPr>
        <w:fldChar w:fldCharType="separate"/>
      </w:r>
      <w:r w:rsidR="00FB1D87">
        <w:rPr>
          <w:rFonts w:asciiTheme="majorBidi" w:hAnsiTheme="majorBidi" w:cstheme="majorBidi"/>
          <w:noProof/>
          <w:sz w:val="20"/>
          <w:szCs w:val="20"/>
        </w:rPr>
        <w:t>9</w:t>
      </w:r>
      <w:r w:rsidRPr="00BA732C">
        <w:rPr>
          <w:rFonts w:asciiTheme="majorBidi" w:hAnsiTheme="majorBidi" w:cstheme="majorBidi"/>
          <w:sz w:val="20"/>
          <w:szCs w:val="20"/>
        </w:rPr>
        <w:fldChar w:fldCharType="end"/>
      </w:r>
      <w:r w:rsidR="007820EC">
        <w:rPr>
          <w:rFonts w:asciiTheme="majorBidi" w:hAnsiTheme="majorBidi" w:cstheme="majorBidi"/>
          <w:sz w:val="20"/>
          <w:szCs w:val="20"/>
        </w:rPr>
        <w:t>.</w:t>
      </w:r>
      <w:r w:rsidR="007820EC" w:rsidRPr="001F1F76">
        <w:rPr>
          <w:rFonts w:asciiTheme="majorBidi" w:hAnsiTheme="majorBidi" w:cstheme="majorBidi"/>
          <w:sz w:val="20"/>
          <w:szCs w:val="20"/>
        </w:rPr>
        <w:t xml:space="preserve"> </w:t>
      </w:r>
      <w:r w:rsidR="00AC26E6" w:rsidRPr="000D134C">
        <w:rPr>
          <w:rFonts w:ascii="Times New Roman" w:eastAsia="Times New Roman" w:hAnsi="Times New Roman" w:cs="Times New Roman"/>
          <w:color w:val="001135"/>
          <w:sz w:val="20"/>
          <w:szCs w:val="20"/>
        </w:rPr>
        <w:t>For UE-sided BM-Case</w:t>
      </w:r>
      <w:r w:rsidR="00AA6CDE" w:rsidRPr="000D134C">
        <w:rPr>
          <w:rFonts w:ascii="Times New Roman" w:eastAsia="Times New Roman" w:hAnsi="Times New Roman" w:cs="Times New Roman"/>
          <w:color w:val="001135"/>
          <w:sz w:val="20"/>
          <w:szCs w:val="20"/>
        </w:rPr>
        <w:t>2</w:t>
      </w:r>
      <w:r w:rsidR="00AC26E6" w:rsidRPr="000D134C">
        <w:rPr>
          <w:rFonts w:ascii="Times New Roman" w:eastAsia="Times New Roman" w:hAnsi="Times New Roman" w:cs="Times New Roman"/>
          <w:color w:val="001135"/>
          <w:sz w:val="20"/>
          <w:szCs w:val="20"/>
        </w:rPr>
        <w:t xml:space="preserve">, RAN1 shall define applicable conditions for functionalities to enable functionality-based LCM. </w:t>
      </w:r>
    </w:p>
    <w:p w14:paraId="6F9376C1" w14:textId="77777777" w:rsidR="00AA6CDE" w:rsidRPr="00253C28" w:rsidRDefault="00AA6CDE" w:rsidP="00AC26E6">
      <w:pPr>
        <w:jc w:val="both"/>
        <w:rPr>
          <w:rFonts w:ascii="Times New Roman" w:eastAsia="Times New Roman" w:hAnsi="Times New Roman" w:cs="Times New Roman"/>
          <w:b/>
          <w:bCs/>
          <w:color w:val="001135"/>
          <w:sz w:val="20"/>
          <w:szCs w:val="20"/>
        </w:rPr>
      </w:pPr>
    </w:p>
    <w:p w14:paraId="64464E74" w14:textId="6DE8364A" w:rsidR="00AA6CDE" w:rsidRDefault="00AA6CDE" w:rsidP="00AA6CDE">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We expect BM-Case2 to consider the following set of applicable conditions for functionalities associated with the BM-Case</w:t>
      </w:r>
      <w:r w:rsidR="009D73A4">
        <w:rPr>
          <w:rFonts w:ascii="Times New Roman" w:eastAsia="SimSun" w:hAnsi="Times New Roman" w:cs="Times New Roman"/>
          <w:sz w:val="20"/>
          <w:szCs w:val="20"/>
        </w:rPr>
        <w:t>2</w:t>
      </w:r>
      <w:r w:rsidRPr="00253C28">
        <w:rPr>
          <w:rFonts w:ascii="Times New Roman" w:eastAsia="SimSun" w:hAnsi="Times New Roman" w:cs="Times New Roman"/>
          <w:sz w:val="20"/>
          <w:szCs w:val="20"/>
        </w:rPr>
        <w:t xml:space="preserve"> assuming DL Tx beam prediction</w:t>
      </w:r>
      <w:r>
        <w:rPr>
          <w:rFonts w:ascii="Times New Roman" w:eastAsia="SimSun" w:hAnsi="Times New Roman" w:cs="Times New Roman"/>
          <w:sz w:val="20"/>
          <w:szCs w:val="20"/>
        </w:rPr>
        <w:t xml:space="preserve">, </w:t>
      </w:r>
    </w:p>
    <w:p w14:paraId="7B98E260" w14:textId="77777777" w:rsidR="00BA5B08" w:rsidRPr="00E309C0" w:rsidRDefault="00BA5B08" w:rsidP="00BA5B08">
      <w:pPr>
        <w:pStyle w:val="ListParagraph"/>
        <w:numPr>
          <w:ilvl w:val="0"/>
          <w:numId w:val="25"/>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Support Top-K </w:t>
      </w:r>
      <w:r w:rsidRPr="00253C28">
        <w:rPr>
          <w:rFonts w:ascii="Times New Roman" w:eastAsia="Calibri" w:hAnsi="Times New Roman"/>
          <w:bCs/>
          <w:sz w:val="20"/>
          <w:szCs w:val="20"/>
          <w:lang w:val="en-US"/>
        </w:rPr>
        <w:t xml:space="preserve">DL Tx </w:t>
      </w:r>
      <w:r w:rsidRPr="00E309C0">
        <w:rPr>
          <w:rFonts w:ascii="Times New Roman" w:eastAsia="Calibri" w:hAnsi="Times New Roman"/>
          <w:bCs/>
          <w:sz w:val="20"/>
          <w:szCs w:val="20"/>
          <w:lang w:val="en-US"/>
        </w:rPr>
        <w:t xml:space="preserve">beam prediction </w:t>
      </w:r>
    </w:p>
    <w:p w14:paraId="33317848" w14:textId="77777777" w:rsidR="00BA5B08" w:rsidRPr="00253C28" w:rsidRDefault="00BA5B08" w:rsidP="00BA5B08">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K = 1, 2, 4, [8] </w:t>
      </w:r>
    </w:p>
    <w:p w14:paraId="0BE0424B" w14:textId="77777777" w:rsidR="00BA5B08" w:rsidRPr="00253C28" w:rsidRDefault="00BA5B08" w:rsidP="00BA5B08">
      <w:pPr>
        <w:pStyle w:val="ListParagraph"/>
        <w:numPr>
          <w:ilvl w:val="2"/>
          <w:numId w:val="25"/>
        </w:numPr>
        <w:spacing w:after="160" w:line="259" w:lineRule="auto"/>
        <w:jc w:val="both"/>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lastRenderedPageBreak/>
        <w:t xml:space="preserve">This defines the support of predicting best-K NZP CSI-RS resources based on SSB and/or CSI-RS-based RSRP measurements. </w:t>
      </w:r>
    </w:p>
    <w:p w14:paraId="355BEC72" w14:textId="77777777" w:rsidR="00BA5B08" w:rsidRPr="003B147F" w:rsidRDefault="00BA5B08" w:rsidP="00BA5B08">
      <w:pPr>
        <w:pStyle w:val="ListParagraph"/>
        <w:numPr>
          <w:ilvl w:val="0"/>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Set B conditions </w:t>
      </w:r>
    </w:p>
    <w:p w14:paraId="228AA9E8" w14:textId="77777777" w:rsidR="00BA5B08" w:rsidRPr="003B147F" w:rsidRDefault="00BA5B08" w:rsidP="00BA5B08">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(SSB, CSI-RS) </w:t>
      </w:r>
    </w:p>
    <w:p w14:paraId="3CA4F09D" w14:textId="77777777" w:rsidR="00BA5B08" w:rsidRDefault="00BA5B08" w:rsidP="00BA5B08">
      <w:pPr>
        <w:pStyle w:val="ListParagraph"/>
        <w:numPr>
          <w:ilvl w:val="2"/>
          <w:numId w:val="25"/>
        </w:numPr>
        <w:rPr>
          <w:rFonts w:ascii="Times New Roman" w:eastAsia="Calibri" w:hAnsi="Times New Roman"/>
          <w:bCs/>
          <w:i/>
          <w:sz w:val="20"/>
          <w:szCs w:val="20"/>
          <w:lang w:val="en-US"/>
        </w:rPr>
      </w:pPr>
      <w:r w:rsidRPr="003B147F">
        <w:rPr>
          <w:rFonts w:ascii="Times New Roman" w:eastAsia="Calibri" w:hAnsi="Times New Roman"/>
          <w:bCs/>
          <w:i/>
          <w:sz w:val="20"/>
          <w:szCs w:val="20"/>
          <w:lang w:val="en-US"/>
        </w:rPr>
        <w:t>Defines support of using SSB and/or CSI-RS</w:t>
      </w:r>
      <w:r w:rsidRPr="00253C28">
        <w:rPr>
          <w:rFonts w:ascii="Times New Roman" w:eastAsia="Calibri" w:hAnsi="Times New Roman"/>
          <w:bCs/>
          <w:i/>
          <w:sz w:val="20"/>
          <w:szCs w:val="20"/>
          <w:lang w:val="en-US"/>
        </w:rPr>
        <w:t>-</w:t>
      </w:r>
      <w:r w:rsidRPr="003B147F">
        <w:rPr>
          <w:rFonts w:ascii="Times New Roman" w:eastAsia="Calibri" w:hAnsi="Times New Roman"/>
          <w:bCs/>
          <w:i/>
          <w:sz w:val="20"/>
          <w:szCs w:val="20"/>
          <w:lang w:val="en-US"/>
        </w:rPr>
        <w:t>based RSRP measurements</w:t>
      </w:r>
      <w:r w:rsidRPr="00253C28">
        <w:rPr>
          <w:rFonts w:ascii="Times New Roman" w:eastAsia="Calibri" w:hAnsi="Times New Roman"/>
          <w:bCs/>
          <w:i/>
          <w:sz w:val="20"/>
          <w:szCs w:val="20"/>
          <w:lang w:val="en-US"/>
        </w:rPr>
        <w:t xml:space="preserve">. </w:t>
      </w:r>
    </w:p>
    <w:p w14:paraId="1EAF8DE1" w14:textId="77777777" w:rsidR="00BA5B08" w:rsidRPr="003B147F" w:rsidRDefault="00BA5B08" w:rsidP="00BA5B08">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dimension (4, 8, 12, [16]) </w:t>
      </w:r>
    </w:p>
    <w:p w14:paraId="4FE2B838" w14:textId="77777777" w:rsidR="00BA5B08" w:rsidRPr="00825243" w:rsidRDefault="00BA5B08" w:rsidP="00BA5B08">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Indicates the minimum number of NZP-CSI-RS resources that shall be measured and used by the UE for predicting best-K NZP CSI-RS resources</w:t>
      </w:r>
    </w:p>
    <w:p w14:paraId="66149040" w14:textId="76F4738C" w:rsidR="005210C2" w:rsidRPr="003B147F" w:rsidRDefault="005210C2" w:rsidP="005210C2">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w:t>
      </w:r>
      <w:r w:rsidR="00ED6B25">
        <w:rPr>
          <w:rFonts w:ascii="Times New Roman" w:eastAsia="Calibri" w:hAnsi="Times New Roman"/>
          <w:bCs/>
          <w:sz w:val="20"/>
          <w:szCs w:val="20"/>
          <w:lang w:val="en-US"/>
        </w:rPr>
        <w:t>set periodicity</w:t>
      </w:r>
      <w:r w:rsidRPr="003B147F">
        <w:rPr>
          <w:rFonts w:ascii="Times New Roman" w:eastAsia="Calibri" w:hAnsi="Times New Roman"/>
          <w:bCs/>
          <w:sz w:val="20"/>
          <w:szCs w:val="20"/>
          <w:lang w:val="en-US"/>
        </w:rPr>
        <w:t xml:space="preserve"> (4</w:t>
      </w:r>
      <w:r w:rsidR="00ED6B25">
        <w:rPr>
          <w:rFonts w:ascii="Times New Roman" w:eastAsia="Calibri" w:hAnsi="Times New Roman"/>
          <w:bCs/>
          <w:sz w:val="20"/>
          <w:szCs w:val="20"/>
          <w:lang w:val="en-US"/>
        </w:rPr>
        <w:t>0ms, 80ms</w:t>
      </w:r>
      <w:r w:rsidRPr="003B147F">
        <w:rPr>
          <w:rFonts w:ascii="Times New Roman" w:eastAsia="Calibri" w:hAnsi="Times New Roman"/>
          <w:bCs/>
          <w:sz w:val="20"/>
          <w:szCs w:val="20"/>
          <w:lang w:val="en-US"/>
        </w:rPr>
        <w:t xml:space="preserve">) </w:t>
      </w:r>
    </w:p>
    <w:p w14:paraId="3DEECD01" w14:textId="74BBDD83" w:rsidR="005210C2" w:rsidRPr="00434A77" w:rsidRDefault="005210C2" w:rsidP="005210C2">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 xml:space="preserve">Indicates the minimum </w:t>
      </w:r>
      <w:r w:rsidR="00BA1EFE">
        <w:rPr>
          <w:rFonts w:ascii="Times New Roman" w:eastAsia="Calibri" w:hAnsi="Times New Roman"/>
          <w:bCs/>
          <w:i/>
          <w:sz w:val="20"/>
          <w:szCs w:val="20"/>
          <w:lang w:val="en-US"/>
        </w:rPr>
        <w:t xml:space="preserve">time duration </w:t>
      </w:r>
      <w:r w:rsidR="00274B16">
        <w:rPr>
          <w:rFonts w:ascii="Times New Roman" w:eastAsia="Calibri" w:hAnsi="Times New Roman"/>
          <w:bCs/>
          <w:i/>
          <w:sz w:val="20"/>
          <w:szCs w:val="20"/>
          <w:lang w:val="en-US"/>
        </w:rPr>
        <w:t>for measu</w:t>
      </w:r>
      <w:r w:rsidR="003937E5">
        <w:rPr>
          <w:rFonts w:ascii="Times New Roman" w:eastAsia="Calibri" w:hAnsi="Times New Roman"/>
          <w:bCs/>
          <w:i/>
          <w:sz w:val="20"/>
          <w:szCs w:val="20"/>
          <w:lang w:val="en-US"/>
        </w:rPr>
        <w:t>ring</w:t>
      </w:r>
      <w:r w:rsidRPr="003B147F">
        <w:rPr>
          <w:rFonts w:ascii="Times New Roman" w:eastAsia="Calibri" w:hAnsi="Times New Roman"/>
          <w:bCs/>
          <w:i/>
          <w:sz w:val="20"/>
          <w:szCs w:val="20"/>
          <w:lang w:val="en-US"/>
        </w:rPr>
        <w:t xml:space="preserve"> NZP-CSI-RS resources that shall be measured</w:t>
      </w:r>
      <w:r w:rsidR="00F650A2">
        <w:rPr>
          <w:rFonts w:ascii="Times New Roman" w:eastAsia="Calibri" w:hAnsi="Times New Roman"/>
          <w:bCs/>
          <w:i/>
          <w:sz w:val="20"/>
          <w:szCs w:val="20"/>
          <w:lang w:val="en-US"/>
        </w:rPr>
        <w:t>.</w:t>
      </w:r>
    </w:p>
    <w:p w14:paraId="47C2211F" w14:textId="77777777" w:rsidR="00BA5B08" w:rsidRPr="00253C28" w:rsidRDefault="00BA5B08" w:rsidP="00BA5B08">
      <w:pPr>
        <w:pStyle w:val="ListParagraph"/>
        <w:numPr>
          <w:ilvl w:val="1"/>
          <w:numId w:val="25"/>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pattern (e.g., fixed, pre-configured list, random) </w:t>
      </w:r>
    </w:p>
    <w:p w14:paraId="7D7D87DC" w14:textId="77777777" w:rsidR="00BA5B08" w:rsidRPr="003B147F" w:rsidRDefault="00BA5B08" w:rsidP="00BA5B08">
      <w:pPr>
        <w:pStyle w:val="ListParagraph"/>
        <w:numPr>
          <w:ilvl w:val="2"/>
          <w:numId w:val="25"/>
        </w:numPr>
        <w:rPr>
          <w:rFonts w:ascii="Times New Roman" w:eastAsia="Calibri" w:hAnsi="Times New Roman"/>
          <w:bCs/>
          <w:sz w:val="20"/>
          <w:szCs w:val="20"/>
          <w:lang w:val="en-US"/>
        </w:rPr>
      </w:pPr>
      <w:r w:rsidRPr="003B147F">
        <w:rPr>
          <w:rFonts w:ascii="Times New Roman" w:eastAsia="Calibri" w:hAnsi="Times New Roman"/>
          <w:bCs/>
          <w:i/>
          <w:sz w:val="20"/>
          <w:szCs w:val="20"/>
          <w:lang w:val="en-US"/>
        </w:rPr>
        <w:t xml:space="preserve">Indicates the limitations on Set </w:t>
      </w:r>
      <w:r w:rsidRPr="00253C28">
        <w:rPr>
          <w:rFonts w:ascii="Times New Roman" w:eastAsia="Calibri" w:hAnsi="Times New Roman"/>
          <w:bCs/>
          <w:i/>
          <w:sz w:val="20"/>
          <w:szCs w:val="20"/>
          <w:lang w:val="en-US"/>
        </w:rPr>
        <w:t>B</w:t>
      </w:r>
      <w:r w:rsidRPr="003B147F">
        <w:rPr>
          <w:rFonts w:ascii="Times New Roman" w:eastAsia="Calibri" w:hAnsi="Times New Roman"/>
          <w:bCs/>
          <w:i/>
          <w:sz w:val="20"/>
          <w:szCs w:val="20"/>
          <w:lang w:val="en-US"/>
        </w:rPr>
        <w:t xml:space="preserve"> conditions </w:t>
      </w:r>
    </w:p>
    <w:p w14:paraId="53D20ED0" w14:textId="77777777" w:rsidR="00BA5B08" w:rsidRPr="00E309C0" w:rsidRDefault="00BA5B08" w:rsidP="00BA5B08">
      <w:pPr>
        <w:pStyle w:val="ListParagraph"/>
        <w:numPr>
          <w:ilvl w:val="0"/>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Set A conditions </w:t>
      </w:r>
    </w:p>
    <w:p w14:paraId="3C8F2033" w14:textId="77777777" w:rsidR="00BA5B08" w:rsidRPr="00E309C0" w:rsidRDefault="00BA5B08" w:rsidP="00BA5B08">
      <w:pPr>
        <w:pStyle w:val="ListParagraph"/>
        <w:numPr>
          <w:ilvl w:val="1"/>
          <w:numId w:val="25"/>
        </w:numPr>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(CSI-RS)</w:t>
      </w:r>
    </w:p>
    <w:p w14:paraId="59D307D0" w14:textId="77777777" w:rsidR="00BA5B08" w:rsidRPr="00E309C0" w:rsidRDefault="00BA5B08" w:rsidP="00BA5B08">
      <w:pPr>
        <w:pStyle w:val="ListParagraph"/>
        <w:numPr>
          <w:ilvl w:val="2"/>
          <w:numId w:val="25"/>
        </w:numPr>
        <w:rPr>
          <w:rFonts w:ascii="Times New Roman" w:eastAsia="Calibri" w:hAnsi="Times New Roman"/>
          <w:bCs/>
          <w:i/>
          <w:iCs/>
          <w:sz w:val="20"/>
          <w:szCs w:val="20"/>
          <w:lang w:val="en-US"/>
        </w:rPr>
      </w:pPr>
      <w:r w:rsidRPr="00E309C0">
        <w:rPr>
          <w:rFonts w:ascii="Times New Roman" w:eastAsia="Calibri" w:hAnsi="Times New Roman"/>
          <w:bCs/>
          <w:i/>
          <w:sz w:val="20"/>
          <w:szCs w:val="20"/>
          <w:lang w:val="en-US"/>
        </w:rPr>
        <w:t xml:space="preserve">Defines support of </w:t>
      </w:r>
      <w:r w:rsidRPr="00253C28">
        <w:rPr>
          <w:rFonts w:ascii="Times New Roman" w:eastAsia="Calibri" w:hAnsi="Times New Roman"/>
          <w:bCs/>
          <w:i/>
          <w:sz w:val="20"/>
          <w:szCs w:val="20"/>
          <w:lang w:val="en-US"/>
        </w:rPr>
        <w:t xml:space="preserve">predicting </w:t>
      </w:r>
      <w:r w:rsidRPr="00E309C0">
        <w:rPr>
          <w:rFonts w:ascii="Times New Roman" w:eastAsia="Calibri" w:hAnsi="Times New Roman"/>
          <w:bCs/>
          <w:i/>
          <w:sz w:val="20"/>
          <w:szCs w:val="20"/>
          <w:lang w:val="en-US"/>
        </w:rPr>
        <w:t xml:space="preserve">CSI-RS </w:t>
      </w:r>
      <w:r w:rsidRPr="00253C28">
        <w:rPr>
          <w:rFonts w:ascii="Times New Roman" w:eastAsia="Calibri" w:hAnsi="Times New Roman"/>
          <w:bCs/>
          <w:i/>
          <w:sz w:val="20"/>
          <w:szCs w:val="20"/>
          <w:lang w:val="en-US"/>
        </w:rPr>
        <w:t xml:space="preserve">resources </w:t>
      </w:r>
    </w:p>
    <w:p w14:paraId="0FDF94C0" w14:textId="4B6E0CDC" w:rsidR="00BA5B08" w:rsidRPr="00E309C0" w:rsidRDefault="00BA5B08" w:rsidP="00BA5B08">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set dimension (</w:t>
      </w:r>
      <w:r w:rsidR="00A16B7F">
        <w:rPr>
          <w:rFonts w:ascii="Times New Roman" w:eastAsia="Calibri" w:hAnsi="Times New Roman"/>
          <w:bCs/>
          <w:sz w:val="20"/>
          <w:szCs w:val="20"/>
          <w:lang w:val="en-US"/>
        </w:rPr>
        <w:t>12,</w:t>
      </w:r>
      <w:r w:rsidRPr="00E309C0">
        <w:rPr>
          <w:rFonts w:ascii="Times New Roman" w:eastAsia="Calibri" w:hAnsi="Times New Roman"/>
          <w:bCs/>
          <w:sz w:val="20"/>
          <w:szCs w:val="20"/>
          <w:lang w:val="en-US"/>
        </w:rPr>
        <w:t>16, 32, 64)</w:t>
      </w:r>
    </w:p>
    <w:p w14:paraId="0F5A4998" w14:textId="77777777" w:rsidR="00BA5B08" w:rsidRPr="00A63C21" w:rsidRDefault="00BA5B08" w:rsidP="00BA5B08">
      <w:pPr>
        <w:pStyle w:val="ListParagraph"/>
        <w:numPr>
          <w:ilvl w:val="2"/>
          <w:numId w:val="25"/>
        </w:numPr>
        <w:spacing w:after="160" w:line="259" w:lineRule="auto"/>
        <w:jc w:val="both"/>
        <w:rPr>
          <w:rFonts w:ascii="Times New Roman" w:eastAsia="Calibri" w:hAnsi="Times New Roman"/>
          <w:i/>
          <w:sz w:val="20"/>
          <w:szCs w:val="20"/>
          <w:lang w:val="en-US"/>
        </w:rPr>
      </w:pPr>
      <w:r w:rsidRPr="00253C28">
        <w:rPr>
          <w:rFonts w:ascii="Times New Roman" w:eastAsia="Calibri" w:hAnsi="Times New Roman"/>
          <w:bCs/>
          <w:i/>
          <w:sz w:val="20"/>
          <w:szCs w:val="20"/>
          <w:lang w:val="en-US"/>
        </w:rPr>
        <w:t>Indicates the maximum number of NZP-CSI-RS resources that shall be configured as the prediction NZP-</w:t>
      </w:r>
      <w:r w:rsidRPr="00E309C0">
        <w:rPr>
          <w:rFonts w:ascii="Times New Roman" w:eastAsia="Calibri" w:hAnsi="Times New Roman"/>
          <w:bCs/>
          <w:i/>
          <w:sz w:val="20"/>
          <w:szCs w:val="20"/>
          <w:lang w:val="en-US"/>
        </w:rPr>
        <w:t xml:space="preserve">CSI-RS </w:t>
      </w:r>
      <w:r w:rsidRPr="00253C28">
        <w:rPr>
          <w:rFonts w:ascii="Times New Roman" w:eastAsia="Calibri" w:hAnsi="Times New Roman"/>
          <w:bCs/>
          <w:i/>
          <w:sz w:val="20"/>
          <w:szCs w:val="20"/>
          <w:lang w:val="en-US"/>
        </w:rPr>
        <w:t>resource set</w:t>
      </w:r>
    </w:p>
    <w:p w14:paraId="5876CAF5" w14:textId="459F4DBB" w:rsidR="00971349" w:rsidRPr="00E309C0" w:rsidRDefault="00971349" w:rsidP="00971349">
      <w:pPr>
        <w:pStyle w:val="ListParagraph"/>
        <w:numPr>
          <w:ilvl w:val="1"/>
          <w:numId w:val="25"/>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Predicted DL RS set </w:t>
      </w:r>
      <w:r w:rsidR="00877206">
        <w:rPr>
          <w:rFonts w:ascii="Times New Roman" w:eastAsia="Calibri" w:hAnsi="Times New Roman"/>
          <w:bCs/>
          <w:sz w:val="20"/>
          <w:szCs w:val="20"/>
          <w:lang w:val="en-US"/>
        </w:rPr>
        <w:t xml:space="preserve">– number of future instances </w:t>
      </w:r>
      <w:r w:rsidRPr="00E309C0">
        <w:rPr>
          <w:rFonts w:ascii="Times New Roman" w:eastAsia="Calibri" w:hAnsi="Times New Roman"/>
          <w:bCs/>
          <w:sz w:val="20"/>
          <w:szCs w:val="20"/>
          <w:lang w:val="en-US"/>
        </w:rPr>
        <w:t>(</w:t>
      </w:r>
      <w:r w:rsidR="00095360">
        <w:rPr>
          <w:rFonts w:ascii="Times New Roman" w:eastAsia="Calibri" w:hAnsi="Times New Roman"/>
          <w:bCs/>
          <w:sz w:val="20"/>
          <w:szCs w:val="20"/>
          <w:lang w:val="en-US"/>
        </w:rPr>
        <w:t>40ms, 80ms</w:t>
      </w:r>
      <w:r w:rsidRPr="00E309C0">
        <w:rPr>
          <w:rFonts w:ascii="Times New Roman" w:eastAsia="Calibri" w:hAnsi="Times New Roman"/>
          <w:bCs/>
          <w:sz w:val="20"/>
          <w:szCs w:val="20"/>
          <w:lang w:val="en-US"/>
        </w:rPr>
        <w:t>)</w:t>
      </w:r>
    </w:p>
    <w:p w14:paraId="6054EC79" w14:textId="56E97FBC" w:rsidR="00971349" w:rsidRPr="00E309C0" w:rsidRDefault="00971349" w:rsidP="00971349">
      <w:pPr>
        <w:pStyle w:val="ListParagraph"/>
        <w:numPr>
          <w:ilvl w:val="2"/>
          <w:numId w:val="25"/>
        </w:numPr>
        <w:spacing w:after="160" w:line="259" w:lineRule="auto"/>
        <w:jc w:val="both"/>
        <w:rPr>
          <w:rFonts w:ascii="Times New Roman" w:eastAsia="Calibri" w:hAnsi="Times New Roman"/>
          <w:bCs/>
          <w:i/>
          <w:iCs/>
          <w:sz w:val="20"/>
          <w:szCs w:val="20"/>
          <w:lang w:val="en-US"/>
        </w:rPr>
      </w:pPr>
      <w:r w:rsidRPr="00253C28">
        <w:rPr>
          <w:rFonts w:ascii="Times New Roman" w:eastAsia="Calibri" w:hAnsi="Times New Roman"/>
          <w:bCs/>
          <w:i/>
          <w:sz w:val="20"/>
          <w:szCs w:val="20"/>
          <w:lang w:val="en-US"/>
        </w:rPr>
        <w:t xml:space="preserve">Indicates the maximum </w:t>
      </w:r>
      <w:r w:rsidR="00795BA3">
        <w:rPr>
          <w:rFonts w:ascii="Times New Roman" w:eastAsia="Calibri" w:hAnsi="Times New Roman"/>
          <w:bCs/>
          <w:i/>
          <w:sz w:val="20"/>
          <w:szCs w:val="20"/>
          <w:lang w:val="en-US"/>
        </w:rPr>
        <w:t xml:space="preserve">time duration </w:t>
      </w:r>
      <w:r w:rsidR="00870189">
        <w:rPr>
          <w:rFonts w:ascii="Times New Roman" w:eastAsia="Calibri" w:hAnsi="Times New Roman"/>
          <w:bCs/>
          <w:i/>
          <w:sz w:val="20"/>
          <w:szCs w:val="20"/>
          <w:lang w:val="en-US"/>
        </w:rPr>
        <w:t xml:space="preserve">(or the number of future instances compared to </w:t>
      </w:r>
      <w:r w:rsidR="009D5691">
        <w:rPr>
          <w:rFonts w:ascii="Times New Roman" w:eastAsia="Calibri" w:hAnsi="Times New Roman"/>
          <w:bCs/>
          <w:i/>
          <w:sz w:val="20"/>
          <w:szCs w:val="20"/>
          <w:lang w:val="en-US"/>
        </w:rPr>
        <w:t xml:space="preserve">measurement </w:t>
      </w:r>
      <w:r w:rsidR="003C1BC8">
        <w:rPr>
          <w:rFonts w:ascii="Times New Roman" w:eastAsia="Calibri" w:hAnsi="Times New Roman"/>
          <w:bCs/>
          <w:i/>
          <w:sz w:val="20"/>
          <w:szCs w:val="20"/>
          <w:lang w:val="en-US"/>
        </w:rPr>
        <w:t>periodic</w:t>
      </w:r>
      <w:r w:rsidR="00A82981">
        <w:rPr>
          <w:rFonts w:ascii="Times New Roman" w:eastAsia="Calibri" w:hAnsi="Times New Roman"/>
          <w:bCs/>
          <w:i/>
          <w:sz w:val="20"/>
          <w:szCs w:val="20"/>
          <w:lang w:val="en-US"/>
        </w:rPr>
        <w:t>ity)</w:t>
      </w:r>
      <w:r w:rsidR="00937913">
        <w:rPr>
          <w:rFonts w:ascii="Times New Roman" w:eastAsia="Calibri" w:hAnsi="Times New Roman"/>
          <w:bCs/>
          <w:i/>
          <w:sz w:val="20"/>
          <w:szCs w:val="20"/>
          <w:lang w:val="en-US"/>
        </w:rPr>
        <w:t xml:space="preserve"> that the</w:t>
      </w:r>
      <w:r w:rsidRPr="00253C28">
        <w:rPr>
          <w:rFonts w:ascii="Times New Roman" w:eastAsia="Calibri" w:hAnsi="Times New Roman"/>
          <w:bCs/>
          <w:i/>
          <w:sz w:val="20"/>
          <w:szCs w:val="20"/>
          <w:lang w:val="en-US"/>
        </w:rPr>
        <w:t xml:space="preserve"> NZP-CSI-RS resources </w:t>
      </w:r>
      <w:r w:rsidR="006A5FF7">
        <w:rPr>
          <w:rFonts w:ascii="Times New Roman" w:eastAsia="Calibri" w:hAnsi="Times New Roman"/>
          <w:bCs/>
          <w:i/>
          <w:sz w:val="20"/>
          <w:szCs w:val="20"/>
          <w:lang w:val="en-US"/>
        </w:rPr>
        <w:t xml:space="preserve">can be </w:t>
      </w:r>
      <w:r w:rsidR="003A58F0">
        <w:rPr>
          <w:rFonts w:ascii="Times New Roman" w:eastAsia="Calibri" w:hAnsi="Times New Roman"/>
          <w:bCs/>
          <w:i/>
          <w:sz w:val="20"/>
          <w:szCs w:val="20"/>
          <w:lang w:val="en-US"/>
        </w:rPr>
        <w:t>predicted based on Se</w:t>
      </w:r>
      <w:r w:rsidR="0096323E">
        <w:rPr>
          <w:rFonts w:ascii="Times New Roman" w:eastAsia="Calibri" w:hAnsi="Times New Roman"/>
          <w:bCs/>
          <w:i/>
          <w:sz w:val="20"/>
          <w:szCs w:val="20"/>
          <w:lang w:val="en-US"/>
        </w:rPr>
        <w:t xml:space="preserve">t </w:t>
      </w:r>
      <w:r w:rsidR="003A58F0">
        <w:rPr>
          <w:rFonts w:ascii="Times New Roman" w:eastAsia="Calibri" w:hAnsi="Times New Roman"/>
          <w:bCs/>
          <w:i/>
          <w:sz w:val="20"/>
          <w:szCs w:val="20"/>
          <w:lang w:val="en-US"/>
        </w:rPr>
        <w:t>B.</w:t>
      </w:r>
    </w:p>
    <w:p w14:paraId="25B576B8" w14:textId="77777777" w:rsidR="00971349" w:rsidRPr="00E309C0" w:rsidRDefault="00971349" w:rsidP="00825243">
      <w:pPr>
        <w:pStyle w:val="ListParagraph"/>
        <w:spacing w:after="160" w:line="259" w:lineRule="auto"/>
        <w:ind w:left="2160"/>
        <w:jc w:val="both"/>
        <w:rPr>
          <w:rFonts w:ascii="Times New Roman" w:eastAsia="Calibri" w:hAnsi="Times New Roman"/>
          <w:bCs/>
          <w:i/>
          <w:iCs/>
          <w:sz w:val="20"/>
          <w:szCs w:val="20"/>
          <w:lang w:val="en-US"/>
        </w:rPr>
      </w:pPr>
    </w:p>
    <w:p w14:paraId="15C5F668" w14:textId="77777777" w:rsidR="00BA5B08" w:rsidRPr="003B147F" w:rsidRDefault="00BA5B08" w:rsidP="00BA5B08">
      <w:pPr>
        <w:pStyle w:val="ListParagraph"/>
        <w:numPr>
          <w:ilvl w:val="0"/>
          <w:numId w:val="26"/>
        </w:numPr>
        <w:rPr>
          <w:rFonts w:ascii="Times New Roman" w:eastAsia="Calibri" w:hAnsi="Times New Roman"/>
          <w:bCs/>
          <w:sz w:val="20"/>
          <w:szCs w:val="20"/>
          <w:lang w:val="en-US"/>
        </w:rPr>
      </w:pPr>
      <w:r w:rsidRPr="00253C28">
        <w:rPr>
          <w:rFonts w:ascii="Times New Roman" w:eastAsia="Calibri" w:hAnsi="Times New Roman"/>
          <w:bCs/>
          <w:sz w:val="20"/>
          <w:szCs w:val="20"/>
          <w:lang w:val="en-US"/>
        </w:rPr>
        <w:t>NW-side performance</w:t>
      </w:r>
      <w:r w:rsidRPr="003B147F">
        <w:rPr>
          <w:rFonts w:ascii="Times New Roman" w:eastAsia="Calibri" w:hAnsi="Times New Roman"/>
          <w:bCs/>
          <w:sz w:val="20"/>
          <w:szCs w:val="20"/>
          <w:lang w:val="en-US"/>
        </w:rPr>
        <w:t xml:space="preserve"> monitoring conditions </w:t>
      </w:r>
    </w:p>
    <w:p w14:paraId="668AB15F" w14:textId="77777777"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Support measurements of Predicted DL RS set (full Set A, partial Set A)</w:t>
      </w:r>
    </w:p>
    <w:p w14:paraId="71C36F30" w14:textId="77777777" w:rsidR="00BA5B08"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 xml:space="preserve">Defines the support of measuring the NZP-CSI-RS resources that correspond to Set A. </w:t>
      </w:r>
    </w:p>
    <w:p w14:paraId="718D70EE" w14:textId="77777777"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Measurement periodicity (100 ms, 200 ms)</w:t>
      </w:r>
    </w:p>
    <w:p w14:paraId="5A325B43" w14:textId="77777777" w:rsidR="00BA5B08"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 xml:space="preserve">Indicates the minimum periodicity when supporting NZP-CSI-RS resources that correspond to Set A. </w:t>
      </w:r>
    </w:p>
    <w:p w14:paraId="58E3FC78" w14:textId="77777777" w:rsidR="00BA5B08" w:rsidRPr="003B147F" w:rsidRDefault="00BA5B08" w:rsidP="00BA5B08">
      <w:pPr>
        <w:pStyle w:val="ListParagraph"/>
        <w:numPr>
          <w:ilvl w:val="0"/>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Conditions on supporting ML functionalities</w:t>
      </w:r>
    </w:p>
    <w:p w14:paraId="3D596D59" w14:textId="77777777"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Max number of supported functionalities (1, 2, 4, 8</w:t>
      </w:r>
      <w:r w:rsidRPr="00253C28">
        <w:rPr>
          <w:rFonts w:ascii="Times New Roman" w:eastAsia="Calibri" w:hAnsi="Times New Roman"/>
          <w:bCs/>
          <w:sz w:val="20"/>
          <w:szCs w:val="20"/>
          <w:lang w:val="en-US"/>
        </w:rPr>
        <w:t>,)</w:t>
      </w:r>
    </w:p>
    <w:p w14:paraId="2AC4BC6F" w14:textId="77777777" w:rsidR="00BA5B08"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 xml:space="preserve">Indicates the maximum number of functionalities (e.g., number of parameter combinations that enable ML-enabled feature) that can be configured toward the UE </w:t>
      </w:r>
    </w:p>
    <w:p w14:paraId="587DC4A4" w14:textId="77777777"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Delay in activating a functionality (2 ms, 4 </w:t>
      </w:r>
      <w:proofErr w:type="gramStart"/>
      <w:r w:rsidRPr="003B147F">
        <w:rPr>
          <w:rFonts w:ascii="Times New Roman" w:eastAsia="Calibri" w:hAnsi="Times New Roman"/>
          <w:bCs/>
          <w:sz w:val="20"/>
          <w:szCs w:val="20"/>
          <w:lang w:val="en-US"/>
        </w:rPr>
        <w:t xml:space="preserve">ms,  </w:t>
      </w:r>
      <w:r w:rsidRPr="00253C28">
        <w:rPr>
          <w:rFonts w:ascii="Times New Roman" w:eastAsia="Calibri" w:hAnsi="Times New Roman"/>
          <w:bCs/>
          <w:sz w:val="20"/>
          <w:szCs w:val="20"/>
          <w:lang w:val="en-US"/>
        </w:rPr>
        <w:t>.</w:t>
      </w:r>
      <w:proofErr w:type="gramEnd"/>
      <w:r w:rsidRPr="00253C28">
        <w:rPr>
          <w:rFonts w:ascii="Times New Roman" w:eastAsia="Calibri" w:hAnsi="Times New Roman"/>
          <w:bCs/>
          <w:sz w:val="20"/>
          <w:szCs w:val="20"/>
          <w:lang w:val="en-US"/>
        </w:rPr>
        <w:t>)</w:t>
      </w:r>
    </w:p>
    <w:p w14:paraId="6BEDAB01" w14:textId="77777777" w:rsidR="00BA5B08"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Indicates the delay required when activating or switching a functionality</w:t>
      </w:r>
    </w:p>
    <w:p w14:paraId="17C646FE" w14:textId="77777777" w:rsidR="00BA5B08" w:rsidRPr="003B147F" w:rsidRDefault="00BA5B08" w:rsidP="00BA5B08">
      <w:pPr>
        <w:pStyle w:val="ListParagraph"/>
        <w:numPr>
          <w:ilvl w:val="1"/>
          <w:numId w:val="26"/>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Generalization condition of functionalities (yes, no)</w:t>
      </w:r>
    </w:p>
    <w:p w14:paraId="26CE4EDC" w14:textId="2752FCFD" w:rsidR="00AD1416" w:rsidRPr="00FB3289" w:rsidRDefault="00BA5B08" w:rsidP="00FB3289">
      <w:pPr>
        <w:pStyle w:val="ListParagraph"/>
        <w:numPr>
          <w:ilvl w:val="2"/>
          <w:numId w:val="25"/>
        </w:numPr>
        <w:spacing w:after="160" w:line="259" w:lineRule="auto"/>
        <w:jc w:val="both"/>
        <w:rPr>
          <w:rFonts w:ascii="Times New Roman" w:eastAsia="Calibri" w:hAnsi="Times New Roman"/>
          <w:bCs/>
          <w:i/>
          <w:sz w:val="20"/>
          <w:szCs w:val="20"/>
          <w:lang w:val="en-US"/>
        </w:rPr>
      </w:pPr>
      <w:r w:rsidRPr="00FB3289">
        <w:rPr>
          <w:rFonts w:ascii="Times New Roman" w:eastAsia="Calibri" w:hAnsi="Times New Roman"/>
          <w:bCs/>
          <w:i/>
          <w:sz w:val="20"/>
          <w:szCs w:val="20"/>
          <w:lang w:val="en-US"/>
        </w:rPr>
        <w:t xml:space="preserve">Indicates that the UE supports any functionality configured considering the parameter combinations of 1-4 and can be used towards the UE without any validation of whether the functionality is applicable or not. </w:t>
      </w:r>
    </w:p>
    <w:p w14:paraId="4A1CB417" w14:textId="77777777" w:rsidR="00C30EA9" w:rsidRPr="00FB3289" w:rsidRDefault="00C30EA9" w:rsidP="00FB3289">
      <w:pPr>
        <w:spacing w:after="160" w:line="259" w:lineRule="auto"/>
        <w:ind w:left="1800"/>
        <w:jc w:val="both"/>
        <w:rPr>
          <w:rFonts w:ascii="Times New Roman" w:eastAsia="Calibri" w:hAnsi="Times New Roman"/>
          <w:bCs/>
          <w:i/>
          <w:sz w:val="20"/>
          <w:szCs w:val="20"/>
        </w:rPr>
      </w:pPr>
    </w:p>
    <w:p w14:paraId="22AB8702" w14:textId="59515A2D" w:rsidR="00C30EA9" w:rsidRPr="000D134C" w:rsidRDefault="00836689" w:rsidP="00C449C7">
      <w:pPr>
        <w:pStyle w:val="Caption"/>
        <w:jc w:val="both"/>
        <w:rPr>
          <w:rFonts w:ascii="Times New Roman" w:eastAsia="Calibri" w:hAnsi="Times New Roman"/>
          <w:sz w:val="20"/>
          <w:szCs w:val="20"/>
        </w:rPr>
      </w:pPr>
      <w:r w:rsidRPr="00FB3289">
        <w:rPr>
          <w:rFonts w:asciiTheme="majorBidi" w:hAnsiTheme="majorBidi" w:cstheme="majorBidi"/>
          <w:sz w:val="20"/>
          <w:szCs w:val="20"/>
        </w:rPr>
        <w:t xml:space="preserve">Proposal </w:t>
      </w:r>
      <w:r w:rsidRPr="00FB3289">
        <w:rPr>
          <w:rFonts w:asciiTheme="majorBidi" w:hAnsiTheme="majorBidi" w:cstheme="majorBidi"/>
          <w:sz w:val="20"/>
          <w:szCs w:val="20"/>
        </w:rPr>
        <w:fldChar w:fldCharType="begin"/>
      </w:r>
      <w:r w:rsidRPr="00FB3289">
        <w:rPr>
          <w:rFonts w:asciiTheme="majorBidi" w:hAnsiTheme="majorBidi" w:cstheme="majorBidi"/>
          <w:sz w:val="20"/>
          <w:szCs w:val="20"/>
        </w:rPr>
        <w:instrText xml:space="preserve"> SEQ Proposal \* ARABIC </w:instrText>
      </w:r>
      <w:r w:rsidRPr="00FB3289">
        <w:rPr>
          <w:rFonts w:asciiTheme="majorBidi" w:hAnsiTheme="majorBidi" w:cstheme="majorBidi"/>
          <w:sz w:val="20"/>
          <w:szCs w:val="20"/>
        </w:rPr>
        <w:fldChar w:fldCharType="separate"/>
      </w:r>
      <w:r w:rsidR="00FB1D87">
        <w:rPr>
          <w:rFonts w:asciiTheme="majorBidi" w:hAnsiTheme="majorBidi" w:cstheme="majorBidi"/>
          <w:noProof/>
          <w:sz w:val="20"/>
          <w:szCs w:val="20"/>
        </w:rPr>
        <w:t>10</w:t>
      </w:r>
      <w:r w:rsidRPr="00FB3289">
        <w:rPr>
          <w:rFonts w:asciiTheme="majorBidi" w:hAnsiTheme="majorBidi" w:cstheme="majorBidi"/>
          <w:sz w:val="20"/>
          <w:szCs w:val="20"/>
        </w:rPr>
        <w:fldChar w:fldCharType="end"/>
      </w:r>
      <w:r w:rsidR="007820EC">
        <w:rPr>
          <w:rFonts w:ascii="Times New Roman" w:eastAsia="Times New Roman" w:hAnsi="Times New Roman" w:cs="Times New Roman"/>
          <w:color w:val="001135"/>
          <w:sz w:val="20"/>
          <w:szCs w:val="20"/>
        </w:rPr>
        <w:t>.</w:t>
      </w:r>
      <w:r w:rsidR="007820EC" w:rsidRPr="00F555DC">
        <w:rPr>
          <w:rFonts w:ascii="Times New Roman" w:eastAsia="Times New Roman" w:hAnsi="Times New Roman" w:cs="Times New Roman"/>
          <w:color w:val="001135"/>
          <w:sz w:val="20"/>
          <w:szCs w:val="20"/>
        </w:rPr>
        <w:t xml:space="preserve"> </w:t>
      </w:r>
      <w:r w:rsidR="00C30EA9" w:rsidRPr="000D134C">
        <w:rPr>
          <w:rFonts w:ascii="Times New Roman" w:eastAsia="Times New Roman" w:hAnsi="Times New Roman" w:cs="Times New Roman"/>
          <w:color w:val="001135"/>
          <w:sz w:val="20"/>
          <w:szCs w:val="20"/>
        </w:rPr>
        <w:t xml:space="preserve">For UE-sided BM-Case2, RAN1 to support at least the following applicable conditions for functionalities, </w:t>
      </w:r>
    </w:p>
    <w:p w14:paraId="29672D4C" w14:textId="77777777" w:rsidR="00C30EA9" w:rsidRPr="00253C28" w:rsidRDefault="00C30EA9" w:rsidP="00C449C7">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764180B7" w14:textId="77777777" w:rsidR="00C30EA9" w:rsidRPr="00253C28" w:rsidRDefault="00C30EA9" w:rsidP="00C449C7">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49F3F0F4" w14:textId="2273C1E0" w:rsidR="00C30EA9" w:rsidRPr="00F23008" w:rsidRDefault="00C30EA9" w:rsidP="00C449C7">
      <w:pPr>
        <w:pStyle w:val="ListParagraph"/>
        <w:numPr>
          <w:ilvl w:val="0"/>
          <w:numId w:val="29"/>
        </w:numPr>
        <w:spacing w:after="160" w:line="276" w:lineRule="auto"/>
        <w:jc w:val="both"/>
        <w:rPr>
          <w:rFonts w:ascii="Times New Roman" w:eastAsia="Calibri" w:hAnsi="Times New Roman"/>
          <w:b/>
          <w:sz w:val="20"/>
          <w:szCs w:val="20"/>
          <w:lang w:val="en-US"/>
        </w:rPr>
      </w:pPr>
      <w:r w:rsidRPr="00F23008">
        <w:rPr>
          <w:rFonts w:ascii="Times New Roman" w:eastAsia="Calibri" w:hAnsi="Times New Roman"/>
          <w:b/>
          <w:sz w:val="20"/>
          <w:szCs w:val="20"/>
          <w:lang w:val="en-US"/>
        </w:rPr>
        <w:t>Set A conditions (</w:t>
      </w:r>
      <w:r w:rsidRPr="00FB3289">
        <w:rPr>
          <w:rFonts w:ascii="Times New Roman" w:eastAsia="Calibri" w:hAnsi="Times New Roman"/>
          <w:b/>
          <w:i/>
          <w:iCs/>
          <w:sz w:val="20"/>
          <w:szCs w:val="20"/>
          <w:lang w:val="en-US"/>
        </w:rPr>
        <w:t xml:space="preserve">e.g., </w:t>
      </w:r>
      <w:r w:rsidR="00F23008" w:rsidRPr="00FB3289">
        <w:rPr>
          <w:rFonts w:ascii="Times New Roman" w:eastAsia="Calibri" w:hAnsi="Times New Roman"/>
          <w:b/>
          <w:i/>
          <w:iCs/>
          <w:sz w:val="20"/>
          <w:szCs w:val="20"/>
          <w:lang w:val="en-US"/>
        </w:rPr>
        <w:t>Predicted DL RS set – number of future instances (40ms, 80ms)</w:t>
      </w:r>
      <w:r w:rsidRPr="00FB3289">
        <w:rPr>
          <w:rFonts w:ascii="Times New Roman" w:eastAsia="Calibri" w:hAnsi="Times New Roman"/>
          <w:b/>
          <w:i/>
          <w:iCs/>
          <w:sz w:val="20"/>
          <w:szCs w:val="20"/>
          <w:lang w:val="en-US"/>
        </w:rPr>
        <w:t>)</w:t>
      </w:r>
    </w:p>
    <w:p w14:paraId="2E6F9FE0" w14:textId="77777777" w:rsidR="00C30EA9" w:rsidRPr="00253C28" w:rsidRDefault="00C30EA9" w:rsidP="00C449C7">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0B55290C" w14:textId="77777777" w:rsidR="00C30EA9" w:rsidRPr="00253C28" w:rsidRDefault="00C30EA9" w:rsidP="00C449C7">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 (</w:t>
      </w:r>
      <w:r w:rsidRPr="00253C28">
        <w:rPr>
          <w:rFonts w:ascii="Times New Roman" w:eastAsia="Calibri" w:hAnsi="Times New Roman"/>
          <w:b/>
          <w:i/>
          <w:iCs/>
          <w:sz w:val="20"/>
          <w:szCs w:val="20"/>
          <w:lang w:val="en-US"/>
        </w:rPr>
        <w:t>e.g., Max number of supported functionalities (1, 2, 4, 8,.), Delay on activating a functionality (2 ms, 4 ms), Generalization condition of functionalities (yes, no)</w:t>
      </w:r>
      <w:r w:rsidRPr="00253C28">
        <w:rPr>
          <w:rFonts w:ascii="Times New Roman" w:eastAsia="Calibri" w:hAnsi="Times New Roman"/>
          <w:b/>
          <w:sz w:val="20"/>
          <w:szCs w:val="20"/>
          <w:lang w:val="en-US"/>
        </w:rPr>
        <w:t>)</w:t>
      </w:r>
    </w:p>
    <w:p w14:paraId="4EECD33E" w14:textId="77777777" w:rsidR="00AD1416" w:rsidRPr="006A68E8" w:rsidRDefault="00AD1416" w:rsidP="006A68E8">
      <w:pPr>
        <w:rPr>
          <w:rFonts w:ascii="Times New Roman" w:eastAsia="Calibri" w:hAnsi="Times New Roman"/>
          <w:bCs/>
          <w:i/>
          <w:sz w:val="20"/>
          <w:szCs w:val="20"/>
        </w:rPr>
      </w:pPr>
    </w:p>
    <w:p w14:paraId="3CAB4B88" w14:textId="77777777" w:rsidR="00ED4A82" w:rsidRPr="00253C28" w:rsidRDefault="00ED4A82" w:rsidP="00ED4A82">
      <w:pPr>
        <w:pStyle w:val="ListParagraph"/>
        <w:spacing w:after="160" w:line="259" w:lineRule="auto"/>
        <w:ind w:left="0"/>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There may be other related applicable conditions that are also useful to discuss in the upcoming meetings and some of these possibilities are still under discussion. For example, RAN1 made few agreements related to UE-sided performance monitoring for UE-sided models, features that enable data collection at the UE side, L1-RSRP prediction and reporting other metrics, assistance information required at the UE side, and others. We discuss those aspects in Section 4. </w:t>
      </w:r>
    </w:p>
    <w:p w14:paraId="127D7B13" w14:textId="77777777" w:rsidR="00ED4A82" w:rsidRPr="00253C28" w:rsidRDefault="00ED4A82" w:rsidP="00ED4A82">
      <w:pPr>
        <w:pStyle w:val="ListParagraph"/>
        <w:spacing w:after="160" w:line="259" w:lineRule="auto"/>
        <w:ind w:left="0"/>
        <w:jc w:val="both"/>
        <w:rPr>
          <w:rFonts w:ascii="Times New Roman" w:eastAsia="Calibri" w:hAnsi="Times New Roman"/>
          <w:bCs/>
          <w:sz w:val="20"/>
          <w:szCs w:val="20"/>
          <w:lang w:val="en-US"/>
        </w:rPr>
      </w:pPr>
    </w:p>
    <w:p w14:paraId="72E73322" w14:textId="5810A28A" w:rsidR="00ED4A82" w:rsidRPr="000D134C" w:rsidRDefault="00836689" w:rsidP="00C449C7">
      <w:pPr>
        <w:pStyle w:val="Caption"/>
        <w:jc w:val="both"/>
        <w:rPr>
          <w:rFonts w:ascii="Times New Roman" w:eastAsia="Calibri" w:hAnsi="Times New Roman"/>
          <w:sz w:val="20"/>
          <w:szCs w:val="20"/>
        </w:rPr>
      </w:pPr>
      <w:r w:rsidRPr="006A68E8">
        <w:rPr>
          <w:rFonts w:asciiTheme="majorBidi" w:hAnsiTheme="majorBidi" w:cstheme="majorBidi"/>
          <w:sz w:val="20"/>
          <w:szCs w:val="20"/>
        </w:rPr>
        <w:lastRenderedPageBreak/>
        <w:t xml:space="preserve">Proposal </w:t>
      </w:r>
      <w:r w:rsidRPr="006A68E8">
        <w:rPr>
          <w:rFonts w:asciiTheme="majorBidi" w:hAnsiTheme="majorBidi" w:cstheme="majorBidi"/>
          <w:sz w:val="20"/>
          <w:szCs w:val="20"/>
        </w:rPr>
        <w:fldChar w:fldCharType="begin"/>
      </w:r>
      <w:r w:rsidRPr="006A68E8">
        <w:rPr>
          <w:rFonts w:asciiTheme="majorBidi" w:hAnsiTheme="majorBidi" w:cstheme="majorBidi"/>
          <w:sz w:val="20"/>
          <w:szCs w:val="20"/>
        </w:rPr>
        <w:instrText xml:space="preserve"> SEQ Proposal \* ARABIC </w:instrText>
      </w:r>
      <w:r w:rsidRPr="006A68E8">
        <w:rPr>
          <w:rFonts w:asciiTheme="majorBidi" w:hAnsiTheme="majorBidi" w:cstheme="majorBidi"/>
          <w:sz w:val="20"/>
          <w:szCs w:val="20"/>
        </w:rPr>
        <w:fldChar w:fldCharType="separate"/>
      </w:r>
      <w:r w:rsidR="00FB1D87">
        <w:rPr>
          <w:rFonts w:asciiTheme="majorBidi" w:hAnsiTheme="majorBidi" w:cstheme="majorBidi"/>
          <w:noProof/>
          <w:sz w:val="20"/>
          <w:szCs w:val="20"/>
        </w:rPr>
        <w:t>11</w:t>
      </w:r>
      <w:r w:rsidRPr="006A68E8">
        <w:rPr>
          <w:rFonts w:asciiTheme="majorBidi" w:hAnsiTheme="majorBidi" w:cstheme="majorBidi"/>
          <w:sz w:val="20"/>
          <w:szCs w:val="20"/>
        </w:rPr>
        <w:fldChar w:fldCharType="end"/>
      </w:r>
      <w:r w:rsidR="007820EC">
        <w:rPr>
          <w:rFonts w:ascii="Times New Roman" w:eastAsia="Times New Roman" w:hAnsi="Times New Roman" w:cs="Times New Roman"/>
          <w:color w:val="001135"/>
          <w:sz w:val="20"/>
          <w:szCs w:val="20"/>
        </w:rPr>
        <w:t>.</w:t>
      </w:r>
      <w:r w:rsidR="007820EC" w:rsidRPr="00F555DC">
        <w:rPr>
          <w:rFonts w:ascii="Times New Roman" w:eastAsia="Times New Roman" w:hAnsi="Times New Roman" w:cs="Times New Roman"/>
          <w:color w:val="001135"/>
          <w:sz w:val="20"/>
          <w:szCs w:val="20"/>
        </w:rPr>
        <w:t xml:space="preserve"> </w:t>
      </w:r>
      <w:r w:rsidR="00ED4A82" w:rsidRPr="000D134C">
        <w:rPr>
          <w:rFonts w:ascii="Times New Roman" w:eastAsia="Times New Roman" w:hAnsi="Times New Roman" w:cs="Times New Roman"/>
          <w:color w:val="001135"/>
          <w:sz w:val="20"/>
          <w:szCs w:val="20"/>
        </w:rPr>
        <w:t>For UE-sided BM-Case</w:t>
      </w:r>
      <w:r w:rsidR="00E01B32" w:rsidRPr="000D134C">
        <w:rPr>
          <w:rFonts w:ascii="Times New Roman" w:eastAsia="Times New Roman" w:hAnsi="Times New Roman" w:cs="Times New Roman"/>
          <w:color w:val="001135"/>
          <w:sz w:val="20"/>
          <w:szCs w:val="20"/>
        </w:rPr>
        <w:t>2</w:t>
      </w:r>
      <w:r w:rsidR="00ED4A82" w:rsidRPr="000D134C">
        <w:rPr>
          <w:rFonts w:ascii="Times New Roman" w:eastAsia="Times New Roman" w:hAnsi="Times New Roman" w:cs="Times New Roman"/>
          <w:color w:val="001135"/>
          <w:sz w:val="20"/>
          <w:szCs w:val="20"/>
        </w:rPr>
        <w:t xml:space="preserve">, RAN1 to study the following additional applicable conditions for functionalities,  </w:t>
      </w:r>
    </w:p>
    <w:p w14:paraId="2AA19823" w14:textId="77777777" w:rsidR="00ED4A82" w:rsidRPr="00253C28" w:rsidRDefault="00ED4A82" w:rsidP="00C449C7">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14564910" w14:textId="77777777" w:rsidR="00ED4A82" w:rsidRPr="00253C28" w:rsidRDefault="00ED4A82" w:rsidP="00C449C7">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p>
    <w:p w14:paraId="4D3DB631" w14:textId="77777777" w:rsidR="00ED4A82" w:rsidRPr="00253C28" w:rsidRDefault="00ED4A82" w:rsidP="00C449C7">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 and other metrics</w:t>
      </w:r>
    </w:p>
    <w:p w14:paraId="5383454D" w14:textId="77777777" w:rsidR="00ED4A82" w:rsidRPr="00253C28" w:rsidRDefault="00ED4A82" w:rsidP="00C449C7">
      <w:pPr>
        <w:pStyle w:val="ListParagraph"/>
        <w:numPr>
          <w:ilvl w:val="0"/>
          <w:numId w:val="29"/>
        </w:numPr>
        <w:spacing w:after="160"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assistance info required at the UE</w:t>
      </w:r>
    </w:p>
    <w:p w14:paraId="4B4A1F3A" w14:textId="77777777" w:rsidR="00051F39" w:rsidRPr="00051F39" w:rsidRDefault="00051F39" w:rsidP="00051F39">
      <w:pPr>
        <w:rPr>
          <w:lang w:eastAsia="en-US"/>
        </w:rPr>
      </w:pPr>
    </w:p>
    <w:p w14:paraId="759CE0DD" w14:textId="77777777" w:rsidR="00051F39" w:rsidRDefault="00051F39" w:rsidP="00051F39">
      <w:pPr>
        <w:pStyle w:val="Heading3"/>
        <w:rPr>
          <w:lang w:val="en-US"/>
        </w:rPr>
      </w:pPr>
      <w:r>
        <w:rPr>
          <w:lang w:val="en-US"/>
        </w:rPr>
        <w:t xml:space="preserve">UE-capability reporting </w:t>
      </w:r>
    </w:p>
    <w:p w14:paraId="1A87AE3C" w14:textId="08A65E1D" w:rsidR="00C6325D" w:rsidRDefault="00D22487" w:rsidP="006A68E8">
      <w:pPr>
        <w:overflowPunct w:val="0"/>
        <w:autoSpaceDE w:val="0"/>
        <w:autoSpaceDN w:val="0"/>
        <w:adjustRightInd w:val="0"/>
        <w:jc w:val="both"/>
        <w:textAlignment w:val="baseline"/>
        <w:rPr>
          <w:rFonts w:ascii="Times New Roman" w:eastAsia="SimSun" w:hAnsi="Times New Roman" w:cs="Times New Roman"/>
          <w:sz w:val="20"/>
          <w:szCs w:val="20"/>
        </w:rPr>
      </w:pPr>
      <w:proofErr w:type="gramStart"/>
      <w:r>
        <w:rPr>
          <w:rFonts w:ascii="Times New Roman" w:eastAsia="SimSun" w:hAnsi="Times New Roman" w:cs="Times New Roman"/>
          <w:sz w:val="20"/>
          <w:szCs w:val="20"/>
        </w:rPr>
        <w:t>Similar to</w:t>
      </w:r>
      <w:proofErr w:type="gramEnd"/>
      <w:r>
        <w:rPr>
          <w:rFonts w:ascii="Times New Roman" w:eastAsia="SimSun" w:hAnsi="Times New Roman" w:cs="Times New Roman"/>
          <w:sz w:val="20"/>
          <w:szCs w:val="20"/>
        </w:rPr>
        <w:t xml:space="preserve"> BM-</w:t>
      </w:r>
      <w:r w:rsidR="00DB4032">
        <w:rPr>
          <w:rFonts w:ascii="Times New Roman" w:eastAsia="SimSun" w:hAnsi="Times New Roman" w:cs="Times New Roman"/>
          <w:sz w:val="20"/>
          <w:szCs w:val="20"/>
        </w:rPr>
        <w:t>Case</w:t>
      </w:r>
      <w:r w:rsidR="00A817B8">
        <w:rPr>
          <w:rFonts w:ascii="Times New Roman" w:eastAsia="SimSun" w:hAnsi="Times New Roman" w:cs="Times New Roman"/>
          <w:sz w:val="20"/>
          <w:szCs w:val="20"/>
        </w:rPr>
        <w:t>1</w:t>
      </w:r>
      <w:r w:rsidR="00C56110">
        <w:rPr>
          <w:rFonts w:ascii="Times New Roman" w:eastAsia="SimSun" w:hAnsi="Times New Roman" w:cs="Times New Roman"/>
          <w:sz w:val="20"/>
          <w:szCs w:val="20"/>
        </w:rPr>
        <w:t>,</w:t>
      </w:r>
      <w:r w:rsidR="00C6325D" w:rsidRPr="00946494">
        <w:rPr>
          <w:rFonts w:ascii="Times New Roman" w:eastAsia="SimSun" w:hAnsi="Times New Roman" w:cs="Times New Roman"/>
          <w:sz w:val="20"/>
          <w:szCs w:val="20"/>
        </w:rPr>
        <w:t xml:space="preserve"> UE capability reporting </w:t>
      </w:r>
      <w:r w:rsidR="00774671">
        <w:rPr>
          <w:rFonts w:ascii="Times New Roman" w:eastAsia="SimSun" w:hAnsi="Times New Roman" w:cs="Times New Roman"/>
          <w:sz w:val="20"/>
          <w:szCs w:val="20"/>
        </w:rPr>
        <w:t>can be a</w:t>
      </w:r>
      <w:r w:rsidR="00C6325D" w:rsidRPr="00946494">
        <w:rPr>
          <w:rFonts w:ascii="Times New Roman" w:eastAsia="SimSun" w:hAnsi="Times New Roman" w:cs="Times New Roman"/>
          <w:sz w:val="20"/>
          <w:szCs w:val="20"/>
        </w:rPr>
        <w:t xml:space="preserve"> starting point for </w:t>
      </w:r>
      <w:r w:rsidR="00A817B8">
        <w:rPr>
          <w:rFonts w:ascii="Times New Roman" w:eastAsia="SimSun" w:hAnsi="Times New Roman" w:cs="Times New Roman"/>
          <w:sz w:val="20"/>
          <w:szCs w:val="20"/>
        </w:rPr>
        <w:t xml:space="preserve">BM-Case2 </w:t>
      </w:r>
      <w:r w:rsidR="00C6325D" w:rsidRPr="00946494">
        <w:rPr>
          <w:rFonts w:ascii="Times New Roman" w:eastAsia="SimSun" w:hAnsi="Times New Roman" w:cs="Times New Roman"/>
          <w:sz w:val="20"/>
          <w:szCs w:val="20"/>
        </w:rPr>
        <w:t xml:space="preserve">functionality identification. </w:t>
      </w:r>
      <w:r w:rsidR="00725AD0">
        <w:rPr>
          <w:rFonts w:ascii="Times New Roman" w:eastAsia="SimSun" w:hAnsi="Times New Roman" w:cs="Times New Roman"/>
          <w:sz w:val="20"/>
          <w:szCs w:val="20"/>
        </w:rPr>
        <w:t xml:space="preserve">As such, </w:t>
      </w:r>
      <w:r w:rsidR="00C6325D" w:rsidRPr="003D3A90">
        <w:rPr>
          <w:rFonts w:ascii="Times New Roman" w:eastAsia="SimSun" w:hAnsi="Times New Roman" w:cs="Times New Roman"/>
          <w:sz w:val="20"/>
          <w:szCs w:val="20"/>
        </w:rPr>
        <w:t>considering the r</w:t>
      </w:r>
      <w:r w:rsidR="00C6325D" w:rsidRPr="00946494">
        <w:rPr>
          <w:rFonts w:ascii="Times New Roman" w:eastAsia="SimSun" w:hAnsi="Times New Roman" w:cs="Times New Roman"/>
          <w:sz w:val="20"/>
          <w:szCs w:val="20"/>
        </w:rPr>
        <w:t>eporting of applicable conditions only via UE capability reporting</w:t>
      </w:r>
      <w:r w:rsidR="00C6325D">
        <w:rPr>
          <w:rFonts w:ascii="Times New Roman" w:eastAsia="SimSun" w:hAnsi="Times New Roman" w:cs="Times New Roman"/>
          <w:sz w:val="20"/>
          <w:szCs w:val="20"/>
        </w:rPr>
        <w:t xml:space="preserve">, </w:t>
      </w:r>
      <w:r w:rsidR="00C6325D" w:rsidRPr="00946494">
        <w:rPr>
          <w:rFonts w:ascii="Times New Roman" w:eastAsia="SimSun" w:hAnsi="Times New Roman" w:cs="Times New Roman"/>
          <w:sz w:val="20"/>
          <w:szCs w:val="20"/>
        </w:rPr>
        <w:t xml:space="preserve">the listed components </w:t>
      </w:r>
      <w:r w:rsidR="00C6325D">
        <w:rPr>
          <w:rFonts w:ascii="Times New Roman" w:eastAsia="SimSun" w:hAnsi="Times New Roman" w:cs="Times New Roman"/>
          <w:sz w:val="20"/>
          <w:szCs w:val="20"/>
        </w:rPr>
        <w:t xml:space="preserve">associated with the applicable conditions for </w:t>
      </w:r>
      <w:r w:rsidR="00C6325D" w:rsidRPr="00253C28">
        <w:rPr>
          <w:rFonts w:ascii="Times New Roman" w:eastAsia="SimSun" w:hAnsi="Times New Roman" w:cs="Times New Roman"/>
          <w:sz w:val="20"/>
          <w:szCs w:val="20"/>
        </w:rPr>
        <w:t>functionalities</w:t>
      </w:r>
      <w:r w:rsidR="00C6325D">
        <w:rPr>
          <w:rFonts w:ascii="Times New Roman" w:eastAsia="SimSun" w:hAnsi="Times New Roman" w:cs="Times New Roman"/>
          <w:sz w:val="20"/>
          <w:szCs w:val="20"/>
        </w:rPr>
        <w:t xml:space="preserve"> of BM-Case</w:t>
      </w:r>
      <w:r w:rsidR="00A86D7C">
        <w:rPr>
          <w:rFonts w:ascii="Times New Roman" w:eastAsia="SimSun" w:hAnsi="Times New Roman" w:cs="Times New Roman"/>
          <w:sz w:val="20"/>
          <w:szCs w:val="20"/>
        </w:rPr>
        <w:t>2</w:t>
      </w:r>
      <w:r w:rsidR="00C6325D">
        <w:rPr>
          <w:rFonts w:ascii="Times New Roman" w:eastAsia="SimSun" w:hAnsi="Times New Roman" w:cs="Times New Roman"/>
          <w:sz w:val="20"/>
          <w:szCs w:val="20"/>
        </w:rPr>
        <w:t xml:space="preserve"> </w:t>
      </w:r>
      <w:r w:rsidR="00C6325D" w:rsidRPr="00946494">
        <w:rPr>
          <w:rFonts w:ascii="Times New Roman" w:eastAsia="SimSun" w:hAnsi="Times New Roman" w:cs="Times New Roman"/>
          <w:sz w:val="20"/>
          <w:szCs w:val="20"/>
        </w:rPr>
        <w:t xml:space="preserve">are reported by the UE capability signaling with the candidate values defined by the specification for FG components. Some components may be defined as basic components and others may define as optional components. </w:t>
      </w:r>
    </w:p>
    <w:p w14:paraId="6233FE46" w14:textId="77777777" w:rsidR="00C6325D" w:rsidRDefault="00C6325D" w:rsidP="00C6325D">
      <w:pPr>
        <w:overflowPunct w:val="0"/>
        <w:autoSpaceDE w:val="0"/>
        <w:autoSpaceDN w:val="0"/>
        <w:adjustRightInd w:val="0"/>
        <w:contextualSpacing/>
        <w:jc w:val="both"/>
        <w:textAlignment w:val="baseline"/>
        <w:rPr>
          <w:rFonts w:ascii="Times New Roman" w:eastAsia="SimSun" w:hAnsi="Times New Roman" w:cs="Times New Roman"/>
          <w:sz w:val="20"/>
          <w:szCs w:val="20"/>
        </w:rPr>
      </w:pPr>
    </w:p>
    <w:p w14:paraId="7FAEB265" w14:textId="2DD28589" w:rsidR="00C6325D" w:rsidRPr="00946494" w:rsidRDefault="00FC1D1B" w:rsidP="00C6325D">
      <w:pPr>
        <w:contextualSpacing/>
        <w:jc w:val="both"/>
        <w:rPr>
          <w:rFonts w:ascii="Times New Roman" w:eastAsia="SimSun" w:hAnsi="Times New Roman" w:cs="Times New Roman"/>
          <w:sz w:val="20"/>
          <w:szCs w:val="20"/>
        </w:rPr>
      </w:pPr>
      <w:r>
        <w:rPr>
          <w:rFonts w:ascii="Times New Roman" w:eastAsia="SimSun" w:hAnsi="Times New Roman" w:cs="Times New Roman"/>
          <w:sz w:val="20"/>
          <w:szCs w:val="20"/>
        </w:rPr>
        <w:t>Although there</w:t>
      </w:r>
      <w:r w:rsidR="00C6325D">
        <w:rPr>
          <w:rFonts w:ascii="Times New Roman" w:eastAsia="SimSun" w:hAnsi="Times New Roman" w:cs="Times New Roman"/>
          <w:sz w:val="20"/>
          <w:szCs w:val="20"/>
        </w:rPr>
        <w:t xml:space="preserve"> could be the r</w:t>
      </w:r>
      <w:r w:rsidR="00C6325D" w:rsidRPr="00946494">
        <w:rPr>
          <w:rFonts w:ascii="Times New Roman" w:eastAsia="SimSun" w:hAnsi="Times New Roman" w:cs="Times New Roman"/>
          <w:sz w:val="20"/>
          <w:szCs w:val="20"/>
        </w:rPr>
        <w:t>eporting of basic applicable conditions via UE capability reporting and additional applicable conditions via a separate reporting method</w:t>
      </w:r>
      <w:r w:rsidR="00E61353">
        <w:rPr>
          <w:rFonts w:ascii="Times New Roman" w:eastAsia="SimSun" w:hAnsi="Times New Roman" w:cs="Times New Roman"/>
          <w:sz w:val="20"/>
          <w:szCs w:val="20"/>
        </w:rPr>
        <w:t xml:space="preserve">, </w:t>
      </w:r>
      <w:r w:rsidR="00C6325D">
        <w:rPr>
          <w:rFonts w:ascii="Times New Roman" w:eastAsia="SimSun" w:hAnsi="Times New Roman" w:cs="Times New Roman"/>
          <w:sz w:val="20"/>
          <w:szCs w:val="20"/>
        </w:rPr>
        <w:t xml:space="preserve">it is not fully clear yet a need </w:t>
      </w:r>
      <w:r w:rsidR="00841079">
        <w:rPr>
          <w:rFonts w:ascii="Times New Roman" w:eastAsia="SimSun" w:hAnsi="Times New Roman" w:cs="Times New Roman"/>
          <w:sz w:val="20"/>
          <w:szCs w:val="20"/>
        </w:rPr>
        <w:t xml:space="preserve">for </w:t>
      </w:r>
      <w:r w:rsidR="00C6325D">
        <w:rPr>
          <w:rFonts w:ascii="Times New Roman" w:eastAsia="SimSun" w:hAnsi="Times New Roman" w:cs="Times New Roman"/>
          <w:sz w:val="20"/>
          <w:szCs w:val="20"/>
        </w:rPr>
        <w:t xml:space="preserve">such </w:t>
      </w:r>
      <w:r w:rsidR="00C6325D" w:rsidRPr="00253C28">
        <w:rPr>
          <w:rFonts w:ascii="Times New Roman" w:eastAsia="SimSun" w:hAnsi="Times New Roman" w:cs="Times New Roman"/>
          <w:sz w:val="20"/>
          <w:szCs w:val="20"/>
        </w:rPr>
        <w:t xml:space="preserve">an </w:t>
      </w:r>
      <w:r w:rsidR="00C6325D">
        <w:rPr>
          <w:rFonts w:ascii="Times New Roman" w:eastAsia="SimSun" w:hAnsi="Times New Roman" w:cs="Times New Roman"/>
          <w:sz w:val="20"/>
          <w:szCs w:val="20"/>
        </w:rPr>
        <w:t>approach for BM-Case</w:t>
      </w:r>
      <w:r w:rsidR="00C7208C">
        <w:rPr>
          <w:rFonts w:ascii="Times New Roman" w:eastAsia="SimSun" w:hAnsi="Times New Roman" w:cs="Times New Roman"/>
          <w:sz w:val="20"/>
          <w:szCs w:val="20"/>
        </w:rPr>
        <w:t>2</w:t>
      </w:r>
      <w:r w:rsidR="00C6325D" w:rsidRPr="00253C28">
        <w:rPr>
          <w:rFonts w:ascii="Times New Roman" w:eastAsia="SimSun" w:hAnsi="Times New Roman" w:cs="Times New Roman"/>
          <w:sz w:val="20"/>
          <w:szCs w:val="20"/>
        </w:rPr>
        <w:t>.</w:t>
      </w:r>
      <w:r w:rsidR="00C6325D" w:rsidRPr="00946494">
        <w:rPr>
          <w:rFonts w:ascii="Times New Roman" w:eastAsia="SimSun" w:hAnsi="Times New Roman" w:cs="Times New Roman"/>
          <w:sz w:val="20"/>
          <w:szCs w:val="20"/>
        </w:rPr>
        <w:t xml:space="preserve"> </w:t>
      </w:r>
    </w:p>
    <w:p w14:paraId="6BFECD44" w14:textId="77777777" w:rsidR="00C6325D" w:rsidRPr="00946494" w:rsidRDefault="00C6325D" w:rsidP="00C6325D">
      <w:pPr>
        <w:overflowPunct w:val="0"/>
        <w:autoSpaceDE w:val="0"/>
        <w:autoSpaceDN w:val="0"/>
        <w:adjustRightInd w:val="0"/>
        <w:spacing w:after="180"/>
        <w:textAlignment w:val="baseline"/>
        <w:rPr>
          <w:rFonts w:ascii="Times New Roman" w:eastAsia="SimSun" w:hAnsi="Times New Roman" w:cs="Times New Roman"/>
          <w:sz w:val="20"/>
          <w:szCs w:val="20"/>
        </w:rPr>
      </w:pPr>
    </w:p>
    <w:p w14:paraId="29159E38" w14:textId="14D32023" w:rsidR="00C6325D" w:rsidRPr="000D134C" w:rsidRDefault="00836689" w:rsidP="00C449C7">
      <w:pPr>
        <w:pStyle w:val="Caption"/>
        <w:jc w:val="both"/>
        <w:rPr>
          <w:rFonts w:ascii="Times New Roman" w:eastAsia="SimSun" w:hAnsi="Times New Roman" w:cs="Times New Roman"/>
          <w:sz w:val="20"/>
          <w:szCs w:val="20"/>
        </w:rPr>
      </w:pPr>
      <w:r w:rsidRPr="00841079">
        <w:rPr>
          <w:rFonts w:asciiTheme="majorBidi" w:hAnsiTheme="majorBidi" w:cstheme="majorBidi"/>
          <w:sz w:val="20"/>
          <w:szCs w:val="20"/>
        </w:rPr>
        <w:t xml:space="preserve">Proposal </w:t>
      </w:r>
      <w:r w:rsidRPr="00841079">
        <w:rPr>
          <w:rFonts w:asciiTheme="majorBidi" w:hAnsiTheme="majorBidi" w:cstheme="majorBidi"/>
          <w:sz w:val="20"/>
          <w:szCs w:val="20"/>
        </w:rPr>
        <w:fldChar w:fldCharType="begin"/>
      </w:r>
      <w:r w:rsidRPr="00841079">
        <w:rPr>
          <w:rFonts w:asciiTheme="majorBidi" w:hAnsiTheme="majorBidi" w:cstheme="majorBidi"/>
          <w:sz w:val="20"/>
          <w:szCs w:val="20"/>
        </w:rPr>
        <w:instrText xml:space="preserve"> SEQ Proposal \* ARABIC </w:instrText>
      </w:r>
      <w:r w:rsidRPr="00841079">
        <w:rPr>
          <w:rFonts w:asciiTheme="majorBidi" w:hAnsiTheme="majorBidi" w:cstheme="majorBidi"/>
          <w:sz w:val="20"/>
          <w:szCs w:val="20"/>
        </w:rPr>
        <w:fldChar w:fldCharType="separate"/>
      </w:r>
      <w:r w:rsidR="00FB1D87">
        <w:rPr>
          <w:rFonts w:asciiTheme="majorBidi" w:hAnsiTheme="majorBidi" w:cstheme="majorBidi"/>
          <w:noProof/>
          <w:sz w:val="20"/>
          <w:szCs w:val="20"/>
        </w:rPr>
        <w:t>12</w:t>
      </w:r>
      <w:r w:rsidRPr="00841079">
        <w:rPr>
          <w:rFonts w:asciiTheme="majorBidi" w:hAnsiTheme="majorBidi" w:cstheme="majorBidi"/>
          <w:sz w:val="20"/>
          <w:szCs w:val="20"/>
        </w:rPr>
        <w:fldChar w:fldCharType="end"/>
      </w:r>
      <w:r w:rsidR="007820EC">
        <w:rPr>
          <w:rFonts w:ascii="Times New Roman" w:eastAsia="Calibri" w:hAnsi="Times New Roman"/>
          <w:sz w:val="20"/>
          <w:szCs w:val="20"/>
        </w:rPr>
        <w:t>.</w:t>
      </w:r>
      <w:r w:rsidR="007820EC" w:rsidRPr="00F555DC">
        <w:rPr>
          <w:rFonts w:ascii="Times New Roman" w:eastAsia="Calibri" w:hAnsi="Times New Roman"/>
          <w:sz w:val="20"/>
          <w:szCs w:val="20"/>
        </w:rPr>
        <w:t xml:space="preserve"> </w:t>
      </w:r>
      <w:r w:rsidR="00C6325D" w:rsidRPr="000D134C">
        <w:rPr>
          <w:rFonts w:ascii="Times New Roman" w:eastAsia="Calibri" w:hAnsi="Times New Roman"/>
          <w:sz w:val="20"/>
          <w:szCs w:val="20"/>
        </w:rPr>
        <w:t xml:space="preserve">For </w:t>
      </w:r>
      <w:r w:rsidR="00C6325D" w:rsidRPr="000D134C">
        <w:rPr>
          <w:rFonts w:ascii="Times New Roman" w:eastAsia="SimSun" w:hAnsi="Times New Roman" w:cs="Times New Roman"/>
          <w:sz w:val="20"/>
          <w:szCs w:val="20"/>
        </w:rPr>
        <w:t>UE-sided BM-Case</w:t>
      </w:r>
      <w:r w:rsidR="00C7208C" w:rsidRPr="000D134C">
        <w:rPr>
          <w:rFonts w:ascii="Times New Roman" w:eastAsia="SimSun" w:hAnsi="Times New Roman" w:cs="Times New Roman"/>
          <w:sz w:val="20"/>
          <w:szCs w:val="20"/>
        </w:rPr>
        <w:t>2</w:t>
      </w:r>
      <w:r w:rsidR="00C6325D" w:rsidRPr="000D134C">
        <w:rPr>
          <w:rFonts w:ascii="Times New Roman" w:eastAsia="Calibri" w:hAnsi="Times New Roman"/>
          <w:sz w:val="20"/>
          <w:szCs w:val="20"/>
        </w:rPr>
        <w:t xml:space="preserve">, </w:t>
      </w:r>
      <w:r w:rsidR="00C6325D" w:rsidRPr="000D134C">
        <w:rPr>
          <w:rFonts w:ascii="Times New Roman" w:eastAsia="SimSun" w:hAnsi="Times New Roman" w:cs="Times New Roman"/>
          <w:sz w:val="20"/>
          <w:szCs w:val="20"/>
        </w:rPr>
        <w:t xml:space="preserve">the UE reports applicable conditions for functionalities using UE capability reporting. </w:t>
      </w:r>
    </w:p>
    <w:p w14:paraId="1E6B7499" w14:textId="77777777" w:rsidR="00051F39" w:rsidRPr="00051F39" w:rsidRDefault="00051F39" w:rsidP="00051F39">
      <w:pPr>
        <w:tabs>
          <w:tab w:val="left" w:pos="1759"/>
        </w:tabs>
        <w:rPr>
          <w:lang w:eastAsia="en-US"/>
        </w:rPr>
      </w:pPr>
      <w:r>
        <w:rPr>
          <w:lang w:eastAsia="en-US"/>
        </w:rPr>
        <w:tab/>
      </w:r>
    </w:p>
    <w:p w14:paraId="1B64E43B" w14:textId="77777777" w:rsidR="00051F39" w:rsidRDefault="00051F39" w:rsidP="00051F39">
      <w:pPr>
        <w:pStyle w:val="Heading3"/>
        <w:rPr>
          <w:lang w:val="en-US"/>
        </w:rPr>
      </w:pPr>
      <w:r>
        <w:rPr>
          <w:lang w:val="en-US"/>
        </w:rPr>
        <w:t>Functionality configuration</w:t>
      </w:r>
    </w:p>
    <w:p w14:paraId="314C8673" w14:textId="52DFDDBB" w:rsidR="00A77D4A" w:rsidRPr="00946494" w:rsidRDefault="00A77D4A" w:rsidP="00A77D4A">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The</w:t>
      </w:r>
      <w:r w:rsidRPr="00946494">
        <w:rPr>
          <w:rFonts w:ascii="Times New Roman" w:eastAsia="SimSun" w:hAnsi="Times New Roman" w:cs="Times New Roman"/>
          <w:sz w:val="20"/>
          <w:szCs w:val="20"/>
        </w:rPr>
        <w:t xml:space="preserve"> main purpose of defining applicable conditions and reporting applicable conditions to the network is to configure the UE with one or more </w:t>
      </w:r>
      <w:r w:rsidR="002E22C7">
        <w:rPr>
          <w:rFonts w:ascii="Times New Roman" w:eastAsia="SimSun" w:hAnsi="Times New Roman" w:cs="Times New Roman"/>
          <w:sz w:val="20"/>
          <w:szCs w:val="20"/>
        </w:rPr>
        <w:t>functionalities</w:t>
      </w:r>
      <w:r w:rsidRPr="00946494">
        <w:rPr>
          <w:rFonts w:ascii="Times New Roman" w:eastAsia="SimSun" w:hAnsi="Times New Roman" w:cs="Times New Roman"/>
          <w:sz w:val="20"/>
          <w:szCs w:val="20"/>
        </w:rPr>
        <w:t xml:space="preserve"> to operate/control </w:t>
      </w:r>
      <w:r w:rsidRPr="00253C28">
        <w:rPr>
          <w:rFonts w:ascii="Times New Roman" w:eastAsia="SimSun" w:hAnsi="Times New Roman" w:cs="Times New Roman"/>
          <w:sz w:val="20"/>
          <w:szCs w:val="20"/>
        </w:rPr>
        <w:t>UE-sided BM-Case</w:t>
      </w:r>
      <w:r w:rsidR="00C35365">
        <w:rPr>
          <w:rFonts w:ascii="Times New Roman" w:eastAsia="SimSun" w:hAnsi="Times New Roman" w:cs="Times New Roman"/>
          <w:sz w:val="20"/>
          <w:szCs w:val="20"/>
        </w:rPr>
        <w:t>2</w:t>
      </w:r>
      <w:r w:rsidRPr="00253C28">
        <w:rPr>
          <w:rFonts w:ascii="Times New Roman" w:eastAsia="SimSun" w:hAnsi="Times New Roman" w:cs="Times New Roman"/>
          <w:sz w:val="20"/>
          <w:szCs w:val="20"/>
        </w:rPr>
        <w:t>.</w:t>
      </w:r>
      <w:r w:rsidRPr="00946494">
        <w:rPr>
          <w:rFonts w:ascii="Times New Roman" w:eastAsia="SimSun" w:hAnsi="Times New Roman" w:cs="Times New Roman"/>
          <w:sz w:val="20"/>
          <w:szCs w:val="20"/>
        </w:rPr>
        <w:t xml:space="preserve"> We expect </w:t>
      </w:r>
      <w:r w:rsidR="00415EDB">
        <w:rPr>
          <w:rFonts w:ascii="Times New Roman" w:eastAsia="SimSun" w:hAnsi="Times New Roman" w:cs="Times New Roman"/>
          <w:sz w:val="20"/>
          <w:szCs w:val="20"/>
        </w:rPr>
        <w:t>s</w:t>
      </w:r>
      <w:r w:rsidR="00841079">
        <w:rPr>
          <w:rFonts w:ascii="Times New Roman" w:eastAsia="SimSun" w:hAnsi="Times New Roman" w:cs="Times New Roman"/>
          <w:sz w:val="20"/>
          <w:szCs w:val="20"/>
        </w:rPr>
        <w:t xml:space="preserve">imilar alternatives as in </w:t>
      </w:r>
      <w:r w:rsidR="002E22C7">
        <w:rPr>
          <w:rFonts w:ascii="Times New Roman" w:eastAsia="SimSun" w:hAnsi="Times New Roman" w:cs="Times New Roman"/>
          <w:sz w:val="20"/>
          <w:szCs w:val="20"/>
        </w:rPr>
        <w:t xml:space="preserve">Section 2.1.3. </w:t>
      </w:r>
    </w:p>
    <w:p w14:paraId="62F4208C" w14:textId="70B0CA52" w:rsidR="00A77D4A" w:rsidRPr="000D134C" w:rsidRDefault="00836689" w:rsidP="00C449C7">
      <w:pPr>
        <w:pStyle w:val="Caption"/>
        <w:jc w:val="both"/>
        <w:rPr>
          <w:rFonts w:ascii="Times New Roman" w:eastAsia="SimSun" w:hAnsi="Times New Roman" w:cs="Times New Roman"/>
          <w:sz w:val="20"/>
          <w:szCs w:val="20"/>
        </w:rPr>
      </w:pPr>
      <w:r w:rsidRPr="00197F2F">
        <w:rPr>
          <w:rFonts w:asciiTheme="majorBidi" w:hAnsiTheme="majorBidi" w:cstheme="majorBidi"/>
          <w:sz w:val="20"/>
          <w:szCs w:val="20"/>
        </w:rPr>
        <w:t xml:space="preserve">Proposal </w:t>
      </w:r>
      <w:r w:rsidRPr="00197F2F">
        <w:rPr>
          <w:rFonts w:asciiTheme="majorBidi" w:hAnsiTheme="majorBidi" w:cstheme="majorBidi"/>
          <w:sz w:val="20"/>
          <w:szCs w:val="20"/>
        </w:rPr>
        <w:fldChar w:fldCharType="begin"/>
      </w:r>
      <w:r w:rsidRPr="00197F2F">
        <w:rPr>
          <w:rFonts w:asciiTheme="majorBidi" w:hAnsiTheme="majorBidi" w:cstheme="majorBidi"/>
          <w:sz w:val="20"/>
          <w:szCs w:val="20"/>
        </w:rPr>
        <w:instrText xml:space="preserve"> SEQ Proposal \* ARABIC </w:instrText>
      </w:r>
      <w:r w:rsidRPr="00197F2F">
        <w:rPr>
          <w:rFonts w:asciiTheme="majorBidi" w:hAnsiTheme="majorBidi" w:cstheme="majorBidi"/>
          <w:sz w:val="20"/>
          <w:szCs w:val="20"/>
        </w:rPr>
        <w:fldChar w:fldCharType="separate"/>
      </w:r>
      <w:r w:rsidR="00FB1D87">
        <w:rPr>
          <w:rFonts w:asciiTheme="majorBidi" w:hAnsiTheme="majorBidi" w:cstheme="majorBidi"/>
          <w:noProof/>
          <w:sz w:val="20"/>
          <w:szCs w:val="20"/>
        </w:rPr>
        <w:t>13</w:t>
      </w:r>
      <w:r w:rsidRPr="00197F2F">
        <w:rPr>
          <w:rFonts w:asciiTheme="majorBidi" w:hAnsiTheme="majorBidi" w:cstheme="majorBidi"/>
          <w:sz w:val="20"/>
          <w:szCs w:val="20"/>
        </w:rPr>
        <w:fldChar w:fldCharType="end"/>
      </w:r>
      <w:r w:rsidR="007820EC">
        <w:rPr>
          <w:rFonts w:asciiTheme="majorBidi" w:hAnsiTheme="majorBidi" w:cstheme="majorBidi"/>
          <w:sz w:val="20"/>
          <w:szCs w:val="20"/>
        </w:rPr>
        <w:t>.</w:t>
      </w:r>
      <w:r w:rsidR="007820EC" w:rsidRPr="000D134C">
        <w:rPr>
          <w:rFonts w:ascii="Times New Roman" w:eastAsia="SimSun" w:hAnsi="Times New Roman" w:cs="Times New Roman"/>
          <w:sz w:val="20"/>
          <w:szCs w:val="20"/>
        </w:rPr>
        <w:t xml:space="preserve"> </w:t>
      </w:r>
      <w:r w:rsidR="00A77D4A" w:rsidRPr="000D134C">
        <w:rPr>
          <w:rFonts w:ascii="Times New Roman" w:eastAsia="Calibri" w:hAnsi="Times New Roman"/>
          <w:sz w:val="20"/>
          <w:szCs w:val="20"/>
        </w:rPr>
        <w:t>For UE-sided BM-Case</w:t>
      </w:r>
      <w:r w:rsidR="00326E00" w:rsidRPr="000D134C">
        <w:rPr>
          <w:rFonts w:ascii="Times New Roman" w:eastAsia="Calibri" w:hAnsi="Times New Roman"/>
          <w:sz w:val="20"/>
          <w:szCs w:val="20"/>
        </w:rPr>
        <w:t>2</w:t>
      </w:r>
      <w:r w:rsidR="00A77D4A" w:rsidRPr="000D134C">
        <w:rPr>
          <w:rFonts w:ascii="Times New Roman" w:eastAsia="Calibri" w:hAnsi="Times New Roman"/>
          <w:sz w:val="20"/>
          <w:szCs w:val="20"/>
        </w:rPr>
        <w:t>, the gNB creates/configures one or more functionalities to the UE with each functionality referring to an RRC configuration that contains gNB-selected appliable conditions (according to the UE capability</w:t>
      </w:r>
      <w:r w:rsidR="00A77D4A" w:rsidRPr="002024E1">
        <w:t xml:space="preserve">).  </w:t>
      </w:r>
    </w:p>
    <w:p w14:paraId="08946C53" w14:textId="77777777" w:rsidR="00051F39" w:rsidRPr="00051F39" w:rsidRDefault="00051F39" w:rsidP="00051F39">
      <w:pPr>
        <w:rPr>
          <w:lang w:eastAsia="en-US"/>
        </w:rPr>
      </w:pPr>
    </w:p>
    <w:p w14:paraId="410C6B2B" w14:textId="6C4ACBED" w:rsidR="00051F39" w:rsidRDefault="00051F39" w:rsidP="00051F39">
      <w:pPr>
        <w:pStyle w:val="Heading3"/>
        <w:rPr>
          <w:lang w:val="en-US"/>
        </w:rPr>
      </w:pPr>
      <w:r>
        <w:rPr>
          <w:lang w:val="en-US"/>
        </w:rPr>
        <w:t>Performance monitoring</w:t>
      </w:r>
    </w:p>
    <w:p w14:paraId="0B97ADD0" w14:textId="0AD7AE1D" w:rsidR="003310AE" w:rsidRPr="00253C28" w:rsidRDefault="005F1094" w:rsidP="003310AE">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discussed in Section 2.1.4, </w:t>
      </w:r>
      <w:r w:rsidR="0098212E">
        <w:rPr>
          <w:rFonts w:ascii="Times New Roman" w:hAnsi="Times New Roman" w:cs="Times New Roman"/>
          <w:sz w:val="20"/>
          <w:szCs w:val="20"/>
          <w:lang w:eastAsia="en-US"/>
        </w:rPr>
        <w:t>i</w:t>
      </w:r>
      <w:r w:rsidR="003310AE" w:rsidRPr="00253C28">
        <w:rPr>
          <w:rFonts w:ascii="Times New Roman" w:hAnsi="Times New Roman" w:cs="Times New Roman"/>
          <w:sz w:val="20"/>
          <w:szCs w:val="20"/>
          <w:lang w:eastAsia="en-US"/>
        </w:rPr>
        <w:t xml:space="preserve">n RAN1 #112, the performance monitoring is listed as NW-sided and UE-side performance monitoring. </w:t>
      </w:r>
      <w:r w:rsidR="00B547DD">
        <w:rPr>
          <w:rFonts w:ascii="Times New Roman" w:hAnsi="Times New Roman" w:cs="Times New Roman"/>
          <w:sz w:val="20"/>
          <w:szCs w:val="20"/>
          <w:lang w:eastAsia="en-US"/>
        </w:rPr>
        <w:t>For BM-Case2</w:t>
      </w:r>
      <w:r w:rsidR="003310AE" w:rsidRPr="00253C28">
        <w:rPr>
          <w:rFonts w:ascii="Times New Roman" w:hAnsi="Times New Roman" w:cs="Times New Roman"/>
          <w:sz w:val="20"/>
          <w:szCs w:val="20"/>
          <w:lang w:eastAsia="en-US"/>
        </w:rPr>
        <w:t xml:space="preserve">, it </w:t>
      </w:r>
      <w:r w:rsidR="0026255C">
        <w:rPr>
          <w:rFonts w:ascii="Times New Roman" w:hAnsi="Times New Roman" w:cs="Times New Roman"/>
          <w:sz w:val="20"/>
          <w:szCs w:val="20"/>
          <w:lang w:eastAsia="en-US"/>
        </w:rPr>
        <w:t>is</w:t>
      </w:r>
      <w:r w:rsidR="003310AE" w:rsidRPr="00253C28">
        <w:rPr>
          <w:rFonts w:ascii="Times New Roman" w:hAnsi="Times New Roman" w:cs="Times New Roman"/>
          <w:sz w:val="20"/>
          <w:szCs w:val="20"/>
          <w:lang w:eastAsia="en-US"/>
        </w:rPr>
        <w:t xml:space="preserve"> reasonable to assume both performance monitoring approaches</w:t>
      </w:r>
      <w:r w:rsidR="00223C25">
        <w:rPr>
          <w:rFonts w:ascii="Times New Roman" w:hAnsi="Times New Roman" w:cs="Times New Roman"/>
          <w:sz w:val="20"/>
          <w:szCs w:val="20"/>
          <w:lang w:eastAsia="en-US"/>
        </w:rPr>
        <w:t xml:space="preserve"> if </w:t>
      </w:r>
      <w:r w:rsidR="00527081">
        <w:rPr>
          <w:rFonts w:ascii="Times New Roman" w:hAnsi="Times New Roman" w:cs="Times New Roman"/>
          <w:sz w:val="20"/>
          <w:szCs w:val="20"/>
          <w:lang w:eastAsia="en-US"/>
        </w:rPr>
        <w:t>UE-sided models are employed.</w:t>
      </w:r>
      <w:r w:rsidR="003310AE" w:rsidRPr="00253C28">
        <w:rPr>
          <w:rFonts w:ascii="Times New Roman" w:hAnsi="Times New Roman" w:cs="Times New Roman"/>
          <w:sz w:val="20"/>
          <w:szCs w:val="20"/>
          <w:lang w:eastAsia="en-US"/>
        </w:rPr>
        <w:t xml:space="preserve"> but the functionality level performance monitoring shall always be handled and decided by the NW</w:t>
      </w:r>
      <w:r w:rsidR="004B1D9F">
        <w:rPr>
          <w:rFonts w:ascii="Times New Roman" w:hAnsi="Times New Roman" w:cs="Times New Roman"/>
          <w:sz w:val="20"/>
          <w:szCs w:val="20"/>
          <w:lang w:eastAsia="en-US"/>
        </w:rPr>
        <w:t xml:space="preserve"> for BM-Case2 as well</w:t>
      </w:r>
      <w:r w:rsidR="003310AE" w:rsidRPr="00253C28">
        <w:rPr>
          <w:rFonts w:ascii="Times New Roman" w:hAnsi="Times New Roman" w:cs="Times New Roman"/>
          <w:sz w:val="20"/>
          <w:szCs w:val="20"/>
          <w:lang w:eastAsia="en-US"/>
        </w:rPr>
        <w:t xml:space="preserve">. </w:t>
      </w:r>
    </w:p>
    <w:p w14:paraId="54F3B3D7" w14:textId="77777777" w:rsidR="003310AE" w:rsidRPr="00253C28" w:rsidRDefault="003310AE" w:rsidP="003310AE">
      <w:pPr>
        <w:jc w:val="both"/>
        <w:rPr>
          <w:rFonts w:ascii="Times New Roman" w:hAnsi="Times New Roman" w:cs="Times New Roman"/>
          <w:sz w:val="20"/>
          <w:szCs w:val="20"/>
          <w:lang w:eastAsia="en-US"/>
        </w:rPr>
      </w:pPr>
    </w:p>
    <w:p w14:paraId="2447308D" w14:textId="2629B502" w:rsidR="003310AE" w:rsidRPr="000D134C" w:rsidRDefault="00836689" w:rsidP="00C449C7">
      <w:pPr>
        <w:pStyle w:val="Caption"/>
        <w:spacing w:after="0"/>
        <w:jc w:val="both"/>
        <w:rPr>
          <w:rFonts w:ascii="Times New Roman" w:eastAsia="Calibri" w:hAnsi="Times New Roman"/>
          <w:sz w:val="20"/>
          <w:szCs w:val="20"/>
        </w:rPr>
      </w:pPr>
      <w:r w:rsidRPr="00197F2F">
        <w:rPr>
          <w:rFonts w:asciiTheme="majorBidi" w:hAnsiTheme="majorBidi" w:cstheme="majorBidi"/>
          <w:sz w:val="20"/>
          <w:szCs w:val="20"/>
        </w:rPr>
        <w:t xml:space="preserve">Proposal </w:t>
      </w:r>
      <w:r w:rsidRPr="00197F2F">
        <w:rPr>
          <w:rFonts w:asciiTheme="majorBidi" w:hAnsiTheme="majorBidi" w:cstheme="majorBidi"/>
          <w:sz w:val="20"/>
          <w:szCs w:val="20"/>
        </w:rPr>
        <w:fldChar w:fldCharType="begin"/>
      </w:r>
      <w:r w:rsidRPr="00197F2F">
        <w:rPr>
          <w:rFonts w:asciiTheme="majorBidi" w:hAnsiTheme="majorBidi" w:cstheme="majorBidi"/>
          <w:sz w:val="20"/>
          <w:szCs w:val="20"/>
        </w:rPr>
        <w:instrText xml:space="preserve"> SEQ Proposal \* ARABIC </w:instrText>
      </w:r>
      <w:r w:rsidRPr="00197F2F">
        <w:rPr>
          <w:rFonts w:asciiTheme="majorBidi" w:hAnsiTheme="majorBidi" w:cstheme="majorBidi"/>
          <w:sz w:val="20"/>
          <w:szCs w:val="20"/>
        </w:rPr>
        <w:fldChar w:fldCharType="separate"/>
      </w:r>
      <w:r w:rsidR="00FB1D87">
        <w:rPr>
          <w:rFonts w:asciiTheme="majorBidi" w:hAnsiTheme="majorBidi" w:cstheme="majorBidi"/>
          <w:noProof/>
          <w:sz w:val="20"/>
          <w:szCs w:val="20"/>
        </w:rPr>
        <w:t>14</w:t>
      </w:r>
      <w:r w:rsidRPr="00197F2F">
        <w:rPr>
          <w:rFonts w:asciiTheme="majorBidi" w:hAnsiTheme="majorBidi" w:cstheme="majorBidi"/>
          <w:sz w:val="20"/>
          <w:szCs w:val="20"/>
        </w:rPr>
        <w:fldChar w:fldCharType="end"/>
      </w:r>
      <w:r w:rsidR="007820EC">
        <w:rPr>
          <w:rFonts w:asciiTheme="majorBidi" w:hAnsiTheme="majorBidi" w:cstheme="majorBidi"/>
          <w:sz w:val="20"/>
          <w:szCs w:val="20"/>
        </w:rPr>
        <w:t>.</w:t>
      </w:r>
      <w:r w:rsidR="007820EC" w:rsidRPr="00F555DC">
        <w:rPr>
          <w:rFonts w:asciiTheme="majorBidi" w:hAnsiTheme="majorBidi" w:cstheme="majorBidi"/>
          <w:sz w:val="20"/>
          <w:szCs w:val="20"/>
        </w:rPr>
        <w:t xml:space="preserve"> </w:t>
      </w:r>
      <w:r w:rsidR="003310AE" w:rsidRPr="000D134C">
        <w:rPr>
          <w:rFonts w:ascii="Times New Roman" w:eastAsia="Calibri" w:hAnsi="Times New Roman"/>
          <w:sz w:val="20"/>
          <w:szCs w:val="20"/>
        </w:rPr>
        <w:t>For UE-sided BM-Case</w:t>
      </w:r>
      <w:r w:rsidR="004B1D9F" w:rsidRPr="000D134C">
        <w:rPr>
          <w:rFonts w:ascii="Times New Roman" w:eastAsia="Calibri" w:hAnsi="Times New Roman"/>
          <w:sz w:val="20"/>
          <w:szCs w:val="20"/>
        </w:rPr>
        <w:t>2</w:t>
      </w:r>
      <w:r w:rsidR="003310AE" w:rsidRPr="000D134C">
        <w:rPr>
          <w:rFonts w:ascii="Times New Roman" w:eastAsia="Calibri" w:hAnsi="Times New Roman"/>
          <w:sz w:val="20"/>
          <w:szCs w:val="20"/>
        </w:rPr>
        <w:t xml:space="preserve">, for any functionality configured towards the UE, the gNB shall be able to consider the performance monitoring at the NW side. </w:t>
      </w:r>
    </w:p>
    <w:p w14:paraId="5A1E44D9" w14:textId="0F3F4AA2" w:rsidR="003310AE" w:rsidRPr="00253C28" w:rsidRDefault="003310AE" w:rsidP="00C449C7">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A dedicated beam measurement and reporting configuration that enables measurement and reporting of full/partial Set A (associated with a given functionality) can enable performance monitoring at the NW side. </w:t>
      </w:r>
    </w:p>
    <w:p w14:paraId="56441871" w14:textId="77777777" w:rsidR="003310AE" w:rsidRPr="00253C28" w:rsidRDefault="003310AE" w:rsidP="003310AE">
      <w:pPr>
        <w:overflowPunct w:val="0"/>
        <w:autoSpaceDE w:val="0"/>
        <w:autoSpaceDN w:val="0"/>
        <w:adjustRightInd w:val="0"/>
        <w:jc w:val="both"/>
        <w:textAlignment w:val="baseline"/>
        <w:rPr>
          <w:rFonts w:ascii="Times New Roman" w:eastAsia="Calibri" w:hAnsi="Times New Roman"/>
          <w:b/>
          <w:bCs/>
          <w:sz w:val="20"/>
          <w:szCs w:val="20"/>
        </w:rPr>
      </w:pPr>
    </w:p>
    <w:p w14:paraId="6084F3A8" w14:textId="13AC6622" w:rsidR="00C47108" w:rsidRPr="00253C28" w:rsidRDefault="00C47108" w:rsidP="00C47108">
      <w:pPr>
        <w:jc w:val="both"/>
        <w:rPr>
          <w:rFonts w:ascii="Times New Roman" w:hAnsi="Times New Roman" w:cs="Times New Roman"/>
          <w:sz w:val="20"/>
          <w:szCs w:val="20"/>
          <w:lang w:eastAsia="en-US"/>
        </w:rPr>
      </w:pPr>
      <w:r w:rsidRPr="00253C28">
        <w:rPr>
          <w:rFonts w:ascii="Times New Roman" w:hAnsi="Times New Roman" w:cs="Times New Roman"/>
          <w:sz w:val="20"/>
          <w:szCs w:val="20"/>
          <w:lang w:eastAsia="en-US"/>
        </w:rPr>
        <w:t>As in the earlier proposal, when Set A beams are measured by the UE, instead of fully reporting the measured beams, the UE can calculate the performance metrics at the UE. Among the alternatives listed above, Alt.1 is the most reasonable metric that may be easier to define meaningfully</w:t>
      </w:r>
      <w:r w:rsidR="00DF1BD0">
        <w:rPr>
          <w:rFonts w:ascii="Times New Roman" w:hAnsi="Times New Roman" w:cs="Times New Roman"/>
          <w:sz w:val="20"/>
          <w:szCs w:val="20"/>
          <w:lang w:eastAsia="en-US"/>
        </w:rPr>
        <w:t xml:space="preserve"> in BM-Case2</w:t>
      </w:r>
      <w:r w:rsidRPr="00253C28">
        <w:rPr>
          <w:rFonts w:ascii="Times New Roman" w:hAnsi="Times New Roman" w:cs="Times New Roman"/>
          <w:sz w:val="20"/>
          <w:szCs w:val="20"/>
          <w:lang w:eastAsia="en-US"/>
        </w:rPr>
        <w:t xml:space="preserve">. </w:t>
      </w:r>
    </w:p>
    <w:p w14:paraId="67846565" w14:textId="77777777" w:rsidR="00C47108" w:rsidRPr="00253C28" w:rsidRDefault="00C47108" w:rsidP="00C47108">
      <w:pPr>
        <w:jc w:val="both"/>
        <w:rPr>
          <w:rFonts w:ascii="Times New Roman" w:hAnsi="Times New Roman" w:cs="Times New Roman"/>
          <w:sz w:val="20"/>
          <w:szCs w:val="20"/>
          <w:lang w:eastAsia="en-US"/>
        </w:rPr>
      </w:pPr>
    </w:p>
    <w:p w14:paraId="5D32CD13" w14:textId="11559350" w:rsidR="00C47108" w:rsidRPr="00253C28" w:rsidRDefault="00836689" w:rsidP="00C449C7">
      <w:pPr>
        <w:pStyle w:val="Caption"/>
        <w:spacing w:before="0" w:after="0"/>
        <w:jc w:val="both"/>
        <w:rPr>
          <w:rFonts w:ascii="Times New Roman" w:eastAsia="Calibri" w:hAnsi="Times New Roman"/>
          <w:b w:val="0"/>
          <w:sz w:val="20"/>
          <w:szCs w:val="20"/>
        </w:rPr>
      </w:pPr>
      <w:r w:rsidRPr="00197F2F">
        <w:rPr>
          <w:rFonts w:asciiTheme="majorBidi" w:hAnsiTheme="majorBidi" w:cstheme="majorBidi"/>
          <w:sz w:val="20"/>
          <w:szCs w:val="20"/>
        </w:rPr>
        <w:t xml:space="preserve">Proposal </w:t>
      </w:r>
      <w:r w:rsidRPr="00197F2F">
        <w:rPr>
          <w:rFonts w:asciiTheme="majorBidi" w:hAnsiTheme="majorBidi" w:cstheme="majorBidi"/>
          <w:sz w:val="20"/>
          <w:szCs w:val="20"/>
        </w:rPr>
        <w:fldChar w:fldCharType="begin"/>
      </w:r>
      <w:r w:rsidRPr="00197F2F">
        <w:rPr>
          <w:rFonts w:asciiTheme="majorBidi" w:hAnsiTheme="majorBidi" w:cstheme="majorBidi"/>
          <w:sz w:val="20"/>
          <w:szCs w:val="20"/>
        </w:rPr>
        <w:instrText xml:space="preserve"> SEQ Proposal \* ARABIC </w:instrText>
      </w:r>
      <w:r w:rsidRPr="00197F2F">
        <w:rPr>
          <w:rFonts w:asciiTheme="majorBidi" w:hAnsiTheme="majorBidi" w:cstheme="majorBidi"/>
          <w:sz w:val="20"/>
          <w:szCs w:val="20"/>
        </w:rPr>
        <w:fldChar w:fldCharType="separate"/>
      </w:r>
      <w:r w:rsidR="00FB1D87">
        <w:rPr>
          <w:rFonts w:asciiTheme="majorBidi" w:hAnsiTheme="majorBidi" w:cstheme="majorBidi"/>
          <w:noProof/>
          <w:sz w:val="20"/>
          <w:szCs w:val="20"/>
        </w:rPr>
        <w:t>15</w:t>
      </w:r>
      <w:r w:rsidRPr="00197F2F">
        <w:rPr>
          <w:rFonts w:asciiTheme="majorBidi" w:hAnsiTheme="majorBidi" w:cstheme="majorBidi"/>
          <w:sz w:val="20"/>
          <w:szCs w:val="20"/>
        </w:rPr>
        <w:fldChar w:fldCharType="end"/>
      </w:r>
      <w:r w:rsidR="007820EC">
        <w:rPr>
          <w:rFonts w:ascii="Times New Roman" w:eastAsia="Calibri" w:hAnsi="Times New Roman"/>
          <w:sz w:val="20"/>
          <w:szCs w:val="20"/>
        </w:rPr>
        <w:t>.</w:t>
      </w:r>
      <w:r w:rsidR="007820EC" w:rsidRPr="0007574E">
        <w:rPr>
          <w:rFonts w:ascii="Times New Roman" w:eastAsia="Calibri" w:hAnsi="Times New Roman"/>
          <w:sz w:val="20"/>
          <w:szCs w:val="20"/>
        </w:rPr>
        <w:t xml:space="preserve"> </w:t>
      </w:r>
      <w:r w:rsidR="00C47108" w:rsidRPr="009E18DF">
        <w:rPr>
          <w:rFonts w:ascii="Times New Roman" w:eastAsia="Calibri" w:hAnsi="Times New Roman"/>
          <w:sz w:val="20"/>
          <w:szCs w:val="20"/>
        </w:rPr>
        <w:t>For UE-sided BM-Case</w:t>
      </w:r>
      <w:r w:rsidR="00765DC4">
        <w:rPr>
          <w:rFonts w:ascii="Times New Roman" w:eastAsia="Calibri" w:hAnsi="Times New Roman"/>
          <w:sz w:val="20"/>
          <w:szCs w:val="20"/>
        </w:rPr>
        <w:t>2</w:t>
      </w:r>
      <w:r w:rsidR="00C47108" w:rsidRPr="009E18DF">
        <w:rPr>
          <w:rFonts w:ascii="Times New Roman" w:eastAsia="Calibri" w:hAnsi="Times New Roman"/>
          <w:sz w:val="20"/>
          <w:szCs w:val="20"/>
        </w:rPr>
        <w:t xml:space="preserve">, for any functionality activated towards the UE, the gNB shall be able to configure the performance monitoring at the UE side. </w:t>
      </w:r>
    </w:p>
    <w:p w14:paraId="00F235A3" w14:textId="77777777" w:rsidR="00C47108" w:rsidRPr="00253C28" w:rsidRDefault="00C47108" w:rsidP="00C449C7">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A dedicated beam measurement and reporting configuration that enables measurement and reporting of full/partial Set A (associated with a given functionality) can be used to enable performance monitoring at the UE side. </w:t>
      </w:r>
    </w:p>
    <w:p w14:paraId="6700589F" w14:textId="77777777" w:rsidR="00C47108" w:rsidRPr="00253C28" w:rsidRDefault="00C47108" w:rsidP="00C449C7">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The UE may consider a performance monitoring KPI (Top-K/1 beam accuracy) with gNB configured threshold to determine functionality failures of the activated functionality. </w:t>
      </w:r>
    </w:p>
    <w:p w14:paraId="1354C4A0" w14:textId="77777777" w:rsidR="00C47108" w:rsidRPr="00253C28" w:rsidRDefault="00C47108" w:rsidP="00C449C7">
      <w:pPr>
        <w:pStyle w:val="ListParagraph"/>
        <w:numPr>
          <w:ilvl w:val="1"/>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lastRenderedPageBreak/>
        <w:t xml:space="preserve">further study the framework of functionality failures detection for an activated functionality  </w:t>
      </w:r>
    </w:p>
    <w:p w14:paraId="3607EC8B" w14:textId="77777777" w:rsidR="00C47108" w:rsidRPr="00253C28" w:rsidRDefault="00C47108" w:rsidP="00C449C7">
      <w:pPr>
        <w:pStyle w:val="ListParagraph"/>
        <w:numPr>
          <w:ilvl w:val="1"/>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further study the reporting framework for functionality failures.  </w:t>
      </w:r>
    </w:p>
    <w:p w14:paraId="3071F75E" w14:textId="77777777" w:rsidR="00925AEC" w:rsidRDefault="00925AEC" w:rsidP="00DB1C8F">
      <w:pPr>
        <w:jc w:val="both"/>
        <w:rPr>
          <w:rFonts w:eastAsia="Batang" w:cs="Arial"/>
        </w:rPr>
      </w:pPr>
    </w:p>
    <w:p w14:paraId="5FA03272" w14:textId="77777777" w:rsidR="00051F39" w:rsidRDefault="00051F39" w:rsidP="00051F39">
      <w:pPr>
        <w:pStyle w:val="Heading3"/>
        <w:rPr>
          <w:lang w:val="en-US"/>
        </w:rPr>
      </w:pPr>
      <w:r>
        <w:rPr>
          <w:lang w:val="en-US"/>
        </w:rPr>
        <w:t>Functionality selection/activation/switching/de-activation</w:t>
      </w:r>
    </w:p>
    <w:p w14:paraId="5F341F18" w14:textId="0B343135" w:rsidR="00257C59" w:rsidRPr="00253C28" w:rsidRDefault="00257C59" w:rsidP="00257C59">
      <w:pPr>
        <w:overflowPunct w:val="0"/>
        <w:autoSpaceDE w:val="0"/>
        <w:autoSpaceDN w:val="0"/>
        <w:adjustRightInd w:val="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As discussed in </w:t>
      </w:r>
      <w:r>
        <w:rPr>
          <w:rFonts w:ascii="Times New Roman" w:eastAsia="SimSun" w:hAnsi="Times New Roman" w:cs="Times New Roman"/>
          <w:sz w:val="20"/>
          <w:szCs w:val="20"/>
        </w:rPr>
        <w:t xml:space="preserve">Section </w:t>
      </w:r>
      <w:r w:rsidR="008A5566">
        <w:rPr>
          <w:rFonts w:ascii="Times New Roman" w:eastAsia="SimSun" w:hAnsi="Times New Roman" w:cs="Times New Roman"/>
          <w:sz w:val="20"/>
          <w:szCs w:val="20"/>
        </w:rPr>
        <w:t>2.1.3</w:t>
      </w:r>
      <w:r w:rsidR="006832B5">
        <w:rPr>
          <w:rFonts w:ascii="Times New Roman" w:eastAsia="SimSun" w:hAnsi="Times New Roman" w:cs="Times New Roman"/>
          <w:sz w:val="20"/>
          <w:szCs w:val="20"/>
        </w:rPr>
        <w:t xml:space="preserve"> for BM-Case1</w:t>
      </w:r>
      <w:r w:rsidRPr="00253C28">
        <w:rPr>
          <w:rFonts w:ascii="Times New Roman" w:eastAsia="SimSun" w:hAnsi="Times New Roman" w:cs="Times New Roman"/>
          <w:sz w:val="20"/>
          <w:szCs w:val="20"/>
        </w:rPr>
        <w:t>, the functionalities</w:t>
      </w:r>
      <w:r w:rsidR="006832B5">
        <w:rPr>
          <w:rFonts w:ascii="Times New Roman" w:eastAsia="SimSun" w:hAnsi="Times New Roman" w:cs="Times New Roman"/>
          <w:sz w:val="20"/>
          <w:szCs w:val="20"/>
        </w:rPr>
        <w:t xml:space="preserve"> for BM-Case2</w:t>
      </w:r>
      <w:r w:rsidRPr="00253C28">
        <w:rPr>
          <w:rFonts w:ascii="Times New Roman" w:eastAsia="SimSun" w:hAnsi="Times New Roman" w:cs="Times New Roman"/>
          <w:sz w:val="20"/>
          <w:szCs w:val="20"/>
        </w:rPr>
        <w:t xml:space="preserve"> are </w:t>
      </w:r>
      <w:r w:rsidR="006832B5">
        <w:rPr>
          <w:rFonts w:ascii="Times New Roman" w:eastAsia="SimSun" w:hAnsi="Times New Roman" w:cs="Times New Roman"/>
          <w:sz w:val="20"/>
          <w:szCs w:val="20"/>
        </w:rPr>
        <w:t xml:space="preserve">also </w:t>
      </w:r>
      <w:r w:rsidRPr="00253C28">
        <w:rPr>
          <w:rFonts w:ascii="Times New Roman" w:eastAsia="SimSun" w:hAnsi="Times New Roman" w:cs="Times New Roman"/>
          <w:sz w:val="20"/>
          <w:szCs w:val="20"/>
        </w:rPr>
        <w:t>configured by the network based on the reported applicable conditions. To allow some flexibility as with legacy functionalities, the network should be able to configure more than one functionality and activate/select the appropriate functionality in a more dynamic manner</w:t>
      </w:r>
      <w:r w:rsidR="00293CFD">
        <w:rPr>
          <w:rFonts w:ascii="Times New Roman" w:eastAsia="SimSun" w:hAnsi="Times New Roman" w:cs="Times New Roman"/>
          <w:sz w:val="20"/>
          <w:szCs w:val="20"/>
        </w:rPr>
        <w:t xml:space="preserve"> and </w:t>
      </w:r>
      <w:r w:rsidR="00293CFD" w:rsidRPr="00253C28">
        <w:rPr>
          <w:rFonts w:ascii="Times New Roman" w:hAnsi="Times New Roman" w:cs="Times New Roman"/>
          <w:sz w:val="20"/>
          <w:szCs w:val="20"/>
          <w:lang w:eastAsia="en-US"/>
        </w:rPr>
        <w:t xml:space="preserve">performance monitoring is mainly applicable to the selected/activated functionality </w:t>
      </w:r>
      <w:r w:rsidR="00675A7F">
        <w:rPr>
          <w:rFonts w:ascii="Times New Roman" w:hAnsi="Times New Roman" w:cs="Times New Roman"/>
          <w:sz w:val="20"/>
          <w:szCs w:val="20"/>
          <w:lang w:eastAsia="en-US"/>
        </w:rPr>
        <w:t>in which based</w:t>
      </w:r>
      <w:r w:rsidR="00293CFD" w:rsidRPr="00253C28">
        <w:rPr>
          <w:rFonts w:ascii="Times New Roman" w:hAnsi="Times New Roman" w:cs="Times New Roman"/>
          <w:sz w:val="20"/>
          <w:szCs w:val="20"/>
          <w:lang w:eastAsia="en-US"/>
        </w:rPr>
        <w:t xml:space="preserve"> on the poor performance levels, the network shall have the capability for deactivating or switching functionality.</w:t>
      </w:r>
    </w:p>
    <w:p w14:paraId="6D99C55D" w14:textId="77777777" w:rsidR="00257C59" w:rsidRPr="00253C28" w:rsidRDefault="00257C59" w:rsidP="00257C59">
      <w:pPr>
        <w:overflowPunct w:val="0"/>
        <w:autoSpaceDE w:val="0"/>
        <w:autoSpaceDN w:val="0"/>
        <w:adjustRightInd w:val="0"/>
        <w:jc w:val="both"/>
        <w:textAlignment w:val="baseline"/>
        <w:rPr>
          <w:rFonts w:ascii="Times New Roman" w:eastAsia="SimSun" w:hAnsi="Times New Roman" w:cs="Times New Roman"/>
          <w:b/>
          <w:bCs/>
          <w:sz w:val="20"/>
          <w:szCs w:val="20"/>
        </w:rPr>
      </w:pPr>
    </w:p>
    <w:p w14:paraId="3F358555" w14:textId="5B6FDECC" w:rsidR="00257C59" w:rsidRPr="000D134C" w:rsidRDefault="00836689" w:rsidP="00C449C7">
      <w:pPr>
        <w:pStyle w:val="Caption"/>
        <w:jc w:val="both"/>
        <w:rPr>
          <w:rFonts w:ascii="Times New Roman" w:eastAsia="SimSun" w:hAnsi="Times New Roman" w:cs="Times New Roman"/>
          <w:sz w:val="20"/>
          <w:szCs w:val="20"/>
        </w:rPr>
      </w:pPr>
      <w:r w:rsidRPr="00197F2F">
        <w:rPr>
          <w:rFonts w:asciiTheme="majorBidi" w:hAnsiTheme="majorBidi" w:cstheme="majorBidi"/>
          <w:sz w:val="20"/>
          <w:szCs w:val="20"/>
        </w:rPr>
        <w:t xml:space="preserve">Proposal </w:t>
      </w:r>
      <w:r w:rsidRPr="00197F2F">
        <w:rPr>
          <w:rFonts w:asciiTheme="majorBidi" w:hAnsiTheme="majorBidi" w:cstheme="majorBidi"/>
          <w:sz w:val="20"/>
          <w:szCs w:val="20"/>
        </w:rPr>
        <w:fldChar w:fldCharType="begin"/>
      </w:r>
      <w:r w:rsidRPr="00197F2F">
        <w:rPr>
          <w:rFonts w:asciiTheme="majorBidi" w:hAnsiTheme="majorBidi" w:cstheme="majorBidi"/>
          <w:sz w:val="20"/>
          <w:szCs w:val="20"/>
        </w:rPr>
        <w:instrText xml:space="preserve"> SEQ Proposal \* ARABIC </w:instrText>
      </w:r>
      <w:r w:rsidRPr="00197F2F">
        <w:rPr>
          <w:rFonts w:asciiTheme="majorBidi" w:hAnsiTheme="majorBidi" w:cstheme="majorBidi"/>
          <w:sz w:val="20"/>
          <w:szCs w:val="20"/>
        </w:rPr>
        <w:fldChar w:fldCharType="separate"/>
      </w:r>
      <w:r w:rsidR="00FB1D87">
        <w:rPr>
          <w:rFonts w:asciiTheme="majorBidi" w:hAnsiTheme="majorBidi" w:cstheme="majorBidi"/>
          <w:noProof/>
          <w:sz w:val="20"/>
          <w:szCs w:val="20"/>
        </w:rPr>
        <w:t>16</w:t>
      </w:r>
      <w:r w:rsidRPr="00197F2F">
        <w:rPr>
          <w:rFonts w:asciiTheme="majorBidi" w:hAnsiTheme="majorBidi" w:cstheme="majorBidi"/>
          <w:sz w:val="20"/>
          <w:szCs w:val="20"/>
        </w:rPr>
        <w:fldChar w:fldCharType="end"/>
      </w:r>
      <w:r w:rsidR="007820EC">
        <w:rPr>
          <w:rFonts w:asciiTheme="majorBidi" w:hAnsiTheme="majorBidi" w:cstheme="majorBidi"/>
          <w:sz w:val="20"/>
          <w:szCs w:val="20"/>
        </w:rPr>
        <w:t>.</w:t>
      </w:r>
      <w:r w:rsidR="007820EC" w:rsidRPr="00F555DC">
        <w:rPr>
          <w:rFonts w:asciiTheme="majorBidi" w:hAnsiTheme="majorBidi" w:cstheme="majorBidi"/>
          <w:sz w:val="20"/>
          <w:szCs w:val="20"/>
        </w:rPr>
        <w:t xml:space="preserve"> </w:t>
      </w:r>
      <w:r w:rsidR="00257C59" w:rsidRPr="000D134C">
        <w:rPr>
          <w:rFonts w:ascii="Times New Roman" w:eastAsia="SimSun" w:hAnsi="Times New Roman" w:cs="Times New Roman"/>
          <w:sz w:val="20"/>
          <w:szCs w:val="20"/>
        </w:rPr>
        <w:t>For UE-sided BM-Case</w:t>
      </w:r>
      <w:r w:rsidR="008C039C" w:rsidRPr="000D134C">
        <w:rPr>
          <w:rFonts w:ascii="Times New Roman" w:eastAsia="SimSun" w:hAnsi="Times New Roman" w:cs="Times New Roman"/>
          <w:sz w:val="20"/>
          <w:szCs w:val="20"/>
        </w:rPr>
        <w:t>2</w:t>
      </w:r>
      <w:r w:rsidR="00257C59" w:rsidRPr="000D134C">
        <w:rPr>
          <w:rFonts w:ascii="Times New Roman" w:eastAsia="SimSun" w:hAnsi="Times New Roman" w:cs="Times New Roman"/>
          <w:sz w:val="20"/>
          <w:szCs w:val="20"/>
        </w:rPr>
        <w:t xml:space="preserve">, when the UE supports more than one functionality, the gNB shall be able to select/activate one of the functionalities via dynamic signaling (e.g., MAC-CE).   </w:t>
      </w:r>
    </w:p>
    <w:p w14:paraId="0348F429" w14:textId="77777777" w:rsidR="00257C59" w:rsidRPr="00051F39" w:rsidRDefault="00257C59" w:rsidP="00257C59">
      <w:pPr>
        <w:rPr>
          <w:lang w:eastAsia="en-US"/>
        </w:rPr>
      </w:pPr>
    </w:p>
    <w:p w14:paraId="2D289329" w14:textId="77777777" w:rsidR="00051F39" w:rsidRPr="005C0F28" w:rsidRDefault="00051F39" w:rsidP="0DD8EEB8">
      <w:pPr>
        <w:jc w:val="both"/>
        <w:rPr>
          <w:lang w:eastAsia="ja-JP"/>
        </w:rPr>
      </w:pPr>
    </w:p>
    <w:p w14:paraId="136947BF" w14:textId="0AC772DF" w:rsidR="00272C46" w:rsidRPr="00253C28" w:rsidRDefault="00272C46" w:rsidP="00272C46">
      <w:pPr>
        <w:pStyle w:val="Heading1"/>
        <w:rPr>
          <w:lang w:val="en-US"/>
        </w:rPr>
      </w:pPr>
      <w:r w:rsidRPr="00253C28">
        <w:rPr>
          <w:lang w:val="en-US"/>
        </w:rPr>
        <w:t>NW-sided BM-Case1 &amp; BM-Case 2</w:t>
      </w:r>
    </w:p>
    <w:p w14:paraId="32F6C02F" w14:textId="2E0D3A10" w:rsidR="0016542E" w:rsidRPr="00253C28" w:rsidRDefault="00CF6DBB" w:rsidP="00CF6DBB">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For </w:t>
      </w:r>
      <w:r w:rsidR="00634F2D" w:rsidRPr="00253C28">
        <w:rPr>
          <w:rFonts w:ascii="Times New Roman" w:eastAsia="SimSun" w:hAnsi="Times New Roman" w:cs="Times New Roman"/>
          <w:sz w:val="20"/>
          <w:szCs w:val="20"/>
        </w:rPr>
        <w:t>an</w:t>
      </w:r>
      <w:r w:rsidRPr="00253C28">
        <w:rPr>
          <w:rFonts w:ascii="Times New Roman" w:eastAsia="SimSun" w:hAnsi="Times New Roman" w:cs="Times New Roman"/>
          <w:sz w:val="20"/>
          <w:szCs w:val="20"/>
        </w:rPr>
        <w:t xml:space="preserve"> NW-sided</w:t>
      </w:r>
      <w:r w:rsidR="004A0F6B" w:rsidRPr="00253C28">
        <w:rPr>
          <w:rFonts w:ascii="Times New Roman" w:eastAsia="SimSun" w:hAnsi="Times New Roman" w:cs="Times New Roman"/>
          <w:sz w:val="20"/>
          <w:szCs w:val="20"/>
        </w:rPr>
        <w:t xml:space="preserve"> BM-Case1</w:t>
      </w:r>
      <w:r w:rsidR="0048146D" w:rsidRPr="00253C28">
        <w:rPr>
          <w:rFonts w:ascii="Times New Roman" w:eastAsia="SimSun" w:hAnsi="Times New Roman" w:cs="Times New Roman"/>
          <w:sz w:val="20"/>
          <w:szCs w:val="20"/>
        </w:rPr>
        <w:t xml:space="preserve"> or BM-Case2</w:t>
      </w:r>
      <w:r w:rsidR="004A0F6B" w:rsidRPr="00253C28">
        <w:rPr>
          <w:rFonts w:ascii="Times New Roman" w:eastAsia="SimSun" w:hAnsi="Times New Roman" w:cs="Times New Roman"/>
          <w:sz w:val="20"/>
          <w:szCs w:val="20"/>
        </w:rPr>
        <w:t xml:space="preserve">, the gNB may </w:t>
      </w:r>
      <w:r w:rsidR="00AB24CC" w:rsidRPr="00253C28">
        <w:rPr>
          <w:rFonts w:ascii="Times New Roman" w:eastAsia="SimSun" w:hAnsi="Times New Roman" w:cs="Times New Roman"/>
          <w:sz w:val="20"/>
          <w:szCs w:val="20"/>
        </w:rPr>
        <w:t>use</w:t>
      </w:r>
      <w:r w:rsidR="00972B26" w:rsidRPr="00253C28">
        <w:rPr>
          <w:rFonts w:ascii="Times New Roman" w:eastAsia="SimSun" w:hAnsi="Times New Roman" w:cs="Times New Roman"/>
          <w:sz w:val="20"/>
          <w:szCs w:val="20"/>
        </w:rPr>
        <w:t xml:space="preserve"> one or more ML models and usage of the ML models </w:t>
      </w:r>
      <w:r w:rsidR="00AB24CC" w:rsidRPr="00253C28">
        <w:rPr>
          <w:rFonts w:ascii="Times New Roman" w:eastAsia="SimSun" w:hAnsi="Times New Roman" w:cs="Times New Roman"/>
          <w:sz w:val="20"/>
          <w:szCs w:val="20"/>
        </w:rPr>
        <w:t xml:space="preserve">may not be fully visible to the UE. Also, applicable conditions or </w:t>
      </w:r>
      <w:r w:rsidR="0016542E" w:rsidRPr="00253C28">
        <w:rPr>
          <w:rFonts w:ascii="Times New Roman" w:eastAsia="SimSun" w:hAnsi="Times New Roman" w:cs="Times New Roman"/>
          <w:sz w:val="20"/>
          <w:szCs w:val="20"/>
        </w:rPr>
        <w:t>functionalities</w:t>
      </w:r>
      <w:r w:rsidR="00AB24CC" w:rsidRPr="00253C28">
        <w:rPr>
          <w:rFonts w:ascii="Times New Roman" w:eastAsia="SimSun" w:hAnsi="Times New Roman" w:cs="Times New Roman"/>
          <w:sz w:val="20"/>
          <w:szCs w:val="20"/>
        </w:rPr>
        <w:t xml:space="preserve"> are not fully discussed </w:t>
      </w:r>
      <w:r w:rsidR="0016542E" w:rsidRPr="00253C28">
        <w:rPr>
          <w:rFonts w:ascii="Times New Roman" w:eastAsia="SimSun" w:hAnsi="Times New Roman" w:cs="Times New Roman"/>
          <w:sz w:val="20"/>
          <w:szCs w:val="20"/>
        </w:rPr>
        <w:t xml:space="preserve">in the case of NW-sided models. </w:t>
      </w:r>
    </w:p>
    <w:tbl>
      <w:tblPr>
        <w:tblStyle w:val="TableGrid"/>
        <w:tblW w:w="0" w:type="auto"/>
        <w:tblLook w:val="04A0" w:firstRow="1" w:lastRow="0" w:firstColumn="1" w:lastColumn="0" w:noHBand="0" w:noVBand="1"/>
      </w:tblPr>
      <w:tblGrid>
        <w:gridCol w:w="9629"/>
      </w:tblGrid>
      <w:tr w:rsidR="0048146D" w:rsidRPr="00253C28" w14:paraId="736BA6C1" w14:textId="77777777" w:rsidTr="0048146D">
        <w:tc>
          <w:tcPr>
            <w:tcW w:w="9629" w:type="dxa"/>
          </w:tcPr>
          <w:p w14:paraId="36E92F65" w14:textId="77777777" w:rsidR="0048146D" w:rsidRPr="00253C28" w:rsidRDefault="0048146D" w:rsidP="0048146D">
            <w:pPr>
              <w:shd w:val="clear" w:color="auto" w:fill="FFFFFF"/>
              <w:jc w:val="both"/>
              <w:rPr>
                <w:rFonts w:ascii="Times New Roman" w:eastAsia="DengXian" w:hAnsi="Times New Roman" w:cs="Times New Roman"/>
                <w:b/>
                <w:bCs/>
                <w:i/>
                <w:iCs/>
                <w:sz w:val="18"/>
                <w:szCs w:val="18"/>
                <w:highlight w:val="green"/>
              </w:rPr>
            </w:pPr>
            <w:r w:rsidRPr="00253C28">
              <w:rPr>
                <w:rFonts w:ascii="Times New Roman" w:eastAsia="DengXian" w:hAnsi="Times New Roman" w:cs="Times New Roman"/>
                <w:b/>
                <w:bCs/>
                <w:i/>
                <w:iCs/>
                <w:sz w:val="18"/>
                <w:szCs w:val="18"/>
                <w:highlight w:val="green"/>
              </w:rPr>
              <w:t>Agreement</w:t>
            </w:r>
          </w:p>
          <w:p w14:paraId="2ACBFBAD" w14:textId="77777777" w:rsidR="0048146D" w:rsidRPr="00253C28" w:rsidRDefault="0048146D" w:rsidP="0048146D">
            <w:pPr>
              <w:shd w:val="clear" w:color="auto" w:fill="FFFFFF"/>
              <w:jc w:val="both"/>
              <w:rPr>
                <w:rFonts w:ascii="Times New Roman" w:hAnsi="Times New Roman" w:cs="Times New Roman"/>
                <w:i/>
                <w:iCs/>
                <w:sz w:val="18"/>
                <w:szCs w:val="18"/>
              </w:rPr>
            </w:pPr>
            <w:r w:rsidRPr="00253C28">
              <w:rPr>
                <w:rFonts w:ascii="Times New Roman" w:hAnsi="Times New Roman" w:cs="Times New Roman"/>
                <w:i/>
                <w:iCs/>
                <w:sz w:val="18"/>
                <w:szCs w:val="18"/>
              </w:rPr>
              <w:t>For BM-Case1 and BM-Case2 with a network-side AI/ML model, study potential specification impact on the following L1 reporting enhancement for AI/ML model inference</w:t>
            </w:r>
          </w:p>
          <w:p w14:paraId="6E82E859" w14:textId="77777777" w:rsidR="0048146D" w:rsidRPr="00253C28" w:rsidRDefault="0048146D" w:rsidP="003A2AF0">
            <w:pPr>
              <w:numPr>
                <w:ilvl w:val="0"/>
                <w:numId w:val="18"/>
              </w:numPr>
              <w:overflowPunct w:val="0"/>
              <w:autoSpaceDE w:val="0"/>
              <w:autoSpaceDN w:val="0"/>
              <w:adjustRightInd w:val="0"/>
              <w:spacing w:after="180"/>
              <w:contextualSpacing/>
              <w:textAlignment w:val="baseline"/>
              <w:rPr>
                <w:rFonts w:ascii="Times New Roman" w:eastAsia="SimSun" w:hAnsi="Times New Roman" w:cs="Times New Roman"/>
                <w:i/>
                <w:iCs/>
                <w:sz w:val="18"/>
                <w:szCs w:val="18"/>
              </w:rPr>
            </w:pPr>
            <w:r w:rsidRPr="00253C28">
              <w:rPr>
                <w:rFonts w:ascii="Times New Roman" w:eastAsia="SimSun" w:hAnsi="Times New Roman" w:cs="Times New Roman"/>
                <w:i/>
                <w:iCs/>
                <w:sz w:val="18"/>
                <w:szCs w:val="18"/>
              </w:rPr>
              <w:t>UE to report the measurement results of more than 4 beams in one reporting instance</w:t>
            </w:r>
          </w:p>
          <w:p w14:paraId="2F1889A1" w14:textId="77777777" w:rsidR="0048146D" w:rsidRPr="00253C28" w:rsidRDefault="0048146D" w:rsidP="003A2AF0">
            <w:pPr>
              <w:numPr>
                <w:ilvl w:val="0"/>
                <w:numId w:val="18"/>
              </w:numPr>
              <w:overflowPunct w:val="0"/>
              <w:autoSpaceDE w:val="0"/>
              <w:autoSpaceDN w:val="0"/>
              <w:adjustRightInd w:val="0"/>
              <w:spacing w:after="180"/>
              <w:contextualSpacing/>
              <w:textAlignment w:val="baseline"/>
              <w:rPr>
                <w:rFonts w:ascii="Times New Roman" w:eastAsia="SimSun" w:hAnsi="Times New Roman" w:cs="Times New Roman"/>
                <w:i/>
                <w:iCs/>
                <w:sz w:val="18"/>
                <w:szCs w:val="18"/>
              </w:rPr>
            </w:pPr>
            <w:r w:rsidRPr="00253C28">
              <w:rPr>
                <w:rFonts w:ascii="Times New Roman" w:eastAsia="SimSun" w:hAnsi="Times New Roman" w:cs="Times New Roman"/>
                <w:i/>
                <w:iCs/>
                <w:sz w:val="18"/>
                <w:szCs w:val="18"/>
              </w:rPr>
              <w:t>Other L1 reporting enhancements can be considered</w:t>
            </w:r>
          </w:p>
          <w:p w14:paraId="25DDDFB9" w14:textId="77777777" w:rsidR="00B533E3" w:rsidRPr="00253C28" w:rsidRDefault="00B533E3" w:rsidP="0048146D">
            <w:pPr>
              <w:shd w:val="clear" w:color="auto" w:fill="FFFFFF"/>
              <w:jc w:val="both"/>
              <w:rPr>
                <w:rFonts w:ascii="Times New Roman" w:hAnsi="Times New Roman" w:cs="Times New Roman"/>
                <w:i/>
                <w:iCs/>
                <w:sz w:val="18"/>
                <w:szCs w:val="18"/>
                <w:highlight w:val="green"/>
              </w:rPr>
            </w:pPr>
          </w:p>
          <w:p w14:paraId="43ADC3F2" w14:textId="4076BA82" w:rsidR="0048146D" w:rsidRPr="00253C28" w:rsidRDefault="0048146D" w:rsidP="0048146D">
            <w:pPr>
              <w:shd w:val="clear" w:color="auto" w:fill="FFFFFF"/>
              <w:jc w:val="both"/>
              <w:rPr>
                <w:rFonts w:ascii="Times New Roman" w:hAnsi="Times New Roman" w:cs="Times New Roman"/>
                <w:i/>
                <w:iCs/>
                <w:sz w:val="18"/>
                <w:szCs w:val="18"/>
                <w:highlight w:val="green"/>
              </w:rPr>
            </w:pPr>
            <w:r w:rsidRPr="00253C28">
              <w:rPr>
                <w:rFonts w:ascii="Times New Roman" w:hAnsi="Times New Roman" w:cs="Times New Roman"/>
                <w:i/>
                <w:iCs/>
                <w:sz w:val="18"/>
                <w:szCs w:val="18"/>
                <w:highlight w:val="green"/>
              </w:rPr>
              <w:t>Agreement</w:t>
            </w:r>
          </w:p>
          <w:p w14:paraId="7C42F3B3" w14:textId="77777777" w:rsidR="0048146D" w:rsidRPr="00253C28" w:rsidRDefault="0048146D" w:rsidP="0048146D">
            <w:pPr>
              <w:shd w:val="clear" w:color="auto" w:fill="FFFFFF"/>
              <w:jc w:val="both"/>
              <w:rPr>
                <w:rFonts w:ascii="Times New Roman" w:hAnsi="Times New Roman" w:cs="Times New Roman"/>
                <w:i/>
                <w:iCs/>
                <w:sz w:val="18"/>
                <w:szCs w:val="18"/>
              </w:rPr>
            </w:pPr>
            <w:r w:rsidRPr="00253C28">
              <w:rPr>
                <w:rFonts w:ascii="Times New Roman" w:hAnsi="Times New Roman" w:cs="Times New Roman"/>
                <w:i/>
                <w:iCs/>
                <w:sz w:val="18"/>
                <w:szCs w:val="18"/>
              </w:rPr>
              <w:t>For BM-Case1 and BM-Case2 with a network-side AI/ML model, study the NW-side model monitoring:</w:t>
            </w:r>
          </w:p>
          <w:p w14:paraId="2F8C2399" w14:textId="77777777" w:rsidR="0048146D" w:rsidRPr="00253C28" w:rsidRDefault="0048146D" w:rsidP="003A2AF0">
            <w:pPr>
              <w:numPr>
                <w:ilvl w:val="0"/>
                <w:numId w:val="17"/>
              </w:numPr>
              <w:shd w:val="clear" w:color="auto" w:fill="FFFFFF"/>
              <w:rPr>
                <w:rFonts w:ascii="Times New Roman" w:eastAsia="DengXian" w:hAnsi="Times New Roman" w:cs="Times New Roman"/>
                <w:i/>
                <w:iCs/>
                <w:color w:val="000000"/>
                <w:sz w:val="18"/>
                <w:szCs w:val="18"/>
              </w:rPr>
            </w:pPr>
            <w:r w:rsidRPr="00253C28">
              <w:rPr>
                <w:rFonts w:ascii="Times New Roman" w:eastAsia="DengXian" w:hAnsi="Times New Roman" w:cs="Times New Roman"/>
                <w:i/>
                <w:iCs/>
                <w:color w:val="000000"/>
                <w:sz w:val="18"/>
                <w:szCs w:val="18"/>
              </w:rPr>
              <w:t>NW monitors the performance metric(s) and makes decision(s) of model selection/activation/ deactivation/switching/ fallback operation</w:t>
            </w:r>
          </w:p>
          <w:p w14:paraId="001479BB" w14:textId="77777777" w:rsidR="00B533E3" w:rsidRPr="00253C28" w:rsidRDefault="00B533E3" w:rsidP="0048146D">
            <w:pPr>
              <w:shd w:val="clear" w:color="auto" w:fill="FFFFFF"/>
              <w:jc w:val="both"/>
              <w:rPr>
                <w:rFonts w:ascii="Times New Roman" w:hAnsi="Times New Roman" w:cs="Times New Roman"/>
                <w:i/>
                <w:iCs/>
                <w:sz w:val="18"/>
                <w:szCs w:val="18"/>
                <w:highlight w:val="green"/>
              </w:rPr>
            </w:pPr>
          </w:p>
          <w:p w14:paraId="2B996888" w14:textId="334BDAC5" w:rsidR="0048146D" w:rsidRPr="00253C28" w:rsidRDefault="0048146D" w:rsidP="0048146D">
            <w:pPr>
              <w:shd w:val="clear" w:color="auto" w:fill="FFFFFF"/>
              <w:jc w:val="both"/>
              <w:rPr>
                <w:rFonts w:ascii="Times New Roman" w:hAnsi="Times New Roman" w:cs="Times New Roman"/>
                <w:i/>
                <w:iCs/>
                <w:sz w:val="18"/>
                <w:szCs w:val="18"/>
                <w:highlight w:val="green"/>
              </w:rPr>
            </w:pPr>
            <w:r w:rsidRPr="00253C28">
              <w:rPr>
                <w:rFonts w:ascii="Times New Roman" w:hAnsi="Times New Roman" w:cs="Times New Roman"/>
                <w:i/>
                <w:iCs/>
                <w:sz w:val="18"/>
                <w:szCs w:val="18"/>
                <w:highlight w:val="green"/>
              </w:rPr>
              <w:t>Agreement</w:t>
            </w:r>
          </w:p>
          <w:p w14:paraId="374C0019" w14:textId="77777777" w:rsidR="0048146D" w:rsidRPr="00253C28" w:rsidRDefault="0048146D" w:rsidP="0048146D">
            <w:pPr>
              <w:shd w:val="clear" w:color="auto" w:fill="FFFFFF"/>
              <w:jc w:val="both"/>
              <w:rPr>
                <w:rFonts w:ascii="Times New Roman" w:hAnsi="Times New Roman" w:cs="Times New Roman"/>
                <w:i/>
                <w:iCs/>
                <w:sz w:val="18"/>
                <w:szCs w:val="18"/>
              </w:rPr>
            </w:pPr>
            <w:r w:rsidRPr="00253C28">
              <w:rPr>
                <w:rFonts w:ascii="Times New Roman" w:hAnsi="Times New Roman" w:cs="Times New Roman"/>
                <w:i/>
                <w:iCs/>
                <w:sz w:val="18"/>
                <w:szCs w:val="18"/>
              </w:rPr>
              <w:t>Regarding NW-side model monitoring for a network-side AI/ML model of BM-Case1 and BM-Case2, study the potential specification impacts from the following aspects</w:t>
            </w:r>
          </w:p>
          <w:p w14:paraId="79AC9EFD" w14:textId="77777777" w:rsidR="0048146D" w:rsidRPr="00253C28" w:rsidRDefault="0048146D" w:rsidP="003A2AF0">
            <w:pPr>
              <w:numPr>
                <w:ilvl w:val="0"/>
                <w:numId w:val="17"/>
              </w:numPr>
              <w:shd w:val="clear" w:color="auto" w:fill="FFFFFF"/>
              <w:rPr>
                <w:rFonts w:ascii="Times New Roman" w:eastAsia="DengXian" w:hAnsi="Times New Roman" w:cs="Times New Roman"/>
                <w:i/>
                <w:iCs/>
                <w:color w:val="000000"/>
                <w:sz w:val="18"/>
                <w:szCs w:val="18"/>
              </w:rPr>
            </w:pPr>
            <w:r w:rsidRPr="00253C28">
              <w:rPr>
                <w:rFonts w:ascii="Times New Roman" w:eastAsia="DengXian" w:hAnsi="Times New Roman" w:cs="Times New Roman"/>
                <w:i/>
                <w:iCs/>
                <w:color w:val="000000"/>
                <w:sz w:val="18"/>
                <w:szCs w:val="18"/>
              </w:rPr>
              <w:t> Beam measurement and report for model monitoring</w:t>
            </w:r>
          </w:p>
          <w:p w14:paraId="55889291" w14:textId="6E5C3CEE" w:rsidR="0048146D" w:rsidRPr="00253C28" w:rsidRDefault="0048146D" w:rsidP="0048146D">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DengXian" w:hAnsi="Times New Roman" w:cs="Times New Roman"/>
                <w:i/>
                <w:iCs/>
                <w:color w:val="000000"/>
                <w:sz w:val="18"/>
                <w:szCs w:val="18"/>
              </w:rPr>
              <w:t>Note: This may or may not have specification impact</w:t>
            </w:r>
          </w:p>
        </w:tc>
      </w:tr>
    </w:tbl>
    <w:p w14:paraId="598CDC0D" w14:textId="77777777" w:rsidR="00B832AB" w:rsidRPr="00253C28" w:rsidRDefault="00B832AB" w:rsidP="0016542E">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61D74C86" w14:textId="16FE43C3" w:rsidR="00634F2D" w:rsidRPr="00253C28" w:rsidRDefault="00B038A0" w:rsidP="0016542E">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For </w:t>
      </w:r>
      <w:r w:rsidR="00DB7BC4" w:rsidRPr="00253C28">
        <w:rPr>
          <w:rFonts w:ascii="Times New Roman" w:eastAsia="SimSun" w:hAnsi="Times New Roman" w:cs="Times New Roman"/>
          <w:sz w:val="20"/>
          <w:szCs w:val="20"/>
        </w:rPr>
        <w:t>an</w:t>
      </w:r>
      <w:r w:rsidRPr="00253C28">
        <w:rPr>
          <w:rFonts w:ascii="Times New Roman" w:eastAsia="SimSun" w:hAnsi="Times New Roman" w:cs="Times New Roman"/>
          <w:sz w:val="20"/>
          <w:szCs w:val="20"/>
        </w:rPr>
        <w:t xml:space="preserve"> </w:t>
      </w:r>
      <w:r w:rsidR="0035774B" w:rsidRPr="00253C28">
        <w:rPr>
          <w:rFonts w:ascii="Times New Roman" w:eastAsia="SimSun" w:hAnsi="Times New Roman" w:cs="Times New Roman"/>
          <w:sz w:val="20"/>
          <w:szCs w:val="20"/>
        </w:rPr>
        <w:t xml:space="preserve">NW-sided BM-Case1, the following </w:t>
      </w:r>
      <w:r w:rsidR="00DB7BC4" w:rsidRPr="00253C28">
        <w:rPr>
          <w:rFonts w:ascii="Times New Roman" w:eastAsia="SimSun" w:hAnsi="Times New Roman" w:cs="Times New Roman"/>
          <w:sz w:val="20"/>
          <w:szCs w:val="20"/>
        </w:rPr>
        <w:t xml:space="preserve">can be said in general. </w:t>
      </w:r>
      <w:r w:rsidR="001D4367" w:rsidRPr="00253C28">
        <w:rPr>
          <w:rFonts w:ascii="Times New Roman" w:eastAsia="SimSun" w:hAnsi="Times New Roman" w:cs="Times New Roman"/>
          <w:sz w:val="20"/>
          <w:szCs w:val="20"/>
        </w:rPr>
        <w:t xml:space="preserve"> </w:t>
      </w:r>
    </w:p>
    <w:p w14:paraId="4177E045" w14:textId="667F36E3" w:rsidR="00CF6DBB" w:rsidRPr="00253C28" w:rsidRDefault="006D7872" w:rsidP="003A2AF0">
      <w:pPr>
        <w:pStyle w:val="ListParagraph"/>
        <w:numPr>
          <w:ilvl w:val="0"/>
          <w:numId w:val="25"/>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253C28">
        <w:rPr>
          <w:rFonts w:ascii="Times New Roman" w:eastAsia="Calibri" w:hAnsi="Times New Roman"/>
          <w:bCs/>
          <w:sz w:val="20"/>
          <w:szCs w:val="20"/>
          <w:lang w:val="en-US"/>
        </w:rPr>
        <w:t>As</w:t>
      </w:r>
      <w:r w:rsidR="001D4367" w:rsidRPr="00253C28">
        <w:rPr>
          <w:rFonts w:ascii="Times New Roman" w:eastAsia="Calibri" w:hAnsi="Times New Roman"/>
          <w:bCs/>
          <w:sz w:val="20"/>
          <w:szCs w:val="20"/>
          <w:lang w:val="en-US"/>
        </w:rPr>
        <w:t xml:space="preserve"> </w:t>
      </w:r>
      <w:r w:rsidR="00D3146F" w:rsidRPr="00253C28">
        <w:rPr>
          <w:rFonts w:ascii="Times New Roman" w:eastAsia="Calibri" w:hAnsi="Times New Roman"/>
          <w:bCs/>
          <w:sz w:val="20"/>
          <w:szCs w:val="20"/>
          <w:lang w:val="en-US"/>
        </w:rPr>
        <w:t xml:space="preserve">the </w:t>
      </w:r>
      <w:r w:rsidR="001D4367" w:rsidRPr="00253C28">
        <w:rPr>
          <w:rFonts w:ascii="Times New Roman" w:eastAsia="Calibri" w:hAnsi="Times New Roman"/>
          <w:bCs/>
          <w:sz w:val="20"/>
          <w:szCs w:val="20"/>
          <w:lang w:val="en-US"/>
        </w:rPr>
        <w:t xml:space="preserve">NW </w:t>
      </w:r>
      <w:r w:rsidR="005F49CD" w:rsidRPr="00253C28">
        <w:rPr>
          <w:rFonts w:ascii="Times New Roman" w:eastAsia="Calibri" w:hAnsi="Times New Roman"/>
          <w:bCs/>
          <w:sz w:val="20"/>
          <w:szCs w:val="20"/>
          <w:lang w:val="en-US"/>
        </w:rPr>
        <w:t>may</w:t>
      </w:r>
      <w:r w:rsidRPr="00253C28">
        <w:rPr>
          <w:rFonts w:ascii="Times New Roman" w:eastAsia="Calibri" w:hAnsi="Times New Roman"/>
          <w:bCs/>
          <w:sz w:val="20"/>
          <w:szCs w:val="20"/>
          <w:lang w:val="en-US"/>
        </w:rPr>
        <w:t xml:space="preserve"> consider</w:t>
      </w:r>
      <w:r w:rsidR="00EA581A" w:rsidRPr="00253C28">
        <w:rPr>
          <w:rFonts w:ascii="Times New Roman" w:eastAsia="Calibri" w:hAnsi="Times New Roman"/>
          <w:bCs/>
          <w:sz w:val="20"/>
          <w:szCs w:val="20"/>
          <w:lang w:val="en-US"/>
        </w:rPr>
        <w:t xml:space="preserve"> any K value for</w:t>
      </w:r>
      <w:r w:rsidR="001D4367" w:rsidRPr="00253C28">
        <w:rPr>
          <w:rFonts w:ascii="Times New Roman" w:eastAsia="Calibri" w:hAnsi="Times New Roman"/>
          <w:bCs/>
          <w:sz w:val="20"/>
          <w:szCs w:val="20"/>
          <w:lang w:val="en-US"/>
        </w:rPr>
        <w:t xml:space="preserve"> </w:t>
      </w:r>
      <w:r w:rsidR="00CF6DBB" w:rsidRPr="00253C28">
        <w:rPr>
          <w:rFonts w:ascii="Times New Roman" w:eastAsia="Calibri" w:hAnsi="Times New Roman"/>
          <w:bCs/>
          <w:sz w:val="20"/>
          <w:szCs w:val="20"/>
          <w:lang w:val="en-US"/>
        </w:rPr>
        <w:t>Top-K</w:t>
      </w:r>
      <w:r w:rsidRPr="00253C28">
        <w:rPr>
          <w:rFonts w:ascii="Times New Roman" w:eastAsia="Calibri" w:hAnsi="Times New Roman"/>
          <w:bCs/>
          <w:sz w:val="20"/>
          <w:szCs w:val="20"/>
          <w:lang w:val="en-US"/>
        </w:rPr>
        <w:t xml:space="preserve"> (K = 1, </w:t>
      </w:r>
      <w:r w:rsidR="005F49CD" w:rsidRPr="00253C28">
        <w:rPr>
          <w:rFonts w:ascii="Times New Roman" w:eastAsia="Calibri" w:hAnsi="Times New Roman"/>
          <w:bCs/>
          <w:sz w:val="20"/>
          <w:szCs w:val="20"/>
          <w:lang w:val="en-US"/>
        </w:rPr>
        <w:t>2, 4, etc.)</w:t>
      </w:r>
      <w:r w:rsidR="00CF6DBB" w:rsidRPr="00253C28">
        <w:rPr>
          <w:rFonts w:ascii="Times New Roman" w:eastAsia="Calibri" w:hAnsi="Times New Roman"/>
          <w:bCs/>
          <w:sz w:val="20"/>
          <w:szCs w:val="20"/>
          <w:lang w:val="en-US"/>
        </w:rPr>
        <w:t xml:space="preserve"> DL Tx beam prediction</w:t>
      </w:r>
      <w:r w:rsidR="005D0FE9" w:rsidRPr="00253C28">
        <w:rPr>
          <w:rFonts w:ascii="Times New Roman" w:eastAsia="Calibri" w:hAnsi="Times New Roman"/>
          <w:bCs/>
          <w:sz w:val="20"/>
          <w:szCs w:val="20"/>
          <w:lang w:val="en-US"/>
        </w:rPr>
        <w:t xml:space="preserve"> and implementation detail at the NW side</w:t>
      </w:r>
      <w:r w:rsidR="0016542E" w:rsidRPr="00253C28">
        <w:rPr>
          <w:rFonts w:ascii="Times New Roman" w:eastAsia="Calibri" w:hAnsi="Times New Roman"/>
          <w:bCs/>
          <w:sz w:val="20"/>
          <w:szCs w:val="20"/>
          <w:lang w:val="en-US"/>
        </w:rPr>
        <w:t xml:space="preserve">, </w:t>
      </w:r>
      <w:r w:rsidR="00112782" w:rsidRPr="00253C28">
        <w:rPr>
          <w:rFonts w:ascii="Times New Roman" w:eastAsia="Calibri" w:hAnsi="Times New Roman"/>
          <w:bCs/>
          <w:sz w:val="20"/>
          <w:szCs w:val="20"/>
          <w:lang w:val="en-US"/>
        </w:rPr>
        <w:t xml:space="preserve">the </w:t>
      </w:r>
      <w:r w:rsidR="00DB7BC4" w:rsidRPr="00253C28">
        <w:rPr>
          <w:rFonts w:ascii="Times New Roman" w:eastAsia="Calibri" w:hAnsi="Times New Roman"/>
          <w:bCs/>
          <w:sz w:val="20"/>
          <w:szCs w:val="20"/>
          <w:lang w:val="en-US"/>
        </w:rPr>
        <w:t xml:space="preserve">exact </w:t>
      </w:r>
      <w:r w:rsidR="0016542E" w:rsidRPr="00253C28">
        <w:rPr>
          <w:rFonts w:ascii="Times New Roman" w:eastAsia="Calibri" w:hAnsi="Times New Roman"/>
          <w:bCs/>
          <w:sz w:val="20"/>
          <w:szCs w:val="20"/>
          <w:lang w:val="en-US"/>
        </w:rPr>
        <w:t>K may not be known directly to the UE</w:t>
      </w:r>
      <w:r w:rsidR="006A3BCC" w:rsidRPr="00253C28">
        <w:rPr>
          <w:rFonts w:ascii="Times New Roman" w:eastAsia="Calibri" w:hAnsi="Times New Roman"/>
          <w:bCs/>
          <w:sz w:val="20"/>
          <w:szCs w:val="20"/>
          <w:lang w:val="en-US"/>
        </w:rPr>
        <w:t xml:space="preserve">. </w:t>
      </w:r>
      <w:r w:rsidR="00CF6DBB" w:rsidRPr="00253C28">
        <w:rPr>
          <w:rFonts w:ascii="Times New Roman" w:eastAsia="Calibri" w:hAnsi="Times New Roman"/>
          <w:bCs/>
          <w:sz w:val="20"/>
          <w:szCs w:val="20"/>
          <w:lang w:val="en-US"/>
        </w:rPr>
        <w:t xml:space="preserve"> </w:t>
      </w:r>
    </w:p>
    <w:p w14:paraId="6354F75E" w14:textId="6A6FCEB0" w:rsidR="00D83E6B" w:rsidRPr="00253C28" w:rsidRDefault="005D0FE9" w:rsidP="003A2AF0">
      <w:pPr>
        <w:numPr>
          <w:ilvl w:val="0"/>
          <w:numId w:val="18"/>
        </w:numPr>
        <w:overflowPunct w:val="0"/>
        <w:autoSpaceDE w:val="0"/>
        <w:autoSpaceDN w:val="0"/>
        <w:adjustRightInd w:val="0"/>
        <w:spacing w:after="180"/>
        <w:contextualSpacing/>
        <w:jc w:val="both"/>
        <w:textAlignment w:val="baseline"/>
        <w:rPr>
          <w:rFonts w:ascii="Times New Roman" w:eastAsia="SimSun" w:hAnsi="Times New Roman" w:cs="Times New Roman"/>
          <w:i/>
          <w:iCs/>
          <w:sz w:val="20"/>
          <w:szCs w:val="20"/>
        </w:rPr>
      </w:pPr>
      <w:r w:rsidRPr="00253C28">
        <w:rPr>
          <w:rFonts w:ascii="Times New Roman" w:eastAsia="Calibri" w:hAnsi="Times New Roman"/>
          <w:bCs/>
          <w:sz w:val="20"/>
          <w:szCs w:val="20"/>
        </w:rPr>
        <w:t>If</w:t>
      </w:r>
      <w:r w:rsidR="00DB7BC4" w:rsidRPr="00253C28">
        <w:rPr>
          <w:rFonts w:ascii="Times New Roman" w:eastAsia="Calibri" w:hAnsi="Times New Roman"/>
          <w:bCs/>
          <w:sz w:val="20"/>
          <w:szCs w:val="20"/>
        </w:rPr>
        <w:t xml:space="preserve"> </w:t>
      </w:r>
      <w:r w:rsidR="00D3146F" w:rsidRPr="00253C28">
        <w:rPr>
          <w:rFonts w:ascii="Times New Roman" w:eastAsia="Calibri" w:hAnsi="Times New Roman"/>
          <w:bCs/>
          <w:sz w:val="20"/>
          <w:szCs w:val="20"/>
        </w:rPr>
        <w:t xml:space="preserve">the </w:t>
      </w:r>
      <w:r w:rsidR="00DB7BC4" w:rsidRPr="00253C28">
        <w:rPr>
          <w:rFonts w:ascii="Times New Roman" w:eastAsia="Calibri" w:hAnsi="Times New Roman"/>
          <w:bCs/>
          <w:sz w:val="20"/>
          <w:szCs w:val="20"/>
        </w:rPr>
        <w:t xml:space="preserve">NW </w:t>
      </w:r>
      <w:r w:rsidR="00C35C26" w:rsidRPr="00253C28">
        <w:rPr>
          <w:rFonts w:ascii="Times New Roman" w:eastAsia="Calibri" w:hAnsi="Times New Roman"/>
          <w:bCs/>
          <w:sz w:val="20"/>
          <w:szCs w:val="20"/>
        </w:rPr>
        <w:t>considers</w:t>
      </w:r>
      <w:r w:rsidR="00DB7BC4" w:rsidRPr="00253C28">
        <w:rPr>
          <w:rFonts w:ascii="Times New Roman" w:eastAsia="Calibri" w:hAnsi="Times New Roman"/>
          <w:bCs/>
          <w:sz w:val="20"/>
          <w:szCs w:val="20"/>
        </w:rPr>
        <w:t xml:space="preserve"> </w:t>
      </w:r>
      <w:r w:rsidR="00112782" w:rsidRPr="00253C28">
        <w:rPr>
          <w:rFonts w:ascii="Times New Roman" w:eastAsia="Calibri" w:hAnsi="Times New Roman"/>
          <w:bCs/>
          <w:sz w:val="20"/>
          <w:szCs w:val="20"/>
        </w:rPr>
        <w:t xml:space="preserve">certain Set B measurement conditions (e.g., </w:t>
      </w:r>
      <w:r w:rsidR="00CF6DBB" w:rsidRPr="00253C28">
        <w:rPr>
          <w:rFonts w:ascii="Times New Roman" w:eastAsia="Calibri" w:hAnsi="Times New Roman"/>
          <w:bCs/>
          <w:sz w:val="20"/>
          <w:szCs w:val="20"/>
        </w:rPr>
        <w:t>SSB</w:t>
      </w:r>
      <w:r w:rsidR="00112782" w:rsidRPr="00253C28">
        <w:rPr>
          <w:rFonts w:ascii="Times New Roman" w:eastAsia="Calibri" w:hAnsi="Times New Roman"/>
          <w:bCs/>
          <w:sz w:val="20"/>
          <w:szCs w:val="20"/>
        </w:rPr>
        <w:t xml:space="preserve"> or </w:t>
      </w:r>
      <w:r w:rsidR="00CF6DBB" w:rsidRPr="00253C28">
        <w:rPr>
          <w:rFonts w:ascii="Times New Roman" w:eastAsia="Calibri" w:hAnsi="Times New Roman"/>
          <w:bCs/>
          <w:sz w:val="20"/>
          <w:szCs w:val="20"/>
        </w:rPr>
        <w:t>CSI-RS</w:t>
      </w:r>
      <w:r w:rsidR="00112782" w:rsidRPr="00253C28">
        <w:rPr>
          <w:rFonts w:ascii="Times New Roman" w:eastAsia="Calibri" w:hAnsi="Times New Roman"/>
          <w:bCs/>
          <w:sz w:val="20"/>
          <w:szCs w:val="20"/>
        </w:rPr>
        <w:t xml:space="preserve"> measurements, </w:t>
      </w:r>
      <w:r w:rsidR="002154FB" w:rsidRPr="00253C28">
        <w:rPr>
          <w:rFonts w:ascii="Times New Roman" w:eastAsia="Calibri" w:hAnsi="Times New Roman"/>
          <w:bCs/>
          <w:sz w:val="20"/>
          <w:szCs w:val="20"/>
        </w:rPr>
        <w:t>Set B dimensions, etc..</w:t>
      </w:r>
      <w:r w:rsidR="00CF6DBB" w:rsidRPr="00253C28">
        <w:rPr>
          <w:rFonts w:ascii="Times New Roman" w:eastAsia="Calibri" w:hAnsi="Times New Roman"/>
          <w:bCs/>
          <w:sz w:val="20"/>
          <w:szCs w:val="20"/>
        </w:rPr>
        <w:t>)</w:t>
      </w:r>
      <w:r w:rsidR="002154FB" w:rsidRPr="00253C28">
        <w:rPr>
          <w:rFonts w:ascii="Times New Roman" w:eastAsia="Calibri" w:hAnsi="Times New Roman"/>
          <w:bCs/>
          <w:sz w:val="20"/>
          <w:szCs w:val="20"/>
        </w:rPr>
        <w:t xml:space="preserve">, the UE measurement and reporting shall at least be configured to enable </w:t>
      </w:r>
      <w:r w:rsidR="00024CF8" w:rsidRPr="00253C28">
        <w:rPr>
          <w:rFonts w:ascii="Times New Roman" w:eastAsia="Calibri" w:hAnsi="Times New Roman"/>
          <w:bCs/>
          <w:sz w:val="20"/>
          <w:szCs w:val="20"/>
        </w:rPr>
        <w:t xml:space="preserve">the gNB to receive </w:t>
      </w:r>
      <w:r w:rsidR="00563A50" w:rsidRPr="00253C28">
        <w:rPr>
          <w:rFonts w:ascii="Times New Roman" w:eastAsia="Calibri" w:hAnsi="Times New Roman"/>
          <w:bCs/>
          <w:sz w:val="20"/>
          <w:szCs w:val="20"/>
        </w:rPr>
        <w:t>beam measurements</w:t>
      </w:r>
      <w:r w:rsidR="007C0D2C" w:rsidRPr="00253C28">
        <w:rPr>
          <w:rFonts w:ascii="Times New Roman" w:eastAsia="Calibri" w:hAnsi="Times New Roman"/>
          <w:bCs/>
          <w:sz w:val="20"/>
          <w:szCs w:val="20"/>
        </w:rPr>
        <w:t xml:space="preserve">. </w:t>
      </w:r>
      <w:r w:rsidR="00D83E6B" w:rsidRPr="00253C28">
        <w:rPr>
          <w:rFonts w:ascii="Times New Roman" w:eastAsia="Calibri" w:hAnsi="Times New Roman"/>
          <w:bCs/>
          <w:sz w:val="20"/>
          <w:szCs w:val="20"/>
        </w:rPr>
        <w:t>For example, as agreed above, “</w:t>
      </w:r>
      <w:r w:rsidR="00D83E6B" w:rsidRPr="00253C28">
        <w:rPr>
          <w:rFonts w:ascii="Times New Roman" w:eastAsia="SimSun" w:hAnsi="Times New Roman" w:cs="Times New Roman"/>
          <w:i/>
          <w:iCs/>
          <w:sz w:val="20"/>
          <w:szCs w:val="20"/>
        </w:rPr>
        <w:t xml:space="preserve">UE to report the measurement results of more than 4 beams in one reporting instance” </w:t>
      </w:r>
      <w:r w:rsidR="00D83E6B" w:rsidRPr="00253C28">
        <w:rPr>
          <w:rFonts w:ascii="Times New Roman" w:eastAsia="SimSun" w:hAnsi="Times New Roman" w:cs="Times New Roman"/>
          <w:sz w:val="20"/>
          <w:szCs w:val="20"/>
        </w:rPr>
        <w:t xml:space="preserve">may </w:t>
      </w:r>
      <w:r w:rsidR="00B23129" w:rsidRPr="00253C28">
        <w:rPr>
          <w:rFonts w:ascii="Times New Roman" w:eastAsia="SimSun" w:hAnsi="Times New Roman" w:cs="Times New Roman"/>
          <w:sz w:val="20"/>
          <w:szCs w:val="20"/>
        </w:rPr>
        <w:t xml:space="preserve">be applied </w:t>
      </w:r>
      <w:r w:rsidR="005D5ADB" w:rsidRPr="00253C28">
        <w:rPr>
          <w:rFonts w:ascii="Times New Roman" w:eastAsia="SimSun" w:hAnsi="Times New Roman" w:cs="Times New Roman"/>
          <w:sz w:val="20"/>
          <w:szCs w:val="20"/>
        </w:rPr>
        <w:t xml:space="preserve">to get enough measurements from the UE side. </w:t>
      </w:r>
      <w:r w:rsidR="00B72547" w:rsidRPr="00253C28">
        <w:rPr>
          <w:rFonts w:ascii="Times New Roman" w:eastAsia="SimSun" w:hAnsi="Times New Roman" w:cs="Times New Roman"/>
          <w:sz w:val="20"/>
          <w:szCs w:val="20"/>
        </w:rPr>
        <w:t xml:space="preserve">In </w:t>
      </w:r>
      <w:r w:rsidR="006D7872" w:rsidRPr="00253C28">
        <w:rPr>
          <w:rFonts w:ascii="Times New Roman" w:eastAsia="SimSun" w:hAnsi="Times New Roman" w:cs="Times New Roman"/>
          <w:sz w:val="20"/>
          <w:szCs w:val="20"/>
        </w:rPr>
        <w:t>any case</w:t>
      </w:r>
      <w:r w:rsidR="00B72547" w:rsidRPr="00253C28">
        <w:rPr>
          <w:rFonts w:ascii="Times New Roman" w:eastAsia="SimSun" w:hAnsi="Times New Roman" w:cs="Times New Roman"/>
          <w:sz w:val="20"/>
          <w:szCs w:val="20"/>
        </w:rPr>
        <w:t xml:space="preserve">, the UE </w:t>
      </w:r>
      <w:r w:rsidR="003A0693" w:rsidRPr="00253C28">
        <w:rPr>
          <w:rFonts w:ascii="Times New Roman" w:eastAsia="SimSun" w:hAnsi="Times New Roman" w:cs="Times New Roman"/>
          <w:sz w:val="20"/>
          <w:szCs w:val="20"/>
        </w:rPr>
        <w:t xml:space="preserve">may not </w:t>
      </w:r>
      <w:r w:rsidR="006D7872" w:rsidRPr="00253C28">
        <w:rPr>
          <w:rFonts w:ascii="Times New Roman" w:eastAsia="SimSun" w:hAnsi="Times New Roman" w:cs="Times New Roman"/>
          <w:sz w:val="20"/>
          <w:szCs w:val="20"/>
        </w:rPr>
        <w:t>fully know the exact Set B assumption the NW uses.</w:t>
      </w:r>
      <w:r w:rsidR="006D7872" w:rsidRPr="00253C28">
        <w:rPr>
          <w:rFonts w:ascii="Times New Roman" w:eastAsia="SimSun" w:hAnsi="Times New Roman" w:cs="Times New Roman"/>
          <w:i/>
          <w:iCs/>
          <w:sz w:val="20"/>
          <w:szCs w:val="20"/>
        </w:rPr>
        <w:t xml:space="preserve"> </w:t>
      </w:r>
    </w:p>
    <w:p w14:paraId="76B26D29" w14:textId="5DC1F3E1" w:rsidR="00D844B3" w:rsidRPr="00253C28" w:rsidRDefault="00DF02E9" w:rsidP="003A2AF0">
      <w:pPr>
        <w:pStyle w:val="ListParagraph"/>
        <w:numPr>
          <w:ilvl w:val="0"/>
          <w:numId w:val="25"/>
        </w:numPr>
        <w:spacing w:after="160" w:line="259" w:lineRule="auto"/>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If </w:t>
      </w:r>
      <w:r w:rsidR="00D3146F" w:rsidRPr="00253C28">
        <w:rPr>
          <w:rFonts w:ascii="Times New Roman" w:eastAsia="Calibri" w:hAnsi="Times New Roman"/>
          <w:bCs/>
          <w:sz w:val="20"/>
          <w:szCs w:val="20"/>
          <w:lang w:val="en-US"/>
        </w:rPr>
        <w:t xml:space="preserve">the </w:t>
      </w:r>
      <w:r w:rsidR="00D3190B" w:rsidRPr="00253C28">
        <w:rPr>
          <w:rFonts w:ascii="Times New Roman" w:eastAsia="Calibri" w:hAnsi="Times New Roman"/>
          <w:bCs/>
          <w:sz w:val="20"/>
          <w:szCs w:val="20"/>
          <w:lang w:val="en-US"/>
        </w:rPr>
        <w:t xml:space="preserve">NW </w:t>
      </w:r>
      <w:r w:rsidR="00A25AEE" w:rsidRPr="00253C28">
        <w:rPr>
          <w:rFonts w:ascii="Times New Roman" w:eastAsia="Calibri" w:hAnsi="Times New Roman"/>
          <w:bCs/>
          <w:sz w:val="20"/>
          <w:szCs w:val="20"/>
          <w:lang w:val="en-US"/>
        </w:rPr>
        <w:t>considers</w:t>
      </w:r>
      <w:r w:rsidR="00D3190B" w:rsidRPr="00253C28">
        <w:rPr>
          <w:rFonts w:ascii="Times New Roman" w:eastAsia="Calibri" w:hAnsi="Times New Roman"/>
          <w:bCs/>
          <w:sz w:val="20"/>
          <w:szCs w:val="20"/>
          <w:lang w:val="en-US"/>
        </w:rPr>
        <w:t xml:space="preserve"> certain </w:t>
      </w:r>
      <w:r w:rsidR="00CF6DBB" w:rsidRPr="00253C28">
        <w:rPr>
          <w:rFonts w:ascii="Times New Roman" w:eastAsia="Calibri" w:hAnsi="Times New Roman"/>
          <w:bCs/>
          <w:sz w:val="20"/>
          <w:szCs w:val="20"/>
          <w:lang w:val="en-US"/>
        </w:rPr>
        <w:t xml:space="preserve">Set A conditions </w:t>
      </w:r>
      <w:r w:rsidR="00D3190B" w:rsidRPr="00253C28">
        <w:rPr>
          <w:rFonts w:ascii="Times New Roman" w:eastAsia="Calibri" w:hAnsi="Times New Roman"/>
          <w:bCs/>
          <w:sz w:val="20"/>
          <w:szCs w:val="20"/>
          <w:lang w:val="en-US"/>
        </w:rPr>
        <w:t>(</w:t>
      </w:r>
      <w:r w:rsidR="00CF6DBB" w:rsidRPr="00253C28">
        <w:rPr>
          <w:rFonts w:ascii="Times New Roman" w:eastAsia="Calibri" w:hAnsi="Times New Roman"/>
          <w:bCs/>
          <w:sz w:val="20"/>
          <w:szCs w:val="20"/>
          <w:lang w:val="en-US"/>
        </w:rPr>
        <w:t>Predicted DL RS set dimension (16, 32, 64)</w:t>
      </w:r>
      <w:r w:rsidR="00D3190B" w:rsidRPr="00253C28">
        <w:rPr>
          <w:rFonts w:ascii="Times New Roman" w:eastAsia="Calibri" w:hAnsi="Times New Roman"/>
          <w:bCs/>
          <w:sz w:val="20"/>
          <w:szCs w:val="20"/>
          <w:lang w:val="en-US"/>
        </w:rPr>
        <w:t xml:space="preserve">), </w:t>
      </w:r>
      <w:r w:rsidR="007618E2" w:rsidRPr="00253C28">
        <w:rPr>
          <w:rFonts w:ascii="Times New Roman" w:eastAsia="Calibri" w:hAnsi="Times New Roman"/>
          <w:bCs/>
          <w:sz w:val="20"/>
          <w:szCs w:val="20"/>
          <w:lang w:val="en-US"/>
        </w:rPr>
        <w:t xml:space="preserve">depending on the </w:t>
      </w:r>
      <w:proofErr w:type="spellStart"/>
      <w:r w:rsidR="00FD257E" w:rsidRPr="00253C28">
        <w:rPr>
          <w:rFonts w:ascii="Times New Roman" w:eastAsia="Calibri" w:hAnsi="Times New Roman"/>
          <w:bCs/>
          <w:sz w:val="20"/>
          <w:szCs w:val="20"/>
          <w:lang w:val="en-US"/>
        </w:rPr>
        <w:t>Top_K</w:t>
      </w:r>
      <w:proofErr w:type="spellEnd"/>
      <w:r w:rsidR="00FD257E" w:rsidRPr="00253C28">
        <w:rPr>
          <w:rFonts w:ascii="Times New Roman" w:eastAsia="Calibri" w:hAnsi="Times New Roman"/>
          <w:bCs/>
          <w:sz w:val="20"/>
          <w:szCs w:val="20"/>
          <w:lang w:val="en-US"/>
        </w:rPr>
        <w:t xml:space="preserve"> assumption and Set </w:t>
      </w:r>
      <w:proofErr w:type="spellStart"/>
      <w:r w:rsidR="00FD257E" w:rsidRPr="00253C28">
        <w:rPr>
          <w:rFonts w:ascii="Times New Roman" w:eastAsia="Calibri" w:hAnsi="Times New Roman"/>
          <w:bCs/>
          <w:sz w:val="20"/>
          <w:szCs w:val="20"/>
          <w:lang w:val="en-US"/>
        </w:rPr>
        <w:t>A</w:t>
      </w:r>
      <w:proofErr w:type="spellEnd"/>
      <w:r w:rsidR="00FD257E" w:rsidRPr="00253C28">
        <w:rPr>
          <w:rFonts w:ascii="Times New Roman" w:eastAsia="Calibri" w:hAnsi="Times New Roman"/>
          <w:bCs/>
          <w:sz w:val="20"/>
          <w:szCs w:val="20"/>
          <w:lang w:val="en-US"/>
        </w:rPr>
        <w:t xml:space="preserve"> assumption, </w:t>
      </w:r>
      <w:r w:rsidR="00D844B3" w:rsidRPr="00253C28">
        <w:rPr>
          <w:rFonts w:ascii="Times New Roman" w:eastAsia="Calibri" w:hAnsi="Times New Roman"/>
          <w:bCs/>
          <w:sz w:val="20"/>
          <w:szCs w:val="20"/>
          <w:lang w:val="en-US"/>
        </w:rPr>
        <w:t xml:space="preserve">the NW may decide on of the following, </w:t>
      </w:r>
    </w:p>
    <w:p w14:paraId="3C4C9E1D" w14:textId="5E579769" w:rsidR="00F112D1" w:rsidRPr="00253C28" w:rsidRDefault="00D844B3" w:rsidP="003A2AF0">
      <w:pPr>
        <w:pStyle w:val="ListParagraph"/>
        <w:numPr>
          <w:ilvl w:val="1"/>
          <w:numId w:val="25"/>
        </w:numPr>
        <w:spacing w:after="160" w:line="259" w:lineRule="auto"/>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T</w:t>
      </w:r>
      <w:r w:rsidR="00D3190B" w:rsidRPr="00253C28">
        <w:rPr>
          <w:rFonts w:ascii="Times New Roman" w:eastAsia="Calibri" w:hAnsi="Times New Roman"/>
          <w:bCs/>
          <w:sz w:val="20"/>
          <w:szCs w:val="20"/>
          <w:lang w:val="en-US"/>
        </w:rPr>
        <w:t xml:space="preserve">he NW may </w:t>
      </w:r>
      <w:r w:rsidR="00A25AEE" w:rsidRPr="00253C28">
        <w:rPr>
          <w:rFonts w:ascii="Times New Roman" w:eastAsia="Calibri" w:hAnsi="Times New Roman"/>
          <w:bCs/>
          <w:sz w:val="20"/>
          <w:szCs w:val="20"/>
          <w:lang w:val="en-US"/>
        </w:rPr>
        <w:t>trigger CSI measurements for the predicted outcome,</w:t>
      </w:r>
      <w:r w:rsidRPr="00253C28">
        <w:rPr>
          <w:rFonts w:ascii="Times New Roman" w:eastAsia="Calibri" w:hAnsi="Times New Roman"/>
          <w:bCs/>
          <w:sz w:val="20"/>
          <w:szCs w:val="20"/>
          <w:lang w:val="en-US"/>
        </w:rPr>
        <w:t xml:space="preserve"> e.g., Top-K beams in Set A, and </w:t>
      </w:r>
      <w:r w:rsidR="00473D23" w:rsidRPr="00253C28">
        <w:rPr>
          <w:rFonts w:ascii="Times New Roman" w:eastAsia="Calibri" w:hAnsi="Times New Roman"/>
          <w:bCs/>
          <w:sz w:val="20"/>
          <w:szCs w:val="20"/>
          <w:lang w:val="en-US"/>
        </w:rPr>
        <w:t xml:space="preserve">the UE shall measure the </w:t>
      </w:r>
      <w:r w:rsidR="00F22377" w:rsidRPr="00253C28">
        <w:rPr>
          <w:rFonts w:ascii="Times New Roman" w:eastAsia="Calibri" w:hAnsi="Times New Roman"/>
          <w:bCs/>
          <w:sz w:val="20"/>
          <w:szCs w:val="20"/>
          <w:lang w:val="en-US"/>
        </w:rPr>
        <w:t xml:space="preserve">DL RS </w:t>
      </w:r>
      <w:r w:rsidR="00F112D1" w:rsidRPr="00253C28">
        <w:rPr>
          <w:rFonts w:ascii="Times New Roman" w:eastAsia="Calibri" w:hAnsi="Times New Roman"/>
          <w:bCs/>
          <w:sz w:val="20"/>
          <w:szCs w:val="20"/>
          <w:lang w:val="en-US"/>
        </w:rPr>
        <w:t>corresponding</w:t>
      </w:r>
      <w:r w:rsidR="00F22377" w:rsidRPr="00253C28">
        <w:rPr>
          <w:rFonts w:ascii="Times New Roman" w:eastAsia="Calibri" w:hAnsi="Times New Roman"/>
          <w:bCs/>
          <w:sz w:val="20"/>
          <w:szCs w:val="20"/>
          <w:lang w:val="en-US"/>
        </w:rPr>
        <w:t xml:space="preserve"> to the Top-K beams in Set A and report the best beams </w:t>
      </w:r>
      <w:r w:rsidR="00F112D1" w:rsidRPr="00253C28">
        <w:rPr>
          <w:rFonts w:ascii="Times New Roman" w:eastAsia="Calibri" w:hAnsi="Times New Roman"/>
          <w:bCs/>
          <w:sz w:val="20"/>
          <w:szCs w:val="20"/>
          <w:lang w:val="en-US"/>
        </w:rPr>
        <w:t xml:space="preserve">to the NW. </w:t>
      </w:r>
      <w:r w:rsidR="0041512B" w:rsidRPr="00253C28">
        <w:rPr>
          <w:rFonts w:ascii="Times New Roman" w:eastAsia="Calibri" w:hAnsi="Times New Roman"/>
          <w:bCs/>
          <w:sz w:val="20"/>
          <w:szCs w:val="20"/>
          <w:lang w:val="en-US"/>
        </w:rPr>
        <w:t xml:space="preserve">The UE may </w:t>
      </w:r>
      <w:r w:rsidR="00BC506B" w:rsidRPr="00253C28">
        <w:rPr>
          <w:rFonts w:ascii="Times New Roman" w:eastAsia="Calibri" w:hAnsi="Times New Roman"/>
          <w:bCs/>
          <w:sz w:val="20"/>
          <w:szCs w:val="20"/>
          <w:lang w:val="en-US"/>
        </w:rPr>
        <w:t>get to know which beams are contained within</w:t>
      </w:r>
      <w:r w:rsidR="0041512B" w:rsidRPr="00253C28">
        <w:rPr>
          <w:rFonts w:ascii="Times New Roman" w:eastAsia="Calibri" w:hAnsi="Times New Roman"/>
          <w:bCs/>
          <w:sz w:val="20"/>
          <w:szCs w:val="20"/>
          <w:lang w:val="en-US"/>
        </w:rPr>
        <w:t xml:space="preserve"> </w:t>
      </w:r>
      <w:r w:rsidR="00461EDA" w:rsidRPr="00253C28">
        <w:rPr>
          <w:rFonts w:ascii="Times New Roman" w:eastAsia="Calibri" w:hAnsi="Times New Roman"/>
          <w:bCs/>
          <w:sz w:val="20"/>
          <w:szCs w:val="20"/>
          <w:lang w:val="en-US"/>
        </w:rPr>
        <w:t>Top-K beam</w:t>
      </w:r>
      <w:r w:rsidR="00BC506B" w:rsidRPr="00253C28">
        <w:rPr>
          <w:rFonts w:ascii="Times New Roman" w:eastAsia="Calibri" w:hAnsi="Times New Roman"/>
          <w:bCs/>
          <w:sz w:val="20"/>
          <w:szCs w:val="20"/>
          <w:lang w:val="en-US"/>
        </w:rPr>
        <w:t>s as it shall measure those beams</w:t>
      </w:r>
      <w:r w:rsidR="00275A2B" w:rsidRPr="00253C28">
        <w:rPr>
          <w:rFonts w:ascii="Times New Roman" w:eastAsia="Calibri" w:hAnsi="Times New Roman"/>
          <w:bCs/>
          <w:sz w:val="20"/>
          <w:szCs w:val="20"/>
          <w:lang w:val="en-US"/>
        </w:rPr>
        <w:t>,</w:t>
      </w:r>
      <w:r w:rsidR="00BC506B" w:rsidRPr="00253C28">
        <w:rPr>
          <w:rFonts w:ascii="Times New Roman" w:eastAsia="Calibri" w:hAnsi="Times New Roman"/>
          <w:bCs/>
          <w:sz w:val="20"/>
          <w:szCs w:val="20"/>
          <w:lang w:val="en-US"/>
        </w:rPr>
        <w:t xml:space="preserve"> </w:t>
      </w:r>
      <w:r w:rsidR="00F87BFB" w:rsidRPr="00253C28">
        <w:rPr>
          <w:rFonts w:ascii="Times New Roman" w:eastAsia="Calibri" w:hAnsi="Times New Roman"/>
          <w:bCs/>
          <w:sz w:val="20"/>
          <w:szCs w:val="20"/>
          <w:lang w:val="en-US"/>
        </w:rPr>
        <w:t xml:space="preserve">and it may be a sub-set </w:t>
      </w:r>
      <w:r w:rsidR="008020D5" w:rsidRPr="00253C28">
        <w:rPr>
          <w:rFonts w:ascii="Times New Roman" w:eastAsia="Calibri" w:hAnsi="Times New Roman"/>
          <w:bCs/>
          <w:sz w:val="20"/>
          <w:szCs w:val="20"/>
          <w:lang w:val="en-US"/>
        </w:rPr>
        <w:t xml:space="preserve">or different set of beams that UE previously measured. </w:t>
      </w:r>
    </w:p>
    <w:p w14:paraId="314D41D7" w14:textId="769440BE" w:rsidR="00F112D1" w:rsidRPr="00253C28" w:rsidRDefault="00F112D1" w:rsidP="003A2AF0">
      <w:pPr>
        <w:pStyle w:val="ListParagraph"/>
        <w:numPr>
          <w:ilvl w:val="1"/>
          <w:numId w:val="25"/>
        </w:numPr>
        <w:spacing w:after="160" w:line="259" w:lineRule="auto"/>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The NW may indicate the </w:t>
      </w:r>
      <w:r w:rsidR="0061237B" w:rsidRPr="00253C28">
        <w:rPr>
          <w:rFonts w:ascii="Times New Roman" w:eastAsia="Calibri" w:hAnsi="Times New Roman"/>
          <w:bCs/>
          <w:sz w:val="20"/>
          <w:szCs w:val="20"/>
          <w:lang w:val="en-US"/>
        </w:rPr>
        <w:t xml:space="preserve">predicted beam as the beam indication or activate one or more </w:t>
      </w:r>
      <w:r w:rsidR="00D11F22" w:rsidRPr="00253C28">
        <w:rPr>
          <w:rFonts w:ascii="Times New Roman" w:eastAsia="Calibri" w:hAnsi="Times New Roman"/>
          <w:bCs/>
          <w:sz w:val="20"/>
          <w:szCs w:val="20"/>
          <w:lang w:val="en-US"/>
        </w:rPr>
        <w:t>predicted beams</w:t>
      </w:r>
      <w:r w:rsidR="0061237B" w:rsidRPr="00253C28">
        <w:rPr>
          <w:rFonts w:ascii="Times New Roman" w:eastAsia="Calibri" w:hAnsi="Times New Roman"/>
          <w:bCs/>
          <w:sz w:val="20"/>
          <w:szCs w:val="20"/>
          <w:lang w:val="en-US"/>
        </w:rPr>
        <w:t xml:space="preserve"> to the UE. </w:t>
      </w:r>
      <w:r w:rsidR="00D11F22" w:rsidRPr="00253C28">
        <w:rPr>
          <w:rFonts w:ascii="Times New Roman" w:eastAsia="Calibri" w:hAnsi="Times New Roman"/>
          <w:bCs/>
          <w:sz w:val="20"/>
          <w:szCs w:val="20"/>
          <w:lang w:val="en-US"/>
        </w:rPr>
        <w:t xml:space="preserve">Here, the network shall ensure that the predicted beam was measured by the UE to </w:t>
      </w:r>
      <w:r w:rsidR="00D11F22" w:rsidRPr="00253C28">
        <w:rPr>
          <w:rFonts w:ascii="Times New Roman" w:eastAsia="Calibri" w:hAnsi="Times New Roman"/>
          <w:bCs/>
          <w:sz w:val="20"/>
          <w:szCs w:val="20"/>
          <w:lang w:val="en-US"/>
        </w:rPr>
        <w:lastRenderedPageBreak/>
        <w:t xml:space="preserve">meet RAN4 timelines on known and unknown TCI states. </w:t>
      </w:r>
      <w:r w:rsidR="006071A0" w:rsidRPr="00253C28">
        <w:rPr>
          <w:rFonts w:ascii="Times New Roman" w:eastAsia="Calibri" w:hAnsi="Times New Roman"/>
          <w:bCs/>
          <w:sz w:val="20"/>
          <w:szCs w:val="20"/>
          <w:lang w:val="en-US"/>
        </w:rPr>
        <w:t xml:space="preserve">The UE may </w:t>
      </w:r>
      <w:r w:rsidR="00F30F67" w:rsidRPr="00253C28">
        <w:rPr>
          <w:rFonts w:ascii="Times New Roman" w:eastAsia="Calibri" w:hAnsi="Times New Roman"/>
          <w:bCs/>
          <w:sz w:val="20"/>
          <w:szCs w:val="20"/>
          <w:lang w:val="en-US"/>
        </w:rPr>
        <w:t xml:space="preserve">not fully know the background of this beam </w:t>
      </w:r>
      <w:r w:rsidR="00F54611" w:rsidRPr="00253C28">
        <w:rPr>
          <w:rFonts w:ascii="Times New Roman" w:eastAsia="Calibri" w:hAnsi="Times New Roman"/>
          <w:bCs/>
          <w:sz w:val="20"/>
          <w:szCs w:val="20"/>
          <w:lang w:val="en-US"/>
        </w:rPr>
        <w:t xml:space="preserve">indication/activation. </w:t>
      </w:r>
    </w:p>
    <w:p w14:paraId="4C093136" w14:textId="48F1EE48" w:rsidR="00F54611" w:rsidRPr="00253C28" w:rsidRDefault="00F54611" w:rsidP="003A2AF0">
      <w:pPr>
        <w:numPr>
          <w:ilvl w:val="0"/>
          <w:numId w:val="25"/>
        </w:numPr>
        <w:shd w:val="clear" w:color="auto" w:fill="FFFFFF"/>
        <w:spacing w:after="160" w:line="259" w:lineRule="auto"/>
        <w:jc w:val="both"/>
        <w:rPr>
          <w:rFonts w:ascii="Times New Roman" w:eastAsia="Calibri" w:hAnsi="Times New Roman"/>
          <w:bCs/>
          <w:sz w:val="20"/>
          <w:szCs w:val="20"/>
        </w:rPr>
      </w:pPr>
      <w:r w:rsidRPr="00253C28">
        <w:rPr>
          <w:rFonts w:ascii="Times New Roman" w:eastAsia="Calibri" w:hAnsi="Times New Roman"/>
          <w:bCs/>
          <w:sz w:val="20"/>
          <w:szCs w:val="20"/>
        </w:rPr>
        <w:t xml:space="preserve">For </w:t>
      </w:r>
      <w:r w:rsidR="005754DB" w:rsidRPr="00253C28">
        <w:rPr>
          <w:rFonts w:ascii="Times New Roman" w:eastAsia="Calibri" w:hAnsi="Times New Roman"/>
          <w:bCs/>
          <w:sz w:val="20"/>
          <w:szCs w:val="20"/>
        </w:rPr>
        <w:t xml:space="preserve">an </w:t>
      </w:r>
      <w:r w:rsidRPr="00253C28">
        <w:rPr>
          <w:rFonts w:ascii="Times New Roman" w:eastAsia="Calibri" w:hAnsi="Times New Roman"/>
          <w:bCs/>
          <w:sz w:val="20"/>
          <w:szCs w:val="20"/>
        </w:rPr>
        <w:t>NW</w:t>
      </w:r>
      <w:r w:rsidR="00557C74" w:rsidRPr="00253C28">
        <w:rPr>
          <w:rFonts w:ascii="Times New Roman" w:eastAsia="Calibri" w:hAnsi="Times New Roman"/>
          <w:bCs/>
          <w:sz w:val="20"/>
          <w:szCs w:val="20"/>
        </w:rPr>
        <w:t>-</w:t>
      </w:r>
      <w:r w:rsidRPr="00253C28">
        <w:rPr>
          <w:rFonts w:ascii="Times New Roman" w:eastAsia="Calibri" w:hAnsi="Times New Roman"/>
          <w:bCs/>
          <w:sz w:val="20"/>
          <w:szCs w:val="20"/>
        </w:rPr>
        <w:t>sided BM-Case1, performance monitoring shall be mainly handled by the NW</w:t>
      </w:r>
      <w:r w:rsidR="00557C74" w:rsidRPr="00253C28">
        <w:rPr>
          <w:rFonts w:ascii="Times New Roman" w:eastAsia="Calibri" w:hAnsi="Times New Roman"/>
          <w:bCs/>
          <w:sz w:val="20"/>
          <w:szCs w:val="20"/>
        </w:rPr>
        <w:t xml:space="preserve"> by getting additional beam measurement reporting of set A </w:t>
      </w:r>
      <w:r w:rsidR="009606AB" w:rsidRPr="00253C28">
        <w:rPr>
          <w:rFonts w:ascii="Times New Roman" w:eastAsia="Calibri" w:hAnsi="Times New Roman"/>
          <w:bCs/>
          <w:sz w:val="20"/>
          <w:szCs w:val="20"/>
        </w:rPr>
        <w:t xml:space="preserve">from </w:t>
      </w:r>
      <w:r w:rsidR="00557C74" w:rsidRPr="00253C28">
        <w:rPr>
          <w:rFonts w:ascii="Times New Roman" w:eastAsia="Calibri" w:hAnsi="Times New Roman"/>
          <w:bCs/>
          <w:sz w:val="20"/>
          <w:szCs w:val="20"/>
        </w:rPr>
        <w:t xml:space="preserve">time to time. </w:t>
      </w:r>
      <w:r w:rsidR="00C54E6F" w:rsidRPr="00253C28">
        <w:rPr>
          <w:rFonts w:ascii="Times New Roman" w:eastAsia="Calibri" w:hAnsi="Times New Roman"/>
          <w:bCs/>
          <w:sz w:val="20"/>
          <w:szCs w:val="20"/>
        </w:rPr>
        <w:t>This was agreed before “</w:t>
      </w:r>
      <w:r w:rsidR="00C54E6F" w:rsidRPr="00253C28">
        <w:rPr>
          <w:rFonts w:ascii="Times New Roman" w:eastAsia="DengXian" w:hAnsi="Times New Roman" w:cs="Times New Roman"/>
          <w:i/>
          <w:iCs/>
          <w:color w:val="000000"/>
          <w:sz w:val="20"/>
          <w:szCs w:val="20"/>
        </w:rPr>
        <w:t xml:space="preserve">NW monitors the performance metric(s) and makes decision(s) of model selection/activation/ deactivation/switching/ fallback operation”. </w:t>
      </w:r>
      <w:r w:rsidR="00275A2B" w:rsidRPr="00253C28">
        <w:rPr>
          <w:rFonts w:ascii="Times New Roman" w:eastAsia="DengXian" w:hAnsi="Times New Roman" w:cs="Times New Roman"/>
          <w:color w:val="000000"/>
          <w:sz w:val="20"/>
          <w:szCs w:val="20"/>
        </w:rPr>
        <w:t>The legacy</w:t>
      </w:r>
      <w:r w:rsidR="005754DB" w:rsidRPr="00253C28">
        <w:rPr>
          <w:rFonts w:ascii="Times New Roman" w:eastAsia="Calibri" w:hAnsi="Times New Roman"/>
          <w:bCs/>
          <w:sz w:val="20"/>
          <w:szCs w:val="20"/>
        </w:rPr>
        <w:t xml:space="preserve"> </w:t>
      </w:r>
      <w:r w:rsidR="00275A2B" w:rsidRPr="00253C28">
        <w:rPr>
          <w:rFonts w:ascii="Times New Roman" w:eastAsia="Calibri" w:hAnsi="Times New Roman"/>
          <w:bCs/>
          <w:sz w:val="20"/>
          <w:szCs w:val="20"/>
        </w:rPr>
        <w:t xml:space="preserve">framework for </w:t>
      </w:r>
      <w:r w:rsidR="005754DB" w:rsidRPr="00253C28">
        <w:rPr>
          <w:rFonts w:ascii="Times New Roman" w:eastAsia="Calibri" w:hAnsi="Times New Roman"/>
          <w:bCs/>
          <w:sz w:val="20"/>
          <w:szCs w:val="20"/>
        </w:rPr>
        <w:t xml:space="preserve">A-CSI reporting and P-CSI reporting </w:t>
      </w:r>
      <w:r w:rsidR="00275A2B" w:rsidRPr="00253C28">
        <w:rPr>
          <w:rFonts w:ascii="Times New Roman" w:eastAsia="Calibri" w:hAnsi="Times New Roman"/>
          <w:bCs/>
          <w:sz w:val="20"/>
          <w:szCs w:val="20"/>
        </w:rPr>
        <w:t>(</w:t>
      </w:r>
      <w:r w:rsidR="005754DB" w:rsidRPr="00253C28">
        <w:rPr>
          <w:rFonts w:ascii="Times New Roman" w:eastAsia="Calibri" w:hAnsi="Times New Roman"/>
          <w:bCs/>
          <w:sz w:val="20"/>
          <w:szCs w:val="20"/>
        </w:rPr>
        <w:t xml:space="preserve">with higher </w:t>
      </w:r>
      <w:r w:rsidR="009606AB" w:rsidRPr="00253C28">
        <w:rPr>
          <w:rFonts w:ascii="Times New Roman" w:eastAsia="Calibri" w:hAnsi="Times New Roman"/>
          <w:bCs/>
          <w:sz w:val="20"/>
          <w:szCs w:val="20"/>
        </w:rPr>
        <w:t>periodicity</w:t>
      </w:r>
      <w:r w:rsidR="00275A2B" w:rsidRPr="00253C28">
        <w:rPr>
          <w:rFonts w:ascii="Times New Roman" w:eastAsia="Calibri" w:hAnsi="Times New Roman"/>
          <w:bCs/>
          <w:sz w:val="20"/>
          <w:szCs w:val="20"/>
        </w:rPr>
        <w:t>)</w:t>
      </w:r>
      <w:r w:rsidR="005754DB" w:rsidRPr="00253C28">
        <w:rPr>
          <w:rFonts w:ascii="Times New Roman" w:eastAsia="Calibri" w:hAnsi="Times New Roman"/>
          <w:bCs/>
          <w:sz w:val="20"/>
          <w:szCs w:val="20"/>
        </w:rPr>
        <w:t xml:space="preserve"> seems </w:t>
      </w:r>
      <w:r w:rsidR="00275A2B" w:rsidRPr="00253C28">
        <w:rPr>
          <w:rFonts w:ascii="Times New Roman" w:eastAsia="Calibri" w:hAnsi="Times New Roman"/>
          <w:bCs/>
          <w:sz w:val="20"/>
          <w:szCs w:val="20"/>
        </w:rPr>
        <w:t xml:space="preserve">to be </w:t>
      </w:r>
      <w:r w:rsidR="005754DB" w:rsidRPr="00253C28">
        <w:rPr>
          <w:rFonts w:ascii="Times New Roman" w:eastAsia="Calibri" w:hAnsi="Times New Roman"/>
          <w:bCs/>
          <w:sz w:val="20"/>
          <w:szCs w:val="20"/>
        </w:rPr>
        <w:t xml:space="preserve">good enough to support this. </w:t>
      </w:r>
    </w:p>
    <w:p w14:paraId="46CFD304" w14:textId="0CFD3FE1" w:rsidR="00CF6DBB" w:rsidRPr="00253C28" w:rsidRDefault="00CF6DBB" w:rsidP="00E807D9">
      <w:pPr>
        <w:pStyle w:val="ListParagraph"/>
        <w:ind w:left="2520"/>
        <w:rPr>
          <w:rFonts w:ascii="Times New Roman" w:eastAsia="Calibri" w:hAnsi="Times New Roman"/>
          <w:bCs/>
          <w:i/>
          <w:color w:val="FF0000"/>
          <w:sz w:val="20"/>
          <w:szCs w:val="20"/>
          <w:lang w:val="en-US"/>
        </w:rPr>
      </w:pPr>
      <w:r w:rsidRPr="00253C28">
        <w:rPr>
          <w:rFonts w:ascii="Times New Roman" w:eastAsia="Calibri" w:hAnsi="Times New Roman"/>
          <w:bCs/>
          <w:i/>
          <w:iCs/>
          <w:color w:val="FF0000"/>
          <w:sz w:val="20"/>
          <w:szCs w:val="20"/>
          <w:lang w:val="en-US"/>
        </w:rPr>
        <w:t xml:space="preserve"> </w:t>
      </w:r>
    </w:p>
    <w:p w14:paraId="3C2E9F59" w14:textId="74F93210" w:rsidR="0039117D" w:rsidRPr="000D134C" w:rsidRDefault="00836689" w:rsidP="00C449C7">
      <w:pPr>
        <w:pStyle w:val="Caption"/>
        <w:spacing w:before="0" w:after="0"/>
        <w:jc w:val="both"/>
        <w:rPr>
          <w:rFonts w:ascii="Times New Roman" w:eastAsia="Calibri" w:hAnsi="Times New Roman"/>
          <w:sz w:val="20"/>
          <w:szCs w:val="20"/>
        </w:rPr>
      </w:pPr>
      <w:r w:rsidRPr="00CC3B4E">
        <w:rPr>
          <w:rFonts w:asciiTheme="majorBidi" w:hAnsiTheme="majorBidi" w:cstheme="majorBidi"/>
          <w:sz w:val="20"/>
          <w:szCs w:val="20"/>
        </w:rPr>
        <w:t xml:space="preserve">Proposal </w:t>
      </w:r>
      <w:r w:rsidRPr="00CC3B4E">
        <w:rPr>
          <w:rFonts w:asciiTheme="majorBidi" w:hAnsiTheme="majorBidi" w:cstheme="majorBidi"/>
          <w:sz w:val="20"/>
          <w:szCs w:val="20"/>
        </w:rPr>
        <w:fldChar w:fldCharType="begin"/>
      </w:r>
      <w:r w:rsidRPr="00CC3B4E">
        <w:rPr>
          <w:rFonts w:asciiTheme="majorBidi" w:hAnsiTheme="majorBidi" w:cstheme="majorBidi"/>
          <w:sz w:val="20"/>
          <w:szCs w:val="20"/>
        </w:rPr>
        <w:instrText xml:space="preserve"> SEQ Proposal \* ARABIC </w:instrText>
      </w:r>
      <w:r w:rsidRPr="00CC3B4E">
        <w:rPr>
          <w:rFonts w:asciiTheme="majorBidi" w:hAnsiTheme="majorBidi" w:cstheme="majorBidi"/>
          <w:sz w:val="20"/>
          <w:szCs w:val="20"/>
        </w:rPr>
        <w:fldChar w:fldCharType="separate"/>
      </w:r>
      <w:r w:rsidR="00FB1D87" w:rsidRPr="00CC3B4E">
        <w:rPr>
          <w:rFonts w:asciiTheme="majorBidi" w:hAnsiTheme="majorBidi" w:cstheme="majorBidi"/>
          <w:noProof/>
          <w:sz w:val="20"/>
          <w:szCs w:val="20"/>
        </w:rPr>
        <w:t>17</w:t>
      </w:r>
      <w:r w:rsidRPr="00CC3B4E">
        <w:rPr>
          <w:rFonts w:asciiTheme="majorBidi" w:hAnsiTheme="majorBidi" w:cstheme="majorBidi"/>
          <w:sz w:val="20"/>
          <w:szCs w:val="20"/>
        </w:rPr>
        <w:fldChar w:fldCharType="end"/>
      </w:r>
      <w:r w:rsidR="007820EC">
        <w:rPr>
          <w:rFonts w:asciiTheme="majorBidi" w:hAnsiTheme="majorBidi" w:cstheme="majorBidi"/>
          <w:sz w:val="20"/>
          <w:szCs w:val="20"/>
        </w:rPr>
        <w:t>.</w:t>
      </w:r>
      <w:r w:rsidR="007820EC" w:rsidRPr="00F555DC">
        <w:rPr>
          <w:rFonts w:asciiTheme="majorBidi" w:hAnsiTheme="majorBidi" w:cstheme="majorBidi"/>
          <w:sz w:val="20"/>
          <w:szCs w:val="20"/>
        </w:rPr>
        <w:t xml:space="preserve"> </w:t>
      </w:r>
      <w:r w:rsidR="00C54E6F" w:rsidRPr="000D134C">
        <w:rPr>
          <w:rFonts w:ascii="Times New Roman" w:eastAsia="Calibri" w:hAnsi="Times New Roman"/>
          <w:sz w:val="20"/>
          <w:szCs w:val="20"/>
        </w:rPr>
        <w:t xml:space="preserve">For NW-sided BM-Case1, the </w:t>
      </w:r>
      <w:r w:rsidR="0039117D" w:rsidRPr="000D134C">
        <w:rPr>
          <w:rFonts w:ascii="Times New Roman" w:eastAsia="Calibri" w:hAnsi="Times New Roman"/>
          <w:sz w:val="20"/>
          <w:szCs w:val="20"/>
        </w:rPr>
        <w:t xml:space="preserve">following potential specification impact </w:t>
      </w:r>
      <w:r w:rsidR="00F92B31" w:rsidRPr="000D134C">
        <w:rPr>
          <w:rFonts w:ascii="Times New Roman" w:eastAsia="Calibri" w:hAnsi="Times New Roman"/>
          <w:sz w:val="20"/>
          <w:szCs w:val="20"/>
        </w:rPr>
        <w:t xml:space="preserve">can be considered, </w:t>
      </w:r>
    </w:p>
    <w:p w14:paraId="38F156D8" w14:textId="30E7A103" w:rsidR="0039117D" w:rsidRPr="00CC3B4E" w:rsidRDefault="008B76CB" w:rsidP="00C449C7">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 xml:space="preserve">For </w:t>
      </w:r>
      <w:r w:rsidR="006D0E74" w:rsidRPr="00CC3B4E">
        <w:rPr>
          <w:rFonts w:ascii="Times New Roman" w:eastAsia="Calibri" w:hAnsi="Times New Roman"/>
          <w:b/>
          <w:sz w:val="20"/>
          <w:szCs w:val="20"/>
          <w:lang w:val="en-US"/>
        </w:rPr>
        <w:t>model inference at the NW, e</w:t>
      </w:r>
      <w:r w:rsidR="00184FDA" w:rsidRPr="00CC3B4E">
        <w:rPr>
          <w:rFonts w:ascii="Times New Roman" w:eastAsia="Calibri" w:hAnsi="Times New Roman"/>
          <w:b/>
          <w:sz w:val="20"/>
          <w:szCs w:val="20"/>
          <w:lang w:val="en-US"/>
        </w:rPr>
        <w:t xml:space="preserve">nhancements to the </w:t>
      </w:r>
      <w:r w:rsidR="005D3C71" w:rsidRPr="00CC3B4E">
        <w:rPr>
          <w:rFonts w:ascii="Times New Roman" w:eastAsia="Calibri" w:hAnsi="Times New Roman"/>
          <w:b/>
          <w:sz w:val="20"/>
          <w:szCs w:val="20"/>
          <w:lang w:val="en-US"/>
        </w:rPr>
        <w:t xml:space="preserve">CSI reporting </w:t>
      </w:r>
      <w:r w:rsidR="0058337A" w:rsidRPr="00CC3B4E">
        <w:rPr>
          <w:rFonts w:ascii="Times New Roman" w:eastAsia="Calibri" w:hAnsi="Times New Roman"/>
          <w:b/>
          <w:sz w:val="20"/>
          <w:szCs w:val="20"/>
          <w:lang w:val="en-US"/>
        </w:rPr>
        <w:t xml:space="preserve">such that the </w:t>
      </w:r>
      <w:r w:rsidR="0039117D" w:rsidRPr="00CC3B4E">
        <w:rPr>
          <w:rFonts w:ascii="Times New Roman" w:eastAsia="Calibri" w:hAnsi="Times New Roman"/>
          <w:b/>
          <w:sz w:val="20"/>
          <w:szCs w:val="20"/>
          <w:lang w:val="en-US"/>
        </w:rPr>
        <w:t xml:space="preserve">UE </w:t>
      </w:r>
      <w:r w:rsidR="0058337A" w:rsidRPr="00CC3B4E">
        <w:rPr>
          <w:rFonts w:ascii="Times New Roman" w:eastAsia="Calibri" w:hAnsi="Times New Roman"/>
          <w:b/>
          <w:sz w:val="20"/>
          <w:szCs w:val="20"/>
          <w:lang w:val="en-US"/>
        </w:rPr>
        <w:t>can be configured</w:t>
      </w:r>
      <w:r w:rsidR="0039117D" w:rsidRPr="00CC3B4E">
        <w:rPr>
          <w:rFonts w:ascii="Times New Roman" w:eastAsia="Calibri" w:hAnsi="Times New Roman"/>
          <w:b/>
          <w:sz w:val="20"/>
          <w:szCs w:val="20"/>
          <w:lang w:val="en-US"/>
        </w:rPr>
        <w:t xml:space="preserve"> </w:t>
      </w:r>
      <w:r w:rsidR="00E005EE" w:rsidRPr="00CC3B4E">
        <w:rPr>
          <w:rFonts w:ascii="Times New Roman" w:eastAsia="Calibri" w:hAnsi="Times New Roman"/>
          <w:b/>
          <w:sz w:val="20"/>
          <w:szCs w:val="20"/>
          <w:lang w:val="en-US"/>
        </w:rPr>
        <w:t xml:space="preserve">to </w:t>
      </w:r>
      <w:r w:rsidR="0039117D" w:rsidRPr="00CC3B4E">
        <w:rPr>
          <w:rFonts w:ascii="Times New Roman" w:eastAsia="Calibri" w:hAnsi="Times New Roman"/>
          <w:b/>
          <w:sz w:val="20"/>
          <w:szCs w:val="20"/>
          <w:lang w:val="en-US"/>
        </w:rPr>
        <w:t>report the measurement results of more than 4 beams</w:t>
      </w:r>
      <w:r w:rsidR="00E33790" w:rsidRPr="00CC3B4E">
        <w:rPr>
          <w:rFonts w:ascii="Times New Roman" w:eastAsia="Calibri" w:hAnsi="Times New Roman"/>
          <w:b/>
          <w:sz w:val="20"/>
          <w:szCs w:val="20"/>
          <w:lang w:val="en-US"/>
        </w:rPr>
        <w:t xml:space="preserve"> and corresponding L1-RSRP</w:t>
      </w:r>
      <w:r w:rsidR="0039117D" w:rsidRPr="00CC3B4E">
        <w:rPr>
          <w:rFonts w:ascii="Times New Roman" w:eastAsia="Calibri" w:hAnsi="Times New Roman"/>
          <w:b/>
          <w:sz w:val="20"/>
          <w:szCs w:val="20"/>
          <w:lang w:val="en-US"/>
        </w:rPr>
        <w:t xml:space="preserve"> in one </w:t>
      </w:r>
      <w:r w:rsidR="00E33790" w:rsidRPr="00CC3B4E">
        <w:rPr>
          <w:rFonts w:ascii="Times New Roman" w:eastAsia="Calibri" w:hAnsi="Times New Roman"/>
          <w:b/>
          <w:sz w:val="20"/>
          <w:szCs w:val="20"/>
          <w:lang w:val="en-US"/>
        </w:rPr>
        <w:t xml:space="preserve">beam </w:t>
      </w:r>
      <w:r w:rsidR="0039117D" w:rsidRPr="00CC3B4E">
        <w:rPr>
          <w:rFonts w:ascii="Times New Roman" w:eastAsia="Calibri" w:hAnsi="Times New Roman"/>
          <w:b/>
          <w:sz w:val="20"/>
          <w:szCs w:val="20"/>
          <w:lang w:val="en-US"/>
        </w:rPr>
        <w:t>reporting instance</w:t>
      </w:r>
    </w:p>
    <w:p w14:paraId="68498571" w14:textId="259EF604" w:rsidR="007C5536" w:rsidRPr="00CC3B4E" w:rsidRDefault="006D0E74" w:rsidP="00C449C7">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beam indication/activation towards the UE, e</w:t>
      </w:r>
      <w:r w:rsidR="00184FDA" w:rsidRPr="00CC3B4E">
        <w:rPr>
          <w:rFonts w:ascii="Times New Roman" w:eastAsia="Calibri" w:hAnsi="Times New Roman"/>
          <w:b/>
          <w:sz w:val="20"/>
          <w:szCs w:val="20"/>
          <w:lang w:val="en-US"/>
        </w:rPr>
        <w:t xml:space="preserve">nhancements </w:t>
      </w:r>
      <w:r w:rsidR="0058337A" w:rsidRPr="00CC3B4E">
        <w:rPr>
          <w:rFonts w:ascii="Times New Roman" w:eastAsia="Calibri" w:hAnsi="Times New Roman"/>
          <w:b/>
          <w:sz w:val="20"/>
          <w:szCs w:val="20"/>
          <w:lang w:val="en-US"/>
        </w:rPr>
        <w:t xml:space="preserve">to the CSI reporting </w:t>
      </w:r>
      <w:r w:rsidR="00BF0BEC" w:rsidRPr="00CC3B4E">
        <w:rPr>
          <w:rFonts w:ascii="Times New Roman" w:eastAsia="Calibri" w:hAnsi="Times New Roman"/>
          <w:b/>
          <w:sz w:val="20"/>
          <w:szCs w:val="20"/>
          <w:lang w:val="en-US"/>
        </w:rPr>
        <w:t xml:space="preserve">to enable </w:t>
      </w:r>
      <w:r w:rsidR="00D45238" w:rsidRPr="00CC3B4E">
        <w:rPr>
          <w:rFonts w:ascii="Times New Roman" w:eastAsia="Calibri" w:hAnsi="Times New Roman"/>
          <w:b/>
          <w:sz w:val="20"/>
          <w:szCs w:val="20"/>
          <w:lang w:val="en-US"/>
        </w:rPr>
        <w:t xml:space="preserve">beam measurement and reporting </w:t>
      </w:r>
      <w:r w:rsidR="00EC31AD" w:rsidRPr="00CC3B4E">
        <w:rPr>
          <w:rFonts w:ascii="Times New Roman" w:eastAsia="Calibri" w:hAnsi="Times New Roman"/>
          <w:b/>
          <w:sz w:val="20"/>
          <w:szCs w:val="20"/>
          <w:lang w:val="en-US"/>
        </w:rPr>
        <w:t>of</w:t>
      </w:r>
      <w:r w:rsidR="00E005EE" w:rsidRPr="00CC3B4E">
        <w:rPr>
          <w:rFonts w:ascii="Times New Roman" w:eastAsia="Calibri" w:hAnsi="Times New Roman"/>
          <w:b/>
          <w:sz w:val="20"/>
          <w:szCs w:val="20"/>
          <w:lang w:val="en-US"/>
        </w:rPr>
        <w:t xml:space="preserve"> beams corresponding to the Top-K predicted beams. </w:t>
      </w:r>
      <w:r w:rsidR="00840579" w:rsidRPr="00CC3B4E">
        <w:rPr>
          <w:rFonts w:ascii="Times New Roman" w:eastAsia="Calibri" w:hAnsi="Times New Roman"/>
          <w:b/>
          <w:sz w:val="20"/>
          <w:szCs w:val="20"/>
          <w:lang w:val="en-US"/>
        </w:rPr>
        <w:t xml:space="preserve"> </w:t>
      </w:r>
      <w:r w:rsidR="00184FDA" w:rsidRPr="00CC3B4E">
        <w:rPr>
          <w:rFonts w:ascii="Times New Roman" w:eastAsia="Calibri" w:hAnsi="Times New Roman"/>
          <w:b/>
          <w:sz w:val="20"/>
          <w:szCs w:val="20"/>
          <w:lang w:val="en-US"/>
        </w:rPr>
        <w:t xml:space="preserve"> </w:t>
      </w:r>
    </w:p>
    <w:p w14:paraId="48219C91" w14:textId="77777777" w:rsidR="00CC3B4E" w:rsidRPr="00CC3B4E" w:rsidRDefault="006D0E74" w:rsidP="00C449C7">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performance monitoring at the NW, s</w:t>
      </w:r>
      <w:r w:rsidR="005F5EDD" w:rsidRPr="00CC3B4E">
        <w:rPr>
          <w:rFonts w:ascii="Times New Roman" w:eastAsia="Calibri" w:hAnsi="Times New Roman"/>
          <w:b/>
          <w:sz w:val="20"/>
          <w:szCs w:val="20"/>
          <w:lang w:val="en-US"/>
        </w:rPr>
        <w:t xml:space="preserve">tudy </w:t>
      </w:r>
      <w:r w:rsidR="00F92B31" w:rsidRPr="00CC3B4E">
        <w:rPr>
          <w:rFonts w:ascii="Times New Roman" w:eastAsia="Calibri" w:hAnsi="Times New Roman"/>
          <w:b/>
          <w:sz w:val="20"/>
          <w:szCs w:val="20"/>
          <w:lang w:val="en-US"/>
        </w:rPr>
        <w:t>whether e</w:t>
      </w:r>
      <w:r w:rsidR="005F5EDD" w:rsidRPr="00CC3B4E">
        <w:rPr>
          <w:rFonts w:ascii="Times New Roman" w:eastAsia="Calibri" w:hAnsi="Times New Roman"/>
          <w:b/>
          <w:sz w:val="20"/>
          <w:szCs w:val="20"/>
          <w:lang w:val="en-US"/>
        </w:rPr>
        <w:t xml:space="preserve">nhancements to the CSI reporting </w:t>
      </w:r>
      <w:r w:rsidR="00F92B31" w:rsidRPr="00CC3B4E">
        <w:rPr>
          <w:rFonts w:ascii="Times New Roman" w:eastAsia="Calibri" w:hAnsi="Times New Roman"/>
          <w:b/>
          <w:sz w:val="20"/>
          <w:szCs w:val="20"/>
          <w:lang w:val="en-US"/>
        </w:rPr>
        <w:t xml:space="preserve">are needed </w:t>
      </w:r>
      <w:r w:rsidR="005F5EDD" w:rsidRPr="00CC3B4E">
        <w:rPr>
          <w:rFonts w:ascii="Times New Roman" w:eastAsia="Calibri" w:hAnsi="Times New Roman"/>
          <w:b/>
          <w:sz w:val="20"/>
          <w:szCs w:val="20"/>
          <w:lang w:val="en-US"/>
        </w:rPr>
        <w:t xml:space="preserve">to enable </w:t>
      </w:r>
      <w:r w:rsidR="00F92B31" w:rsidRPr="00CC3B4E">
        <w:rPr>
          <w:rFonts w:ascii="Times New Roman" w:eastAsia="Calibri" w:hAnsi="Times New Roman"/>
          <w:b/>
          <w:sz w:val="20"/>
          <w:szCs w:val="20"/>
          <w:lang w:val="en-US"/>
        </w:rPr>
        <w:t>full/partial Set A beam measurements.</w:t>
      </w:r>
    </w:p>
    <w:p w14:paraId="49727161" w14:textId="58B2382B" w:rsidR="005F5EDD" w:rsidRPr="00253C28" w:rsidRDefault="00F92B31" w:rsidP="00CC3B4E">
      <w:pPr>
        <w:pStyle w:val="ListParagraph"/>
        <w:jc w:val="both"/>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  </w:t>
      </w:r>
    </w:p>
    <w:p w14:paraId="4FB549A0" w14:textId="62799FAD" w:rsidR="004C5CB2" w:rsidRPr="00035133" w:rsidRDefault="004C5CB2" w:rsidP="004C5CB2">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035133">
        <w:rPr>
          <w:rFonts w:ascii="Times New Roman" w:eastAsia="SimSun" w:hAnsi="Times New Roman" w:cs="Times New Roman"/>
          <w:sz w:val="20"/>
          <w:szCs w:val="20"/>
        </w:rPr>
        <w:t xml:space="preserve">For a NW-sided BM-Case2, </w:t>
      </w:r>
      <w:proofErr w:type="gramStart"/>
      <w:r w:rsidRPr="00035133">
        <w:rPr>
          <w:rFonts w:ascii="Times New Roman" w:eastAsia="SimSun" w:hAnsi="Times New Roman" w:cs="Times New Roman"/>
          <w:sz w:val="20"/>
          <w:szCs w:val="20"/>
        </w:rPr>
        <w:t>similar to</w:t>
      </w:r>
      <w:proofErr w:type="gramEnd"/>
      <w:r w:rsidRPr="00035133">
        <w:rPr>
          <w:rFonts w:ascii="Times New Roman" w:eastAsia="SimSun" w:hAnsi="Times New Roman" w:cs="Times New Roman"/>
          <w:sz w:val="20"/>
          <w:szCs w:val="20"/>
        </w:rPr>
        <w:t xml:space="preserve"> the above discussion, the following can be said in general.  </w:t>
      </w:r>
    </w:p>
    <w:p w14:paraId="78D654EA" w14:textId="77777777" w:rsidR="004C5CB2" w:rsidRPr="00035133" w:rsidRDefault="004C5CB2" w:rsidP="003A2AF0">
      <w:pPr>
        <w:pStyle w:val="ListParagraph"/>
        <w:numPr>
          <w:ilvl w:val="0"/>
          <w:numId w:val="33"/>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035133">
        <w:rPr>
          <w:rFonts w:ascii="Times New Roman" w:eastAsia="Calibri" w:hAnsi="Times New Roman"/>
          <w:bCs/>
          <w:sz w:val="20"/>
          <w:szCs w:val="20"/>
          <w:lang w:val="en-US"/>
        </w:rPr>
        <w:t xml:space="preserve">As NW may consider any K value for Top-K (K = 1, 2, 4, etc.) DL Tx beam prediction and implementation detail at the NW side, the exact K may not be known directly to the UE.  </w:t>
      </w:r>
    </w:p>
    <w:p w14:paraId="7CA65544" w14:textId="77777777" w:rsidR="005F13D8" w:rsidRPr="00035133" w:rsidRDefault="005F13D8" w:rsidP="004E0935">
      <w:pPr>
        <w:pStyle w:val="ListParagraph"/>
        <w:overflowPunct w:val="0"/>
        <w:autoSpaceDE w:val="0"/>
        <w:autoSpaceDN w:val="0"/>
        <w:adjustRightInd w:val="0"/>
        <w:spacing w:after="180"/>
        <w:jc w:val="both"/>
        <w:textAlignment w:val="baseline"/>
        <w:rPr>
          <w:rFonts w:ascii="Times New Roman" w:eastAsia="Calibri" w:hAnsi="Times New Roman"/>
          <w:bCs/>
          <w:sz w:val="20"/>
          <w:szCs w:val="20"/>
          <w:lang w:val="en-US"/>
        </w:rPr>
      </w:pPr>
    </w:p>
    <w:p w14:paraId="25AF05D4" w14:textId="6455C6A3" w:rsidR="001B507F" w:rsidRPr="00035133" w:rsidRDefault="004E0935" w:rsidP="003A2AF0">
      <w:pPr>
        <w:pStyle w:val="ListParagraph"/>
        <w:numPr>
          <w:ilvl w:val="0"/>
          <w:numId w:val="33"/>
        </w:numPr>
        <w:overflowPunct w:val="0"/>
        <w:autoSpaceDE w:val="0"/>
        <w:autoSpaceDN w:val="0"/>
        <w:adjustRightInd w:val="0"/>
        <w:spacing w:after="180"/>
        <w:jc w:val="both"/>
        <w:textAlignment w:val="baseline"/>
        <w:rPr>
          <w:rFonts w:ascii="Times New Roman" w:eastAsia="Calibri" w:hAnsi="Times New Roman" w:cs="Times New Roman"/>
          <w:bCs/>
          <w:sz w:val="16"/>
          <w:szCs w:val="16"/>
          <w:lang w:val="en-US"/>
        </w:rPr>
      </w:pPr>
      <w:r w:rsidRPr="00035133">
        <w:rPr>
          <w:rFonts w:ascii="Times New Roman" w:hAnsi="Times New Roman" w:cs="Times New Roman"/>
          <w:sz w:val="20"/>
          <w:szCs w:val="20"/>
          <w:lang w:val="en-US" w:eastAsia="x-none"/>
        </w:rPr>
        <w:t xml:space="preserve">The NW </w:t>
      </w:r>
      <w:proofErr w:type="gramStart"/>
      <w:r w:rsidRPr="00035133">
        <w:rPr>
          <w:rFonts w:ascii="Times New Roman" w:hAnsi="Times New Roman" w:cs="Times New Roman"/>
          <w:sz w:val="20"/>
          <w:szCs w:val="20"/>
          <w:lang w:val="en-US" w:eastAsia="x-none"/>
        </w:rPr>
        <w:t>has to</w:t>
      </w:r>
      <w:proofErr w:type="gramEnd"/>
      <w:r w:rsidRPr="00035133">
        <w:rPr>
          <w:rFonts w:ascii="Times New Roman" w:hAnsi="Times New Roman" w:cs="Times New Roman"/>
          <w:sz w:val="20"/>
          <w:szCs w:val="20"/>
          <w:lang w:val="en-US" w:eastAsia="x-none"/>
        </w:rPr>
        <w:t xml:space="preserve"> consider beam measurements of a Set B (typically this shall be </w:t>
      </w:r>
      <w:r w:rsidR="00650B54" w:rsidRPr="00035133">
        <w:rPr>
          <w:rFonts w:ascii="Times New Roman" w:hAnsi="Times New Roman" w:cs="Times New Roman"/>
          <w:sz w:val="20"/>
          <w:szCs w:val="20"/>
          <w:lang w:val="en-US" w:eastAsia="x-none"/>
        </w:rPr>
        <w:t xml:space="preserve">the </w:t>
      </w:r>
      <w:r w:rsidRPr="00035133">
        <w:rPr>
          <w:rFonts w:ascii="Times New Roman" w:hAnsi="Times New Roman" w:cs="Times New Roman"/>
          <w:sz w:val="20"/>
          <w:szCs w:val="20"/>
          <w:lang w:val="en-US" w:eastAsia="x-none"/>
        </w:rPr>
        <w:t>same as Set A</w:t>
      </w:r>
      <w:r w:rsidR="00F66734" w:rsidRPr="00035133">
        <w:rPr>
          <w:rFonts w:ascii="Times New Roman" w:hAnsi="Times New Roman" w:cs="Times New Roman"/>
          <w:sz w:val="20"/>
          <w:szCs w:val="20"/>
          <w:lang w:val="en-US" w:eastAsia="x-none"/>
        </w:rPr>
        <w:t xml:space="preserve"> to get good performance)</w:t>
      </w:r>
      <w:r w:rsidR="00463A53" w:rsidRPr="00035133">
        <w:rPr>
          <w:rFonts w:ascii="Times New Roman" w:hAnsi="Times New Roman" w:cs="Times New Roman"/>
          <w:sz w:val="20"/>
          <w:szCs w:val="20"/>
          <w:lang w:val="en-US" w:eastAsia="x-none"/>
        </w:rPr>
        <w:t xml:space="preserve"> for a T1 </w:t>
      </w:r>
      <w:r w:rsidR="00650B54" w:rsidRPr="00035133">
        <w:rPr>
          <w:rFonts w:ascii="Times New Roman" w:hAnsi="Times New Roman" w:cs="Times New Roman"/>
          <w:sz w:val="20"/>
          <w:szCs w:val="20"/>
          <w:lang w:val="en-US" w:eastAsia="x-none"/>
        </w:rPr>
        <w:t>time duration</w:t>
      </w:r>
      <w:r w:rsidR="00463A53" w:rsidRPr="00035133">
        <w:rPr>
          <w:rFonts w:ascii="Times New Roman" w:hAnsi="Times New Roman" w:cs="Times New Roman"/>
          <w:sz w:val="20"/>
          <w:szCs w:val="20"/>
          <w:lang w:val="en-US" w:eastAsia="x-none"/>
        </w:rPr>
        <w:t xml:space="preserve">, where there are more than one measurement </w:t>
      </w:r>
      <w:r w:rsidR="00C15C72" w:rsidRPr="00035133">
        <w:rPr>
          <w:rFonts w:ascii="Times New Roman" w:hAnsi="Times New Roman" w:cs="Times New Roman"/>
          <w:sz w:val="20"/>
          <w:szCs w:val="20"/>
          <w:lang w:val="en-US" w:eastAsia="x-none"/>
        </w:rPr>
        <w:t xml:space="preserve">and reporting instances. </w:t>
      </w:r>
      <w:proofErr w:type="gramStart"/>
      <w:r w:rsidR="00650B54" w:rsidRPr="00035133">
        <w:rPr>
          <w:rFonts w:ascii="Times New Roman" w:hAnsi="Times New Roman" w:cs="Times New Roman"/>
          <w:sz w:val="20"/>
          <w:szCs w:val="20"/>
          <w:lang w:val="en-US" w:eastAsia="x-none"/>
        </w:rPr>
        <w:t>Similar to</w:t>
      </w:r>
      <w:proofErr w:type="gramEnd"/>
      <w:r w:rsidR="00650B54" w:rsidRPr="00035133">
        <w:rPr>
          <w:rFonts w:ascii="Times New Roman" w:hAnsi="Times New Roman" w:cs="Times New Roman"/>
          <w:sz w:val="20"/>
          <w:szCs w:val="20"/>
          <w:lang w:val="en-US" w:eastAsia="x-none"/>
        </w:rPr>
        <w:t xml:space="preserve"> the BM-Case1, i</w:t>
      </w:r>
      <w:r w:rsidR="004C5CB2" w:rsidRPr="00035133">
        <w:rPr>
          <w:rFonts w:ascii="Times New Roman" w:eastAsia="Calibri" w:hAnsi="Times New Roman"/>
          <w:bCs/>
          <w:sz w:val="20"/>
          <w:szCs w:val="20"/>
          <w:lang w:val="en-US"/>
        </w:rPr>
        <w:t xml:space="preserve">f NW considers certain Set B measurement conditions (e.g., CSI-RS measurements, Set B dimensions, </w:t>
      </w:r>
      <w:r w:rsidR="00A76926" w:rsidRPr="00035133">
        <w:rPr>
          <w:rFonts w:ascii="Times New Roman" w:eastAsia="Calibri" w:hAnsi="Times New Roman"/>
          <w:bCs/>
          <w:sz w:val="20"/>
          <w:szCs w:val="20"/>
          <w:lang w:val="en-US"/>
        </w:rPr>
        <w:t xml:space="preserve">measured </w:t>
      </w:r>
      <w:r w:rsidR="00E80BCE" w:rsidRPr="00035133">
        <w:rPr>
          <w:rFonts w:ascii="Times New Roman" w:eastAsia="Calibri" w:hAnsi="Times New Roman"/>
          <w:bCs/>
          <w:sz w:val="20"/>
          <w:szCs w:val="20"/>
          <w:lang w:val="en-US"/>
        </w:rPr>
        <w:t xml:space="preserve">time duration T1, </w:t>
      </w:r>
      <w:r w:rsidR="004C5CB2" w:rsidRPr="00035133">
        <w:rPr>
          <w:rFonts w:ascii="Times New Roman" w:eastAsia="Calibri" w:hAnsi="Times New Roman"/>
          <w:bCs/>
          <w:sz w:val="20"/>
          <w:szCs w:val="20"/>
          <w:lang w:val="en-US"/>
        </w:rPr>
        <w:t xml:space="preserve">etc..), the UE measurement and reporting shall at least be configured to enable the gNB to receive beam measurements. </w:t>
      </w:r>
      <w:r w:rsidR="00561E39" w:rsidRPr="00035133">
        <w:rPr>
          <w:rFonts w:ascii="Times New Roman" w:eastAsia="SimSun" w:hAnsi="Times New Roman" w:cs="Times New Roman"/>
          <w:sz w:val="20"/>
          <w:szCs w:val="20"/>
          <w:lang w:val="en-US"/>
        </w:rPr>
        <w:t xml:space="preserve">Here, </w:t>
      </w:r>
      <w:r w:rsidR="006F4529" w:rsidRPr="00035133">
        <w:rPr>
          <w:rFonts w:ascii="Times New Roman" w:eastAsia="SimSun" w:hAnsi="Times New Roman" w:cs="Times New Roman"/>
          <w:sz w:val="20"/>
          <w:szCs w:val="20"/>
          <w:lang w:val="en-US"/>
        </w:rPr>
        <w:t>the UE may know the T1 time duration as it requires reporting the beam measurements during that time duration</w:t>
      </w:r>
      <w:r w:rsidR="004C5CB2" w:rsidRPr="00035133">
        <w:rPr>
          <w:rFonts w:ascii="Times New Roman" w:eastAsia="SimSun" w:hAnsi="Times New Roman" w:cs="Times New Roman"/>
          <w:sz w:val="20"/>
          <w:szCs w:val="20"/>
          <w:lang w:val="en-US"/>
        </w:rPr>
        <w:t>.</w:t>
      </w:r>
    </w:p>
    <w:p w14:paraId="467F5568" w14:textId="77777777" w:rsidR="001B507F" w:rsidRPr="00035133" w:rsidRDefault="001B507F" w:rsidP="001B507F">
      <w:pPr>
        <w:pStyle w:val="ListParagraph"/>
        <w:rPr>
          <w:rFonts w:ascii="Times New Roman" w:eastAsia="SimSun" w:hAnsi="Times New Roman" w:cs="Times New Roman"/>
          <w:i/>
          <w:iCs/>
          <w:sz w:val="20"/>
          <w:szCs w:val="20"/>
          <w:lang w:val="en-US"/>
        </w:rPr>
      </w:pPr>
    </w:p>
    <w:p w14:paraId="663D6BB6" w14:textId="6EE4531C" w:rsidR="004C5CB2" w:rsidRPr="00035133" w:rsidRDefault="00E84953" w:rsidP="003A2AF0">
      <w:pPr>
        <w:pStyle w:val="ListParagraph"/>
        <w:numPr>
          <w:ilvl w:val="0"/>
          <w:numId w:val="33"/>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035133">
        <w:rPr>
          <w:rFonts w:ascii="Times New Roman" w:eastAsia="Calibri" w:hAnsi="Times New Roman"/>
          <w:bCs/>
          <w:sz w:val="20"/>
          <w:szCs w:val="20"/>
          <w:lang w:val="en-US"/>
        </w:rPr>
        <w:t xml:space="preserve">For Set A conditions, </w:t>
      </w:r>
      <w:r w:rsidR="002E7EC3" w:rsidRPr="00035133">
        <w:rPr>
          <w:rFonts w:ascii="Times New Roman" w:eastAsia="Calibri" w:hAnsi="Times New Roman"/>
          <w:bCs/>
          <w:sz w:val="20"/>
          <w:szCs w:val="20"/>
          <w:lang w:val="en-US"/>
        </w:rPr>
        <w:t xml:space="preserve">compared to BM-Case1, there may be </w:t>
      </w:r>
      <w:r w:rsidR="001C7065">
        <w:rPr>
          <w:rFonts w:ascii="Times New Roman" w:eastAsia="Calibri" w:hAnsi="Times New Roman"/>
          <w:bCs/>
          <w:sz w:val="20"/>
          <w:szCs w:val="20"/>
          <w:lang w:val="en-US"/>
        </w:rPr>
        <w:t>an</w:t>
      </w:r>
      <w:r w:rsidR="002E7EC3" w:rsidRPr="00035133">
        <w:rPr>
          <w:rFonts w:ascii="Times New Roman" w:eastAsia="Calibri" w:hAnsi="Times New Roman"/>
          <w:bCs/>
          <w:sz w:val="20"/>
          <w:szCs w:val="20"/>
          <w:lang w:val="en-US"/>
        </w:rPr>
        <w:t xml:space="preserve"> </w:t>
      </w:r>
      <w:r w:rsidR="00543AA4" w:rsidRPr="00035133">
        <w:rPr>
          <w:rFonts w:ascii="Times New Roman" w:eastAsia="Calibri" w:hAnsi="Times New Roman"/>
          <w:bCs/>
          <w:sz w:val="20"/>
          <w:szCs w:val="20"/>
          <w:lang w:val="en-US"/>
        </w:rPr>
        <w:t>additional</w:t>
      </w:r>
      <w:r w:rsidR="002E7EC3" w:rsidRPr="00035133">
        <w:rPr>
          <w:rFonts w:ascii="Times New Roman" w:eastAsia="Calibri" w:hAnsi="Times New Roman"/>
          <w:bCs/>
          <w:sz w:val="20"/>
          <w:szCs w:val="20"/>
          <w:lang w:val="en-US"/>
        </w:rPr>
        <w:t xml:space="preserve"> </w:t>
      </w:r>
      <w:r w:rsidR="00543AA4" w:rsidRPr="00035133">
        <w:rPr>
          <w:rFonts w:ascii="Times New Roman" w:eastAsia="Calibri" w:hAnsi="Times New Roman"/>
          <w:bCs/>
          <w:sz w:val="20"/>
          <w:szCs w:val="20"/>
          <w:lang w:val="en-US"/>
        </w:rPr>
        <w:t>dimension</w:t>
      </w:r>
      <w:r w:rsidR="002E7EC3" w:rsidRPr="00035133">
        <w:rPr>
          <w:rFonts w:ascii="Times New Roman" w:eastAsia="Calibri" w:hAnsi="Times New Roman"/>
          <w:bCs/>
          <w:sz w:val="20"/>
          <w:szCs w:val="20"/>
          <w:lang w:val="en-US"/>
        </w:rPr>
        <w:t xml:space="preserve"> that </w:t>
      </w:r>
      <w:r w:rsidR="00543AA4" w:rsidRPr="00035133">
        <w:rPr>
          <w:rFonts w:ascii="Times New Roman" w:eastAsia="Calibri" w:hAnsi="Times New Roman"/>
          <w:bCs/>
          <w:sz w:val="20"/>
          <w:szCs w:val="20"/>
          <w:lang w:val="en-US"/>
        </w:rPr>
        <w:t xml:space="preserve">determines </w:t>
      </w:r>
      <w:r w:rsidR="00A76926" w:rsidRPr="00035133">
        <w:rPr>
          <w:rFonts w:ascii="Times New Roman" w:eastAsia="Calibri" w:hAnsi="Times New Roman"/>
          <w:bCs/>
          <w:sz w:val="20"/>
          <w:szCs w:val="20"/>
          <w:lang w:val="en-US"/>
        </w:rPr>
        <w:t>predicted time duration T2</w:t>
      </w:r>
      <w:r w:rsidR="00543AA4" w:rsidRPr="00035133">
        <w:rPr>
          <w:rFonts w:ascii="Times New Roman" w:eastAsia="Calibri" w:hAnsi="Times New Roman"/>
          <w:bCs/>
          <w:sz w:val="20"/>
          <w:szCs w:val="20"/>
          <w:lang w:val="en-US"/>
        </w:rPr>
        <w:t xml:space="preserve"> (or F predicted future instances)</w:t>
      </w:r>
      <w:r w:rsidR="00AF21C4" w:rsidRPr="00035133">
        <w:rPr>
          <w:rFonts w:ascii="Times New Roman" w:eastAsia="Calibri" w:hAnsi="Times New Roman"/>
          <w:bCs/>
          <w:sz w:val="20"/>
          <w:szCs w:val="20"/>
          <w:lang w:val="en-US"/>
        </w:rPr>
        <w:t xml:space="preserve">. Here, the </w:t>
      </w:r>
      <w:r w:rsidR="006E2E5C" w:rsidRPr="00035133">
        <w:rPr>
          <w:rFonts w:ascii="Times New Roman" w:eastAsia="Calibri" w:hAnsi="Times New Roman"/>
          <w:bCs/>
          <w:sz w:val="20"/>
          <w:szCs w:val="20"/>
          <w:lang w:val="en-US"/>
        </w:rPr>
        <w:t xml:space="preserve">UE shall </w:t>
      </w:r>
      <w:r w:rsidR="00CB0313" w:rsidRPr="00035133">
        <w:rPr>
          <w:rFonts w:ascii="Times New Roman" w:eastAsia="Calibri" w:hAnsi="Times New Roman"/>
          <w:bCs/>
          <w:sz w:val="20"/>
          <w:szCs w:val="20"/>
          <w:lang w:val="en-US"/>
        </w:rPr>
        <w:t xml:space="preserve">know this to </w:t>
      </w:r>
      <w:r w:rsidR="001C7065">
        <w:rPr>
          <w:rFonts w:ascii="Times New Roman" w:eastAsia="Calibri" w:hAnsi="Times New Roman"/>
          <w:bCs/>
          <w:sz w:val="20"/>
          <w:szCs w:val="20"/>
          <w:lang w:val="en-US"/>
        </w:rPr>
        <w:t>avoid</w:t>
      </w:r>
      <w:r w:rsidR="00CB0313" w:rsidRPr="00035133">
        <w:rPr>
          <w:rFonts w:ascii="Times New Roman" w:eastAsia="Calibri" w:hAnsi="Times New Roman"/>
          <w:bCs/>
          <w:sz w:val="20"/>
          <w:szCs w:val="20"/>
          <w:lang w:val="en-US"/>
        </w:rPr>
        <w:t xml:space="preserve"> Set B measurements and reporting</w:t>
      </w:r>
      <w:r w:rsidR="00035133" w:rsidRPr="00035133">
        <w:rPr>
          <w:rFonts w:ascii="Times New Roman" w:eastAsia="Calibri" w:hAnsi="Times New Roman"/>
          <w:bCs/>
          <w:sz w:val="20"/>
          <w:szCs w:val="20"/>
          <w:lang w:val="en-US"/>
        </w:rPr>
        <w:t xml:space="preserve">. </w:t>
      </w:r>
    </w:p>
    <w:p w14:paraId="1CF45691" w14:textId="77777777" w:rsidR="00035133" w:rsidRPr="00035133" w:rsidRDefault="00035133" w:rsidP="00035133">
      <w:pPr>
        <w:pStyle w:val="ListParagraph"/>
        <w:shd w:val="clear" w:color="auto" w:fill="FFFFFF"/>
        <w:spacing w:after="160" w:line="259" w:lineRule="auto"/>
        <w:jc w:val="both"/>
        <w:rPr>
          <w:rFonts w:ascii="Times New Roman" w:eastAsia="Calibri" w:hAnsi="Times New Roman"/>
          <w:bCs/>
          <w:sz w:val="20"/>
          <w:szCs w:val="20"/>
          <w:lang w:val="en-US"/>
        </w:rPr>
      </w:pPr>
    </w:p>
    <w:p w14:paraId="0E7198BA" w14:textId="25443AE5" w:rsidR="004C5CB2" w:rsidRPr="00035133" w:rsidRDefault="00035133" w:rsidP="003A2AF0">
      <w:pPr>
        <w:pStyle w:val="ListParagraph"/>
        <w:numPr>
          <w:ilvl w:val="0"/>
          <w:numId w:val="33"/>
        </w:numPr>
        <w:shd w:val="clear" w:color="auto" w:fill="FFFFFF"/>
        <w:spacing w:after="160" w:line="259" w:lineRule="auto"/>
        <w:jc w:val="both"/>
        <w:rPr>
          <w:rFonts w:ascii="Times New Roman" w:eastAsia="Calibri" w:hAnsi="Times New Roman"/>
          <w:bCs/>
          <w:sz w:val="20"/>
          <w:szCs w:val="20"/>
          <w:lang w:val="en-US"/>
        </w:rPr>
      </w:pPr>
      <w:proofErr w:type="gramStart"/>
      <w:r w:rsidRPr="00035133">
        <w:rPr>
          <w:rFonts w:ascii="Times New Roman" w:eastAsia="Calibri" w:hAnsi="Times New Roman"/>
          <w:bCs/>
          <w:sz w:val="20"/>
          <w:szCs w:val="20"/>
          <w:lang w:val="en-US"/>
        </w:rPr>
        <w:t>Similar to</w:t>
      </w:r>
      <w:proofErr w:type="gramEnd"/>
      <w:r w:rsidRPr="00035133">
        <w:rPr>
          <w:rFonts w:ascii="Times New Roman" w:eastAsia="Calibri" w:hAnsi="Times New Roman"/>
          <w:bCs/>
          <w:sz w:val="20"/>
          <w:szCs w:val="20"/>
          <w:lang w:val="en-US"/>
        </w:rPr>
        <w:t xml:space="preserve"> BM-Case1, f</w:t>
      </w:r>
      <w:r w:rsidR="004C5CB2" w:rsidRPr="00035133">
        <w:rPr>
          <w:rFonts w:ascii="Times New Roman" w:eastAsia="Calibri" w:hAnsi="Times New Roman"/>
          <w:bCs/>
          <w:sz w:val="20"/>
          <w:szCs w:val="20"/>
          <w:lang w:val="en-US"/>
        </w:rPr>
        <w:t>or an NW-sided BM-Case</w:t>
      </w:r>
      <w:r w:rsidRPr="00035133">
        <w:rPr>
          <w:rFonts w:ascii="Times New Roman" w:eastAsia="Calibri" w:hAnsi="Times New Roman"/>
          <w:bCs/>
          <w:sz w:val="20"/>
          <w:szCs w:val="20"/>
          <w:lang w:val="en-US"/>
        </w:rPr>
        <w:t>2</w:t>
      </w:r>
      <w:r w:rsidR="004C5CB2" w:rsidRPr="00035133">
        <w:rPr>
          <w:rFonts w:ascii="Times New Roman" w:eastAsia="Calibri" w:hAnsi="Times New Roman"/>
          <w:bCs/>
          <w:sz w:val="20"/>
          <w:szCs w:val="20"/>
          <w:lang w:val="en-US"/>
        </w:rPr>
        <w:t xml:space="preserve">, performance monitoring shall be mainly handled by the NW by getting additional beam measurement reporting of set A </w:t>
      </w:r>
      <w:r w:rsidR="001C7065">
        <w:rPr>
          <w:rFonts w:ascii="Times New Roman" w:eastAsia="Calibri" w:hAnsi="Times New Roman"/>
          <w:bCs/>
          <w:sz w:val="20"/>
          <w:szCs w:val="20"/>
          <w:lang w:val="en-US"/>
        </w:rPr>
        <w:t>occasionally</w:t>
      </w:r>
      <w:r w:rsidR="004C5CB2" w:rsidRPr="00035133">
        <w:rPr>
          <w:rFonts w:ascii="Times New Roman" w:eastAsia="Calibri" w:hAnsi="Times New Roman"/>
          <w:bCs/>
          <w:sz w:val="20"/>
          <w:szCs w:val="20"/>
          <w:lang w:val="en-US"/>
        </w:rPr>
        <w:t>. This was agreed before “</w:t>
      </w:r>
      <w:r w:rsidR="004C5CB2" w:rsidRPr="00035133">
        <w:rPr>
          <w:rFonts w:ascii="Times New Roman" w:eastAsia="DengXian" w:hAnsi="Times New Roman" w:cs="Times New Roman"/>
          <w:i/>
          <w:iCs/>
          <w:color w:val="000000"/>
          <w:sz w:val="20"/>
          <w:szCs w:val="20"/>
          <w:lang w:val="en-US"/>
        </w:rPr>
        <w:t xml:space="preserve">NW monitors the performance metric(s) and makes decision(s) of model selection/activation/ deactivation/switching/ fallback operation”. </w:t>
      </w:r>
      <w:r w:rsidR="004C5CB2" w:rsidRPr="00035133">
        <w:rPr>
          <w:rFonts w:ascii="Times New Roman" w:eastAsia="DengXian" w:hAnsi="Times New Roman" w:cs="Times New Roman"/>
          <w:color w:val="000000"/>
          <w:sz w:val="20"/>
          <w:szCs w:val="20"/>
          <w:lang w:val="en-US"/>
        </w:rPr>
        <w:t>The legacy</w:t>
      </w:r>
      <w:r w:rsidR="004C5CB2" w:rsidRPr="00035133">
        <w:rPr>
          <w:rFonts w:ascii="Times New Roman" w:eastAsia="Calibri" w:hAnsi="Times New Roman"/>
          <w:bCs/>
          <w:sz w:val="20"/>
          <w:szCs w:val="20"/>
          <w:lang w:val="en-US"/>
        </w:rPr>
        <w:t xml:space="preserve"> framework for A-CSI reporting and P-CSI reporting (with higher periodicity) seems good enough to support this. </w:t>
      </w:r>
    </w:p>
    <w:p w14:paraId="36FCE007" w14:textId="77777777" w:rsidR="004C5CB2" w:rsidRPr="00253C28" w:rsidRDefault="004C5CB2" w:rsidP="004C5CB2">
      <w:pPr>
        <w:pStyle w:val="ListParagraph"/>
        <w:ind w:left="2520"/>
        <w:rPr>
          <w:rFonts w:ascii="Times New Roman" w:eastAsia="Calibri" w:hAnsi="Times New Roman"/>
          <w:bCs/>
          <w:i/>
          <w:color w:val="FF0000"/>
          <w:sz w:val="20"/>
          <w:szCs w:val="20"/>
          <w:lang w:val="en-US"/>
        </w:rPr>
      </w:pPr>
      <w:r w:rsidRPr="00253C28">
        <w:rPr>
          <w:rFonts w:ascii="Times New Roman" w:eastAsia="Calibri" w:hAnsi="Times New Roman"/>
          <w:bCs/>
          <w:i/>
          <w:iCs/>
          <w:color w:val="FF0000"/>
          <w:sz w:val="20"/>
          <w:szCs w:val="20"/>
          <w:lang w:val="en-US"/>
        </w:rPr>
        <w:t xml:space="preserve"> </w:t>
      </w:r>
    </w:p>
    <w:p w14:paraId="1E2B38D3" w14:textId="2CE94A72" w:rsidR="004C5CB2" w:rsidRPr="000D134C" w:rsidRDefault="00836689" w:rsidP="000C26F1">
      <w:pPr>
        <w:pStyle w:val="Caption"/>
        <w:spacing w:after="0"/>
        <w:rPr>
          <w:rFonts w:ascii="Times New Roman" w:eastAsia="Calibri" w:hAnsi="Times New Roman"/>
          <w:sz w:val="20"/>
          <w:szCs w:val="20"/>
        </w:rPr>
      </w:pPr>
      <w:r w:rsidRPr="000C26F1">
        <w:rPr>
          <w:rFonts w:asciiTheme="majorBidi" w:hAnsiTheme="majorBidi" w:cstheme="majorBidi"/>
          <w:sz w:val="20"/>
          <w:szCs w:val="20"/>
        </w:rPr>
        <w:t xml:space="preserve">Proposal </w:t>
      </w:r>
      <w:r w:rsidRPr="000C26F1">
        <w:rPr>
          <w:rFonts w:asciiTheme="majorBidi" w:hAnsiTheme="majorBidi" w:cstheme="majorBidi"/>
          <w:sz w:val="20"/>
          <w:szCs w:val="20"/>
        </w:rPr>
        <w:fldChar w:fldCharType="begin"/>
      </w:r>
      <w:r w:rsidRPr="000C26F1">
        <w:rPr>
          <w:rFonts w:asciiTheme="majorBidi" w:hAnsiTheme="majorBidi" w:cstheme="majorBidi"/>
          <w:sz w:val="20"/>
          <w:szCs w:val="20"/>
        </w:rPr>
        <w:instrText xml:space="preserve"> SEQ Proposal \* ARABIC </w:instrText>
      </w:r>
      <w:r w:rsidRPr="000C26F1">
        <w:rPr>
          <w:rFonts w:asciiTheme="majorBidi" w:hAnsiTheme="majorBidi" w:cstheme="majorBidi"/>
          <w:sz w:val="20"/>
          <w:szCs w:val="20"/>
        </w:rPr>
        <w:fldChar w:fldCharType="separate"/>
      </w:r>
      <w:r w:rsidR="00FB1D87" w:rsidRPr="000C26F1">
        <w:rPr>
          <w:rFonts w:asciiTheme="majorBidi" w:hAnsiTheme="majorBidi" w:cstheme="majorBidi"/>
          <w:noProof/>
          <w:sz w:val="20"/>
          <w:szCs w:val="20"/>
        </w:rPr>
        <w:t>18</w:t>
      </w:r>
      <w:r w:rsidRPr="000C26F1">
        <w:rPr>
          <w:rFonts w:asciiTheme="majorBidi" w:hAnsiTheme="majorBidi" w:cstheme="majorBidi"/>
          <w:sz w:val="20"/>
          <w:szCs w:val="20"/>
        </w:rPr>
        <w:fldChar w:fldCharType="end"/>
      </w:r>
      <w:r w:rsidR="007820EC">
        <w:rPr>
          <w:rFonts w:asciiTheme="majorBidi" w:hAnsiTheme="majorBidi" w:cstheme="majorBidi"/>
          <w:sz w:val="20"/>
          <w:szCs w:val="20"/>
        </w:rPr>
        <w:t>.</w:t>
      </w:r>
      <w:r w:rsidR="007820EC" w:rsidRPr="00091D8A">
        <w:rPr>
          <w:rFonts w:asciiTheme="majorBidi" w:hAnsiTheme="majorBidi" w:cstheme="majorBidi"/>
          <w:sz w:val="20"/>
          <w:szCs w:val="20"/>
        </w:rPr>
        <w:t xml:space="preserve"> </w:t>
      </w:r>
      <w:r w:rsidR="004C5CB2" w:rsidRPr="000D134C">
        <w:rPr>
          <w:rFonts w:ascii="Times New Roman" w:eastAsia="Calibri" w:hAnsi="Times New Roman"/>
          <w:sz w:val="20"/>
          <w:szCs w:val="20"/>
        </w:rPr>
        <w:t>For NW-sided BM-Case</w:t>
      </w:r>
      <w:r w:rsidR="001C7065" w:rsidRPr="000D134C">
        <w:rPr>
          <w:rFonts w:ascii="Times New Roman" w:eastAsia="Calibri" w:hAnsi="Times New Roman"/>
          <w:sz w:val="20"/>
          <w:szCs w:val="20"/>
        </w:rPr>
        <w:t>2</w:t>
      </w:r>
      <w:r w:rsidR="004C5CB2" w:rsidRPr="000D134C">
        <w:rPr>
          <w:rFonts w:ascii="Times New Roman" w:eastAsia="Calibri" w:hAnsi="Times New Roman"/>
          <w:sz w:val="20"/>
          <w:szCs w:val="20"/>
        </w:rPr>
        <w:t xml:space="preserve">, the following potential specification impact can be considered, </w:t>
      </w:r>
    </w:p>
    <w:p w14:paraId="7B2FA6AE" w14:textId="77777777" w:rsidR="004C5CB2" w:rsidRPr="000C26F1" w:rsidRDefault="004C5CB2" w:rsidP="000C26F1">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For model inference at the NW, enhancements to the CSI reporting such that the UE can be configured to report the measurement results of more than 4 beams and corresponding L1-RSRP in one beam reporting instance</w:t>
      </w:r>
    </w:p>
    <w:p w14:paraId="5C1A7486" w14:textId="543E093B" w:rsidR="00047359" w:rsidRPr="000C26F1" w:rsidRDefault="00047359" w:rsidP="000C26F1">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model inference at the NW, enhancements to the CSI </w:t>
      </w:r>
      <w:r w:rsidR="00620929" w:rsidRPr="000C26F1">
        <w:rPr>
          <w:rFonts w:ascii="Times New Roman" w:eastAsia="Calibri" w:hAnsi="Times New Roman"/>
          <w:b/>
          <w:sz w:val="20"/>
          <w:szCs w:val="20"/>
          <w:lang w:val="en-US"/>
        </w:rPr>
        <w:t xml:space="preserve">measurement and </w:t>
      </w:r>
      <w:r w:rsidRPr="000C26F1">
        <w:rPr>
          <w:rFonts w:ascii="Times New Roman" w:eastAsia="Calibri" w:hAnsi="Times New Roman"/>
          <w:b/>
          <w:sz w:val="20"/>
          <w:szCs w:val="20"/>
          <w:lang w:val="en-US"/>
        </w:rPr>
        <w:t xml:space="preserve">reporting such that the UE can be configured to </w:t>
      </w:r>
      <w:r w:rsidR="00620929" w:rsidRPr="000C26F1">
        <w:rPr>
          <w:rFonts w:ascii="Times New Roman" w:eastAsia="Calibri" w:hAnsi="Times New Roman"/>
          <w:b/>
          <w:sz w:val="20"/>
          <w:szCs w:val="20"/>
          <w:lang w:val="en-US"/>
        </w:rPr>
        <w:t xml:space="preserve">measure DL RS and </w:t>
      </w:r>
      <w:r w:rsidRPr="000C26F1">
        <w:rPr>
          <w:rFonts w:ascii="Times New Roman" w:eastAsia="Calibri" w:hAnsi="Times New Roman"/>
          <w:b/>
          <w:sz w:val="20"/>
          <w:szCs w:val="20"/>
          <w:lang w:val="en-US"/>
        </w:rPr>
        <w:t xml:space="preserve">report the measurement results </w:t>
      </w:r>
      <w:r w:rsidR="007B597D" w:rsidRPr="000C26F1">
        <w:rPr>
          <w:rFonts w:ascii="Times New Roman" w:eastAsia="Calibri" w:hAnsi="Times New Roman"/>
          <w:b/>
          <w:sz w:val="20"/>
          <w:szCs w:val="20"/>
          <w:lang w:val="en-US"/>
        </w:rPr>
        <w:t>for</w:t>
      </w:r>
      <w:r w:rsidR="00620929" w:rsidRPr="000C26F1">
        <w:rPr>
          <w:rFonts w:ascii="Times New Roman" w:eastAsia="Calibri" w:hAnsi="Times New Roman"/>
          <w:b/>
          <w:sz w:val="20"/>
          <w:szCs w:val="20"/>
          <w:lang w:val="en-US"/>
        </w:rPr>
        <w:t xml:space="preserve"> a</w:t>
      </w:r>
      <w:r w:rsidR="007B597D" w:rsidRPr="000C26F1">
        <w:rPr>
          <w:rFonts w:ascii="Times New Roman" w:eastAsia="Calibri" w:hAnsi="Times New Roman"/>
          <w:b/>
          <w:sz w:val="20"/>
          <w:szCs w:val="20"/>
          <w:lang w:val="en-US"/>
        </w:rPr>
        <w:t xml:space="preserve"> T1 duration of time and </w:t>
      </w:r>
      <w:r w:rsidR="00620929" w:rsidRPr="000C26F1">
        <w:rPr>
          <w:rFonts w:ascii="Times New Roman" w:eastAsia="Calibri" w:hAnsi="Times New Roman"/>
          <w:b/>
          <w:sz w:val="20"/>
          <w:szCs w:val="20"/>
          <w:lang w:val="en-US"/>
        </w:rPr>
        <w:t>deactivate</w:t>
      </w:r>
      <w:r w:rsidR="008C02F3" w:rsidRPr="000C26F1">
        <w:rPr>
          <w:rFonts w:ascii="Times New Roman" w:eastAsia="Calibri" w:hAnsi="Times New Roman"/>
          <w:b/>
          <w:sz w:val="20"/>
          <w:szCs w:val="20"/>
          <w:lang w:val="en-US"/>
        </w:rPr>
        <w:t xml:space="preserve"> the measurement</w:t>
      </w:r>
      <w:r w:rsidR="00620929" w:rsidRPr="000C26F1">
        <w:rPr>
          <w:rFonts w:ascii="Times New Roman" w:eastAsia="Calibri" w:hAnsi="Times New Roman"/>
          <w:b/>
          <w:sz w:val="20"/>
          <w:szCs w:val="20"/>
          <w:lang w:val="en-US"/>
        </w:rPr>
        <w:t>s</w:t>
      </w:r>
      <w:r w:rsidR="001E33F6" w:rsidRPr="000C26F1">
        <w:rPr>
          <w:rFonts w:ascii="Times New Roman" w:eastAsia="Calibri" w:hAnsi="Times New Roman"/>
          <w:b/>
          <w:sz w:val="20"/>
          <w:szCs w:val="20"/>
          <w:lang w:val="en-US"/>
        </w:rPr>
        <w:t xml:space="preserve">/reporting </w:t>
      </w:r>
      <w:r w:rsidR="008C02F3" w:rsidRPr="000C26F1">
        <w:rPr>
          <w:rFonts w:ascii="Times New Roman" w:eastAsia="Calibri" w:hAnsi="Times New Roman"/>
          <w:b/>
          <w:sz w:val="20"/>
          <w:szCs w:val="20"/>
          <w:lang w:val="en-US"/>
        </w:rPr>
        <w:t xml:space="preserve">for </w:t>
      </w:r>
      <w:r w:rsidR="001E33F6" w:rsidRPr="000C26F1">
        <w:rPr>
          <w:rFonts w:ascii="Times New Roman" w:eastAsia="Calibri" w:hAnsi="Times New Roman"/>
          <w:b/>
          <w:sz w:val="20"/>
          <w:szCs w:val="20"/>
          <w:lang w:val="en-US"/>
        </w:rPr>
        <w:t xml:space="preserve">a </w:t>
      </w:r>
      <w:r w:rsidR="008C02F3" w:rsidRPr="000C26F1">
        <w:rPr>
          <w:rFonts w:ascii="Times New Roman" w:eastAsia="Calibri" w:hAnsi="Times New Roman"/>
          <w:b/>
          <w:sz w:val="20"/>
          <w:szCs w:val="20"/>
          <w:lang w:val="en-US"/>
        </w:rPr>
        <w:t xml:space="preserve">T2 duration of time. </w:t>
      </w:r>
      <w:r w:rsidRPr="000C26F1">
        <w:rPr>
          <w:rFonts w:ascii="Times New Roman" w:eastAsia="Calibri" w:hAnsi="Times New Roman"/>
          <w:b/>
          <w:sz w:val="20"/>
          <w:szCs w:val="20"/>
          <w:lang w:val="en-US"/>
        </w:rPr>
        <w:t xml:space="preserve"> </w:t>
      </w:r>
    </w:p>
    <w:p w14:paraId="6E1A4B9B" w14:textId="454C8389" w:rsidR="004C5CB2" w:rsidRPr="000C26F1" w:rsidRDefault="004C5CB2" w:rsidP="000C26F1">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beam indication/activation towards the UE, </w:t>
      </w:r>
      <w:r w:rsidR="001E33F6" w:rsidRPr="000C26F1">
        <w:rPr>
          <w:rFonts w:ascii="Times New Roman" w:eastAsia="Calibri" w:hAnsi="Times New Roman"/>
          <w:b/>
          <w:sz w:val="20"/>
          <w:szCs w:val="20"/>
          <w:lang w:val="en-US"/>
        </w:rPr>
        <w:t xml:space="preserve">during T2 duration of time, </w:t>
      </w:r>
      <w:r w:rsidRPr="000C26F1">
        <w:rPr>
          <w:rFonts w:ascii="Times New Roman" w:eastAsia="Calibri" w:hAnsi="Times New Roman"/>
          <w:b/>
          <w:sz w:val="20"/>
          <w:szCs w:val="20"/>
          <w:lang w:val="en-US"/>
        </w:rPr>
        <w:t xml:space="preserve">enhancements to the CSI reporting to enable beam measurement and reporting of beams corresponding to the Top-K predicted beams.   </w:t>
      </w:r>
    </w:p>
    <w:p w14:paraId="01D376D1" w14:textId="77777777" w:rsidR="004C5CB2" w:rsidRPr="000C26F1" w:rsidRDefault="004C5CB2" w:rsidP="000C26F1">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performance monitoring at the NW, study whether enhancements to the CSI reporting are needed to enable full/partial Set A beam measurements.  </w:t>
      </w:r>
    </w:p>
    <w:p w14:paraId="19D83FA0" w14:textId="77777777" w:rsidR="009A67DE" w:rsidRPr="00253C28" w:rsidRDefault="009A67DE" w:rsidP="009A67DE">
      <w:pPr>
        <w:pStyle w:val="ListParagraph"/>
        <w:jc w:val="both"/>
        <w:rPr>
          <w:rFonts w:ascii="Times New Roman" w:eastAsia="Calibri" w:hAnsi="Times New Roman"/>
          <w:b/>
          <w:bCs/>
          <w:sz w:val="20"/>
          <w:szCs w:val="20"/>
          <w:lang w:val="en-US"/>
        </w:rPr>
      </w:pPr>
    </w:p>
    <w:p w14:paraId="2DDF16B2" w14:textId="77777777" w:rsidR="00CF6DBB" w:rsidRPr="00253C28" w:rsidRDefault="00CF6DBB" w:rsidP="00CF6DBB">
      <w:pPr>
        <w:pStyle w:val="ListParagraph"/>
        <w:spacing w:after="160" w:line="259" w:lineRule="auto"/>
        <w:ind w:left="1080"/>
        <w:jc w:val="both"/>
        <w:rPr>
          <w:rFonts w:ascii="Times New Roman" w:eastAsia="Calibri" w:hAnsi="Times New Roman"/>
          <w:bCs/>
          <w:color w:val="FF0000"/>
          <w:sz w:val="20"/>
          <w:szCs w:val="20"/>
          <w:lang w:val="en-US"/>
        </w:rPr>
      </w:pPr>
    </w:p>
    <w:p w14:paraId="4D8C5296" w14:textId="1B613B3E" w:rsidR="00914AB1" w:rsidRPr="005C0F28" w:rsidRDefault="00F131AB" w:rsidP="00914AB1">
      <w:pPr>
        <w:pStyle w:val="Heading1"/>
        <w:rPr>
          <w:lang w:val="en-US"/>
        </w:rPr>
      </w:pPr>
      <w:r w:rsidRPr="00253C28">
        <w:rPr>
          <w:lang w:val="en-US"/>
        </w:rPr>
        <w:lastRenderedPageBreak/>
        <w:t>Further</w:t>
      </w:r>
      <w:r w:rsidR="0079755B" w:rsidRPr="00253C28">
        <w:rPr>
          <w:lang w:val="en-US"/>
        </w:rPr>
        <w:t xml:space="preserve"> aspects</w:t>
      </w:r>
      <w:bookmarkStart w:id="2" w:name="_Ref110848136"/>
    </w:p>
    <w:bookmarkEnd w:id="2"/>
    <w:p w14:paraId="56DE2377" w14:textId="2BA3B9C3" w:rsidR="00EF69B3" w:rsidRPr="005C0F28" w:rsidRDefault="00FA170F" w:rsidP="00470284">
      <w:pPr>
        <w:pStyle w:val="Heading2"/>
        <w:rPr>
          <w:lang w:val="en-US"/>
        </w:rPr>
      </w:pPr>
      <w:r w:rsidRPr="00253C28">
        <w:rPr>
          <w:lang w:val="en-US"/>
        </w:rPr>
        <w:t>Beam types/constructions</w:t>
      </w:r>
    </w:p>
    <w:p w14:paraId="5A97F907" w14:textId="7C2B264C" w:rsidR="00E20615" w:rsidRPr="005C0F28" w:rsidRDefault="00F72729" w:rsidP="00F72729">
      <w:pPr>
        <w:overflowPunct w:val="0"/>
        <w:autoSpaceDE w:val="0"/>
        <w:autoSpaceDN w:val="0"/>
        <w:adjustRightInd w:val="0"/>
        <w:contextualSpacing/>
        <w:jc w:val="both"/>
        <w:textAlignment w:val="baseline"/>
        <w:rPr>
          <w:rFonts w:ascii="Times New Roman" w:hAnsi="Times New Roman" w:cs="Times New Roman"/>
          <w:sz w:val="20"/>
          <w:szCs w:val="20"/>
          <w:lang w:eastAsia="en-US"/>
        </w:rPr>
      </w:pPr>
      <w:r w:rsidRPr="00253C28">
        <w:rPr>
          <w:rFonts w:ascii="Times New Roman" w:hAnsi="Times New Roman" w:cs="Times New Roman"/>
          <w:sz w:val="20"/>
          <w:szCs w:val="20"/>
          <w:lang w:eastAsia="en-US"/>
        </w:rPr>
        <w:t xml:space="preserve">RAN1 shall further discuss whether some prioritization is needed between </w:t>
      </w:r>
      <w:r w:rsidRPr="00253C28">
        <w:rPr>
          <w:rFonts w:ascii="Times New Roman" w:hAnsi="Times New Roman" w:cs="Times New Roman"/>
          <w:bCs/>
          <w:iCs/>
          <w:sz w:val="20"/>
          <w:szCs w:val="20"/>
          <w:lang w:eastAsia="x-none"/>
        </w:rPr>
        <w:t>Alt.1: Set A and Set B are different (Set B is NOT a subset of Set A) and A</w:t>
      </w:r>
      <w:r w:rsidRPr="00253C28">
        <w:rPr>
          <w:rFonts w:ascii="Times New Roman" w:eastAsia="SimSun" w:hAnsi="Times New Roman" w:cs="Times New Roman"/>
          <w:bCs/>
          <w:iCs/>
          <w:sz w:val="20"/>
          <w:szCs w:val="20"/>
          <w:lang w:eastAsia="ja-JP"/>
        </w:rPr>
        <w:t xml:space="preserve">lt.2: Set B is a subset of Set A. </w:t>
      </w:r>
      <w:r w:rsidR="00D93246" w:rsidRPr="005C0F28">
        <w:rPr>
          <w:rFonts w:ascii="Times New Roman" w:hAnsi="Times New Roman" w:cs="Times New Roman"/>
          <w:sz w:val="20"/>
          <w:szCs w:val="20"/>
          <w:lang w:eastAsia="en-US"/>
        </w:rPr>
        <w:t>Based on the studies we have in [</w:t>
      </w:r>
      <w:r w:rsidR="000A4A19" w:rsidRPr="005C0F28">
        <w:rPr>
          <w:rFonts w:ascii="Times New Roman" w:hAnsi="Times New Roman" w:cs="Times New Roman"/>
          <w:sz w:val="20"/>
          <w:szCs w:val="20"/>
          <w:lang w:eastAsia="en-US"/>
        </w:rPr>
        <w:t>1</w:t>
      </w:r>
      <w:r w:rsidR="0044125A" w:rsidRPr="005C0F28">
        <w:rPr>
          <w:rFonts w:ascii="Times New Roman" w:hAnsi="Times New Roman" w:cs="Times New Roman"/>
          <w:sz w:val="20"/>
          <w:szCs w:val="20"/>
          <w:lang w:eastAsia="en-US"/>
        </w:rPr>
        <w:t>-</w:t>
      </w:r>
      <w:r w:rsidR="000A4A19" w:rsidRPr="005C0F28">
        <w:rPr>
          <w:rFonts w:ascii="Times New Roman" w:hAnsi="Times New Roman" w:cs="Times New Roman"/>
          <w:sz w:val="20"/>
          <w:szCs w:val="20"/>
          <w:lang w:eastAsia="en-US"/>
        </w:rPr>
        <w:t>2</w:t>
      </w:r>
      <w:r w:rsidR="00D93246" w:rsidRPr="005C0F28">
        <w:rPr>
          <w:rFonts w:ascii="Times New Roman" w:hAnsi="Times New Roman" w:cs="Times New Roman"/>
          <w:sz w:val="20"/>
          <w:szCs w:val="20"/>
          <w:lang w:eastAsia="en-US"/>
        </w:rPr>
        <w:t>]</w:t>
      </w:r>
      <w:r w:rsidR="00E249D2" w:rsidRPr="005C0F28">
        <w:rPr>
          <w:rFonts w:ascii="Times New Roman" w:hAnsi="Times New Roman" w:cs="Times New Roman"/>
          <w:sz w:val="20"/>
          <w:szCs w:val="20"/>
          <w:lang w:eastAsia="en-US"/>
        </w:rPr>
        <w:t xml:space="preserve">, </w:t>
      </w:r>
      <w:r w:rsidR="00D93246" w:rsidRPr="005C0F28">
        <w:rPr>
          <w:rFonts w:ascii="Times New Roman" w:hAnsi="Times New Roman" w:cs="Times New Roman"/>
          <w:sz w:val="20"/>
          <w:szCs w:val="20"/>
          <w:lang w:eastAsia="en-US"/>
        </w:rPr>
        <w:t xml:space="preserve">the main benefits </w:t>
      </w:r>
      <w:r w:rsidR="002F2D9F" w:rsidRPr="005C0F28">
        <w:rPr>
          <w:rFonts w:ascii="Times New Roman" w:hAnsi="Times New Roman" w:cs="Times New Roman"/>
          <w:sz w:val="20"/>
          <w:szCs w:val="20"/>
          <w:lang w:eastAsia="en-US"/>
        </w:rPr>
        <w:t xml:space="preserve">can be found </w:t>
      </w:r>
      <w:r w:rsidR="000110C5" w:rsidRPr="005C0F28">
        <w:rPr>
          <w:rFonts w:ascii="Times New Roman" w:hAnsi="Times New Roman" w:cs="Times New Roman"/>
          <w:sz w:val="20"/>
          <w:szCs w:val="20"/>
          <w:lang w:eastAsia="en-US"/>
        </w:rPr>
        <w:t>with</w:t>
      </w:r>
      <w:r w:rsidR="002F2D9F" w:rsidRPr="005C0F28">
        <w:rPr>
          <w:rFonts w:ascii="Times New Roman" w:hAnsi="Times New Roman" w:cs="Times New Roman"/>
          <w:sz w:val="20"/>
          <w:szCs w:val="20"/>
          <w:lang w:eastAsia="en-US"/>
        </w:rPr>
        <w:t xml:space="preserve"> </w:t>
      </w:r>
      <w:r w:rsidR="00AA3C76" w:rsidRPr="005C0F28">
        <w:rPr>
          <w:rFonts w:ascii="Times New Roman" w:hAnsi="Times New Roman" w:cs="Times New Roman"/>
          <w:sz w:val="20"/>
          <w:szCs w:val="20"/>
          <w:lang w:eastAsia="en-US"/>
        </w:rPr>
        <w:t>“Alt.2: Set B is a subset of Set A”</w:t>
      </w:r>
      <w:r w:rsidR="00311C3F" w:rsidRPr="005C0F28">
        <w:rPr>
          <w:rFonts w:ascii="Times New Roman" w:hAnsi="Times New Roman" w:cs="Times New Roman"/>
          <w:sz w:val="20"/>
          <w:szCs w:val="20"/>
          <w:lang w:eastAsia="en-US"/>
        </w:rPr>
        <w:t xml:space="preserve"> and it shall have a priority of the study </w:t>
      </w:r>
      <w:r w:rsidR="005E1AD0" w:rsidRPr="005C0F28">
        <w:rPr>
          <w:rFonts w:ascii="Times New Roman" w:hAnsi="Times New Roman" w:cs="Times New Roman"/>
          <w:sz w:val="20"/>
          <w:szCs w:val="20"/>
          <w:lang w:eastAsia="en-US"/>
        </w:rPr>
        <w:t xml:space="preserve">item to limit the variants </w:t>
      </w:r>
      <w:r w:rsidR="000E759B" w:rsidRPr="005C0F28">
        <w:rPr>
          <w:rFonts w:ascii="Times New Roman" w:hAnsi="Times New Roman" w:cs="Times New Roman"/>
          <w:sz w:val="20"/>
          <w:szCs w:val="20"/>
          <w:lang w:eastAsia="en-US"/>
        </w:rPr>
        <w:t xml:space="preserve">under study. </w:t>
      </w:r>
    </w:p>
    <w:p w14:paraId="4F7A5807" w14:textId="19EE0192" w:rsidR="00172194" w:rsidRPr="005C0F28" w:rsidRDefault="00172194" w:rsidP="00970072">
      <w:pPr>
        <w:jc w:val="both"/>
        <w:rPr>
          <w:sz w:val="20"/>
          <w:szCs w:val="20"/>
          <w:lang w:eastAsia="en-US"/>
        </w:rPr>
      </w:pPr>
    </w:p>
    <w:p w14:paraId="21CC56F9" w14:textId="37E1BA3A" w:rsidR="008B4CFC" w:rsidRPr="005C0F28" w:rsidRDefault="00836689" w:rsidP="00067D48">
      <w:pPr>
        <w:pStyle w:val="Caption"/>
        <w:rPr>
          <w:rFonts w:ascii="Times New Roman" w:hAnsi="Times New Roman" w:cs="Times New Roman"/>
          <w:b w:val="0"/>
          <w:sz w:val="20"/>
          <w:szCs w:val="20"/>
          <w:lang w:eastAsia="en-US"/>
        </w:rPr>
      </w:pPr>
      <w:r w:rsidRPr="00067D48">
        <w:rPr>
          <w:rFonts w:asciiTheme="majorBidi" w:hAnsiTheme="majorBidi" w:cstheme="majorBidi"/>
          <w:bCs/>
          <w:sz w:val="20"/>
          <w:szCs w:val="20"/>
        </w:rPr>
        <w:t xml:space="preserve">Proposal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Pr="00067D48">
        <w:rPr>
          <w:rFonts w:asciiTheme="majorBidi" w:hAnsiTheme="majorBidi" w:cstheme="majorBidi"/>
          <w:bCs/>
          <w:sz w:val="20"/>
          <w:szCs w:val="20"/>
        </w:rPr>
        <w:fldChar w:fldCharType="separate"/>
      </w:r>
      <w:r w:rsidR="00FB1D87">
        <w:rPr>
          <w:rFonts w:asciiTheme="majorBidi" w:hAnsiTheme="majorBidi" w:cstheme="majorBidi"/>
          <w:bCs/>
          <w:noProof/>
          <w:sz w:val="20"/>
          <w:szCs w:val="20"/>
        </w:rPr>
        <w:t>19</w:t>
      </w:r>
      <w:r w:rsidRPr="00067D48">
        <w:rPr>
          <w:rFonts w:asciiTheme="majorBidi" w:hAnsiTheme="majorBidi" w:cstheme="majorBidi"/>
          <w:bCs/>
          <w:sz w:val="20"/>
          <w:szCs w:val="20"/>
        </w:rPr>
        <w:fldChar w:fldCharType="end"/>
      </w:r>
      <w:r w:rsidR="007820EC">
        <w:rPr>
          <w:rFonts w:ascii="Times New Roman" w:hAnsi="Times New Roman" w:cs="Times New Roman"/>
          <w:bCs/>
          <w:sz w:val="20"/>
          <w:szCs w:val="20"/>
          <w:lang w:eastAsia="en-US"/>
        </w:rPr>
        <w:t>.</w:t>
      </w:r>
      <w:r w:rsidR="007820EC" w:rsidRPr="009E18DF">
        <w:rPr>
          <w:rFonts w:ascii="Times New Roman" w:hAnsi="Times New Roman" w:cs="Times New Roman"/>
          <w:bCs/>
          <w:sz w:val="20"/>
          <w:szCs w:val="20"/>
          <w:lang w:eastAsia="en-US"/>
        </w:rPr>
        <w:t xml:space="preserve"> </w:t>
      </w:r>
      <w:r w:rsidR="00172194" w:rsidRPr="000D134C">
        <w:rPr>
          <w:rFonts w:ascii="Times New Roman" w:hAnsi="Times New Roman" w:cs="Times New Roman"/>
          <w:bCs/>
          <w:sz w:val="20"/>
          <w:szCs w:val="20"/>
          <w:lang w:eastAsia="en-US"/>
        </w:rPr>
        <w:t xml:space="preserve">For BM-Case1, </w:t>
      </w:r>
      <w:r w:rsidR="007458B0" w:rsidRPr="000D134C">
        <w:rPr>
          <w:rFonts w:ascii="Times New Roman" w:hAnsi="Times New Roman" w:cs="Times New Roman"/>
          <w:bCs/>
          <w:sz w:val="20"/>
          <w:szCs w:val="20"/>
          <w:lang w:eastAsia="en-US"/>
        </w:rPr>
        <w:t xml:space="preserve">considering </w:t>
      </w:r>
      <w:r w:rsidR="00A50689" w:rsidRPr="000D134C">
        <w:rPr>
          <w:rFonts w:ascii="Times New Roman" w:hAnsi="Times New Roman" w:cs="Times New Roman"/>
          <w:bCs/>
          <w:sz w:val="20"/>
          <w:szCs w:val="20"/>
          <w:lang w:eastAsia="en-US"/>
        </w:rPr>
        <w:t xml:space="preserve">the </w:t>
      </w:r>
      <w:r w:rsidR="003908BC" w:rsidRPr="000D134C">
        <w:rPr>
          <w:rFonts w:ascii="Times New Roman" w:hAnsi="Times New Roman" w:cs="Times New Roman"/>
          <w:bCs/>
          <w:sz w:val="20"/>
          <w:szCs w:val="20"/>
          <w:lang w:eastAsia="en-US"/>
        </w:rPr>
        <w:t>construction of Set A/B</w:t>
      </w:r>
      <w:r w:rsidR="00172194" w:rsidRPr="000D134C">
        <w:rPr>
          <w:rFonts w:ascii="Times New Roman" w:hAnsi="Times New Roman" w:cs="Times New Roman"/>
          <w:bCs/>
          <w:sz w:val="20"/>
          <w:szCs w:val="20"/>
          <w:lang w:eastAsia="en-US"/>
        </w:rPr>
        <w:t xml:space="preserve">, </w:t>
      </w:r>
      <w:r w:rsidR="007A7F03" w:rsidRPr="000D134C">
        <w:rPr>
          <w:rFonts w:ascii="Times New Roman" w:hAnsi="Times New Roman" w:cs="Times New Roman"/>
          <w:bCs/>
          <w:sz w:val="20"/>
          <w:szCs w:val="20"/>
          <w:lang w:eastAsia="en-US"/>
        </w:rPr>
        <w:t>prioriti</w:t>
      </w:r>
      <w:r w:rsidR="00327A37" w:rsidRPr="000D134C">
        <w:rPr>
          <w:rFonts w:ascii="Times New Roman" w:hAnsi="Times New Roman" w:cs="Times New Roman"/>
          <w:bCs/>
          <w:sz w:val="20"/>
          <w:szCs w:val="20"/>
          <w:lang w:eastAsia="en-US"/>
        </w:rPr>
        <w:t>ze</w:t>
      </w:r>
      <w:r w:rsidR="007F4A2C" w:rsidRPr="000D134C">
        <w:rPr>
          <w:rFonts w:ascii="Times New Roman" w:hAnsi="Times New Roman" w:cs="Times New Roman"/>
          <w:bCs/>
          <w:sz w:val="20"/>
          <w:szCs w:val="20"/>
          <w:lang w:eastAsia="en-US"/>
        </w:rPr>
        <w:t xml:space="preserve"> </w:t>
      </w:r>
      <w:r w:rsidR="00C0533C" w:rsidRPr="000D134C">
        <w:rPr>
          <w:rFonts w:ascii="Times New Roman" w:hAnsi="Times New Roman" w:cs="Times New Roman"/>
          <w:bCs/>
          <w:sz w:val="20"/>
          <w:szCs w:val="20"/>
          <w:lang w:eastAsia="en-US"/>
        </w:rPr>
        <w:t>Alt.2</w:t>
      </w:r>
      <w:r w:rsidR="008B4CFC" w:rsidRPr="000D134C">
        <w:rPr>
          <w:rFonts w:ascii="Times New Roman" w:hAnsi="Times New Roman" w:cs="Times New Roman"/>
          <w:bCs/>
          <w:sz w:val="20"/>
          <w:szCs w:val="20"/>
          <w:lang w:eastAsia="en-US"/>
        </w:rPr>
        <w:t>: Set B is a subset of Set A</w:t>
      </w:r>
      <w:r w:rsidR="00DB6E06" w:rsidRPr="000D134C">
        <w:rPr>
          <w:rFonts w:ascii="Times New Roman" w:hAnsi="Times New Roman" w:cs="Times New Roman"/>
          <w:bCs/>
          <w:sz w:val="20"/>
          <w:szCs w:val="20"/>
          <w:lang w:eastAsia="en-US"/>
        </w:rPr>
        <w:t>.</w:t>
      </w:r>
    </w:p>
    <w:p w14:paraId="7E3F5D47" w14:textId="3FF9EA15" w:rsidR="002D5ECE" w:rsidRPr="005C0F28" w:rsidRDefault="002D5ECE" w:rsidP="00806D93">
      <w:pPr>
        <w:rPr>
          <w:lang w:eastAsia="en-US"/>
        </w:rPr>
      </w:pPr>
    </w:p>
    <w:p w14:paraId="7FC87879" w14:textId="77777777" w:rsidR="008A35D9" w:rsidRPr="00253C28" w:rsidRDefault="00565C4F" w:rsidP="00877E26">
      <w:pPr>
        <w:jc w:val="both"/>
        <w:rPr>
          <w:rFonts w:ascii="Times New Roman" w:hAnsi="Times New Roman" w:cs="Times New Roman"/>
          <w:sz w:val="20"/>
          <w:szCs w:val="20"/>
        </w:rPr>
      </w:pPr>
      <w:r w:rsidRPr="00253C28">
        <w:rPr>
          <w:rFonts w:ascii="Times New Roman" w:hAnsi="Times New Roman" w:cs="Times New Roman"/>
          <w:sz w:val="20"/>
          <w:szCs w:val="20"/>
        </w:rPr>
        <w:t xml:space="preserve">Another open point coming from RAN1 #110 meeting is </w:t>
      </w:r>
      <w:r w:rsidR="00593856" w:rsidRPr="00253C28">
        <w:rPr>
          <w:rFonts w:ascii="Times New Roman" w:hAnsi="Times New Roman" w:cs="Times New Roman"/>
          <w:sz w:val="20"/>
          <w:szCs w:val="20"/>
        </w:rPr>
        <w:t>t</w:t>
      </w:r>
      <w:r w:rsidR="00DB220B" w:rsidRPr="00253C28">
        <w:rPr>
          <w:rFonts w:ascii="Times New Roman" w:hAnsi="Times New Roman" w:cs="Times New Roman"/>
          <w:sz w:val="20"/>
          <w:szCs w:val="20"/>
        </w:rPr>
        <w:t xml:space="preserve">o study the </w:t>
      </w:r>
      <w:r w:rsidR="004B021E" w:rsidRPr="00253C28">
        <w:rPr>
          <w:rFonts w:ascii="Times New Roman" w:hAnsi="Times New Roman" w:cs="Times New Roman"/>
          <w:sz w:val="20"/>
          <w:szCs w:val="20"/>
        </w:rPr>
        <w:t>type</w:t>
      </w:r>
      <w:r w:rsidR="00593856" w:rsidRPr="00253C28">
        <w:rPr>
          <w:rFonts w:ascii="Times New Roman" w:hAnsi="Times New Roman" w:cs="Times New Roman"/>
          <w:sz w:val="20"/>
          <w:szCs w:val="20"/>
        </w:rPr>
        <w:t xml:space="preserve"> of beams assumed in Set A and Set</w:t>
      </w:r>
      <w:r w:rsidR="009D27B2" w:rsidRPr="00253C28">
        <w:rPr>
          <w:rFonts w:ascii="Times New Roman" w:hAnsi="Times New Roman" w:cs="Times New Roman"/>
          <w:sz w:val="20"/>
          <w:szCs w:val="20"/>
        </w:rPr>
        <w:t xml:space="preserve"> B, and three alternatives are listed</w:t>
      </w:r>
      <w:r w:rsidR="00387D38" w:rsidRPr="00253C28">
        <w:rPr>
          <w:rFonts w:ascii="Times New Roman" w:hAnsi="Times New Roman" w:cs="Times New Roman"/>
          <w:sz w:val="20"/>
          <w:szCs w:val="20"/>
        </w:rPr>
        <w:t xml:space="preserve"> </w:t>
      </w:r>
      <w:r w:rsidR="00DB220B" w:rsidRPr="00253C28">
        <w:rPr>
          <w:rFonts w:ascii="Times New Roman" w:hAnsi="Times New Roman" w:cs="Times New Roman"/>
          <w:sz w:val="20"/>
          <w:szCs w:val="20"/>
        </w:rPr>
        <w:t>for</w:t>
      </w:r>
      <w:r w:rsidR="00387D38" w:rsidRPr="00253C28">
        <w:rPr>
          <w:rFonts w:ascii="Times New Roman" w:hAnsi="Times New Roman" w:cs="Times New Roman"/>
          <w:sz w:val="20"/>
          <w:szCs w:val="20"/>
        </w:rPr>
        <w:t xml:space="preserve"> that</w:t>
      </w:r>
      <w:r w:rsidR="00593856" w:rsidRPr="00253C28">
        <w:rPr>
          <w:rFonts w:ascii="Times New Roman" w:hAnsi="Times New Roman" w:cs="Times New Roman"/>
          <w:sz w:val="20"/>
          <w:szCs w:val="20"/>
        </w:rPr>
        <w:t xml:space="preserve">. </w:t>
      </w:r>
    </w:p>
    <w:p w14:paraId="797663A8" w14:textId="77777777" w:rsidR="008A35D9" w:rsidRPr="00253C28" w:rsidRDefault="008A35D9" w:rsidP="008A35D9">
      <w:pPr>
        <w:ind w:left="284"/>
        <w:jc w:val="both"/>
        <w:rPr>
          <w:rFonts w:ascii="Times New Roman" w:hAnsi="Times New Roman" w:cs="Times New Roman"/>
          <w:sz w:val="20"/>
          <w:szCs w:val="20"/>
        </w:rPr>
      </w:pPr>
      <w:r w:rsidRPr="00253C28">
        <w:rPr>
          <w:rFonts w:ascii="Times New Roman" w:hAnsi="Times New Roman" w:cs="Times New Roman"/>
          <w:sz w:val="20"/>
          <w:szCs w:val="20"/>
        </w:rPr>
        <w:t>•</w:t>
      </w:r>
      <w:r w:rsidRPr="00253C28">
        <w:rPr>
          <w:rFonts w:ascii="Times New Roman" w:hAnsi="Times New Roman" w:cs="Times New Roman"/>
          <w:sz w:val="20"/>
          <w:szCs w:val="20"/>
        </w:rPr>
        <w:tab/>
        <w:t>Alt.1: DL Tx beam prediction</w:t>
      </w:r>
    </w:p>
    <w:p w14:paraId="4DDA165F" w14:textId="77777777" w:rsidR="008A35D9" w:rsidRPr="00253C28" w:rsidRDefault="008A35D9" w:rsidP="008A35D9">
      <w:pPr>
        <w:ind w:left="284"/>
        <w:jc w:val="both"/>
        <w:rPr>
          <w:rFonts w:ascii="Times New Roman" w:hAnsi="Times New Roman" w:cs="Times New Roman"/>
          <w:sz w:val="20"/>
          <w:szCs w:val="20"/>
        </w:rPr>
      </w:pPr>
      <w:r w:rsidRPr="00253C28">
        <w:rPr>
          <w:rFonts w:ascii="Times New Roman" w:hAnsi="Times New Roman" w:cs="Times New Roman"/>
          <w:sz w:val="20"/>
          <w:szCs w:val="20"/>
        </w:rPr>
        <w:t>•</w:t>
      </w:r>
      <w:r w:rsidRPr="00253C28">
        <w:rPr>
          <w:rFonts w:ascii="Times New Roman" w:hAnsi="Times New Roman" w:cs="Times New Roman"/>
          <w:sz w:val="20"/>
          <w:szCs w:val="20"/>
        </w:rPr>
        <w:tab/>
        <w:t>Alt.2: DL Rx beam prediction</w:t>
      </w:r>
    </w:p>
    <w:p w14:paraId="612C1C88" w14:textId="42991B8B" w:rsidR="008A35D9" w:rsidRPr="00253C28" w:rsidRDefault="008A35D9" w:rsidP="008A35D9">
      <w:pPr>
        <w:ind w:left="284"/>
        <w:jc w:val="both"/>
        <w:rPr>
          <w:rFonts w:ascii="Times New Roman" w:hAnsi="Times New Roman" w:cs="Times New Roman"/>
          <w:sz w:val="20"/>
          <w:szCs w:val="20"/>
        </w:rPr>
      </w:pPr>
      <w:r w:rsidRPr="00253C28">
        <w:rPr>
          <w:rFonts w:ascii="Times New Roman" w:hAnsi="Times New Roman" w:cs="Times New Roman"/>
          <w:sz w:val="20"/>
          <w:szCs w:val="20"/>
        </w:rPr>
        <w:t>•</w:t>
      </w:r>
      <w:r w:rsidRPr="00253C28">
        <w:rPr>
          <w:rFonts w:ascii="Times New Roman" w:hAnsi="Times New Roman" w:cs="Times New Roman"/>
          <w:sz w:val="20"/>
          <w:szCs w:val="20"/>
        </w:rPr>
        <w:tab/>
        <w:t>Alt.3: Beam pair prediction (a beam pair consists of a DL Tx beam and a corresponding DL Rx beam)</w:t>
      </w:r>
    </w:p>
    <w:p w14:paraId="6E8CA9BF" w14:textId="77777777" w:rsidR="008A35D9" w:rsidRPr="00253C28" w:rsidRDefault="008A35D9" w:rsidP="00877E26">
      <w:pPr>
        <w:jc w:val="both"/>
        <w:rPr>
          <w:rFonts w:ascii="Times New Roman" w:hAnsi="Times New Roman" w:cs="Times New Roman"/>
          <w:sz w:val="20"/>
          <w:szCs w:val="20"/>
        </w:rPr>
      </w:pPr>
    </w:p>
    <w:p w14:paraId="0CFB206F" w14:textId="5A762FD9" w:rsidR="00A67EF7" w:rsidRPr="00253C28" w:rsidRDefault="00EA1CC4" w:rsidP="00AA51E0">
      <w:pPr>
        <w:jc w:val="both"/>
        <w:rPr>
          <w:rFonts w:ascii="Times New Roman" w:hAnsi="Times New Roman" w:cs="Times New Roman"/>
          <w:sz w:val="20"/>
          <w:szCs w:val="20"/>
        </w:rPr>
      </w:pPr>
      <w:r w:rsidRPr="00253C28">
        <w:rPr>
          <w:rFonts w:ascii="Times New Roman" w:hAnsi="Times New Roman" w:cs="Times New Roman"/>
          <w:sz w:val="20"/>
          <w:szCs w:val="20"/>
        </w:rPr>
        <w:t xml:space="preserve">Alt.2 is deprioritized already in RAN1 #112 and </w:t>
      </w:r>
      <w:r w:rsidR="00A67EF7" w:rsidRPr="00253C28">
        <w:rPr>
          <w:rFonts w:ascii="Times New Roman" w:hAnsi="Times New Roman" w:cs="Times New Roman"/>
          <w:sz w:val="20"/>
          <w:szCs w:val="20"/>
        </w:rPr>
        <w:t xml:space="preserve">RAN1 shall consider any prioritization between Alt.1 and Alt.3. </w:t>
      </w:r>
      <w:r w:rsidR="00234D1A" w:rsidRPr="00253C28">
        <w:rPr>
          <w:rFonts w:ascii="Times New Roman" w:hAnsi="Times New Roman" w:cs="Times New Roman"/>
          <w:sz w:val="20"/>
          <w:szCs w:val="20"/>
        </w:rPr>
        <w:t>At least for NW-sided models, Alt.3 does not make sense and Alt.3 can be considered for the UE-sided model</w:t>
      </w:r>
    </w:p>
    <w:p w14:paraId="4682B38D" w14:textId="77777777" w:rsidR="00A67EF7" w:rsidRPr="00253C28" w:rsidRDefault="00A67EF7" w:rsidP="00AA51E0">
      <w:pPr>
        <w:jc w:val="both"/>
        <w:rPr>
          <w:rFonts w:ascii="Times New Roman" w:hAnsi="Times New Roman" w:cs="Times New Roman"/>
          <w:sz w:val="20"/>
          <w:szCs w:val="20"/>
        </w:rPr>
      </w:pPr>
    </w:p>
    <w:p w14:paraId="7066E165" w14:textId="11FB1A8D" w:rsidR="0013734B" w:rsidRPr="000D134C" w:rsidRDefault="00836689" w:rsidP="00C449C7">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 xml:space="preserve">Proposal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Pr="00067D48">
        <w:rPr>
          <w:rFonts w:asciiTheme="majorBidi" w:hAnsiTheme="majorBidi" w:cstheme="majorBidi"/>
          <w:bCs/>
          <w:sz w:val="20"/>
          <w:szCs w:val="20"/>
        </w:rPr>
        <w:fldChar w:fldCharType="separate"/>
      </w:r>
      <w:r w:rsidR="00FB1D87">
        <w:rPr>
          <w:rFonts w:asciiTheme="majorBidi" w:hAnsiTheme="majorBidi" w:cstheme="majorBidi"/>
          <w:bCs/>
          <w:noProof/>
          <w:sz w:val="20"/>
          <w:szCs w:val="20"/>
        </w:rPr>
        <w:t>20</w:t>
      </w:r>
      <w:r w:rsidRPr="00067D48">
        <w:rPr>
          <w:rFonts w:asciiTheme="majorBidi" w:hAnsiTheme="majorBidi" w:cstheme="majorBidi"/>
          <w:bCs/>
          <w:sz w:val="20"/>
          <w:szCs w:val="20"/>
        </w:rPr>
        <w:fldChar w:fldCharType="end"/>
      </w:r>
      <w:r w:rsidR="007820EC">
        <w:rPr>
          <w:rFonts w:ascii="Times New Roman" w:hAnsi="Times New Roman" w:cs="Times New Roman"/>
          <w:bCs/>
          <w:sz w:val="20"/>
          <w:szCs w:val="20"/>
          <w:lang w:eastAsia="en-US"/>
        </w:rPr>
        <w:t>.</w:t>
      </w:r>
      <w:r w:rsidR="007820EC" w:rsidRPr="000904A0">
        <w:rPr>
          <w:rFonts w:ascii="Times New Roman" w:hAnsi="Times New Roman" w:cs="Times New Roman"/>
          <w:bCs/>
          <w:sz w:val="20"/>
          <w:szCs w:val="20"/>
          <w:lang w:eastAsia="en-US"/>
        </w:rPr>
        <w:t xml:space="preserve"> </w:t>
      </w:r>
      <w:r w:rsidR="0013734B" w:rsidRPr="000D134C">
        <w:rPr>
          <w:rFonts w:ascii="Times New Roman" w:hAnsi="Times New Roman" w:cs="Times New Roman"/>
          <w:sz w:val="20"/>
          <w:szCs w:val="20"/>
          <w:lang w:eastAsia="en-US"/>
        </w:rPr>
        <w:t xml:space="preserve">For </w:t>
      </w:r>
      <w:r w:rsidR="000A513D" w:rsidRPr="000D134C">
        <w:rPr>
          <w:rFonts w:ascii="Times New Roman" w:hAnsi="Times New Roman" w:cs="Times New Roman"/>
          <w:sz w:val="20"/>
          <w:szCs w:val="20"/>
          <w:lang w:eastAsia="en-US"/>
        </w:rPr>
        <w:t xml:space="preserve">NW-sided </w:t>
      </w:r>
      <w:r w:rsidR="0013734B" w:rsidRPr="000D134C">
        <w:rPr>
          <w:rFonts w:ascii="Times New Roman" w:hAnsi="Times New Roman" w:cs="Times New Roman"/>
          <w:sz w:val="20"/>
          <w:szCs w:val="20"/>
          <w:lang w:eastAsia="en-US"/>
        </w:rPr>
        <w:t>BM-Case1, considering beam types of Set A/B, prioritize Alt.1: DL Tx beam prediction</w:t>
      </w:r>
      <w:r w:rsidR="000A513D" w:rsidRPr="000D134C">
        <w:rPr>
          <w:rFonts w:ascii="Times New Roman" w:hAnsi="Times New Roman" w:cs="Times New Roman"/>
          <w:sz w:val="20"/>
          <w:szCs w:val="20"/>
          <w:lang w:eastAsia="en-US"/>
        </w:rPr>
        <w:t xml:space="preserve">. </w:t>
      </w:r>
    </w:p>
    <w:p w14:paraId="12959456" w14:textId="7CE27EB5" w:rsidR="00234D1A" w:rsidRPr="00253C28" w:rsidRDefault="00234D1A" w:rsidP="00C449C7">
      <w:pPr>
        <w:jc w:val="both"/>
        <w:rPr>
          <w:rFonts w:ascii="Times New Roman" w:hAnsi="Times New Roman" w:cs="Times New Roman"/>
          <w:b/>
          <w:sz w:val="20"/>
          <w:szCs w:val="20"/>
          <w:lang w:eastAsia="en-US"/>
        </w:rPr>
      </w:pPr>
    </w:p>
    <w:p w14:paraId="05F8EBE7" w14:textId="4DDDD655" w:rsidR="00234D1A" w:rsidRPr="000D134C" w:rsidRDefault="008E244C" w:rsidP="00C449C7">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 xml:space="preserve">Proposal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Pr="00067D48">
        <w:rPr>
          <w:rFonts w:asciiTheme="majorBidi" w:hAnsiTheme="majorBidi" w:cstheme="majorBidi"/>
          <w:bCs/>
          <w:sz w:val="20"/>
          <w:szCs w:val="20"/>
        </w:rPr>
        <w:fldChar w:fldCharType="separate"/>
      </w:r>
      <w:r w:rsidR="00FB1D87">
        <w:rPr>
          <w:rFonts w:asciiTheme="majorBidi" w:hAnsiTheme="majorBidi" w:cstheme="majorBidi"/>
          <w:bCs/>
          <w:noProof/>
          <w:sz w:val="20"/>
          <w:szCs w:val="20"/>
        </w:rPr>
        <w:t>21</w:t>
      </w:r>
      <w:r w:rsidRPr="00067D48">
        <w:rPr>
          <w:rFonts w:asciiTheme="majorBidi" w:hAnsiTheme="majorBidi" w:cstheme="majorBidi"/>
          <w:bCs/>
          <w:sz w:val="20"/>
          <w:szCs w:val="20"/>
        </w:rPr>
        <w:fldChar w:fldCharType="end"/>
      </w:r>
      <w:r w:rsidR="007820EC">
        <w:rPr>
          <w:rFonts w:asciiTheme="majorBidi" w:hAnsiTheme="majorBidi" w:cstheme="majorBidi"/>
          <w:bCs/>
          <w:sz w:val="20"/>
          <w:szCs w:val="20"/>
        </w:rPr>
        <w:t>.</w:t>
      </w:r>
      <w:r w:rsidR="007820EC" w:rsidRPr="000904A0">
        <w:rPr>
          <w:rFonts w:asciiTheme="majorBidi" w:hAnsiTheme="majorBidi" w:cstheme="majorBidi"/>
          <w:bCs/>
          <w:sz w:val="20"/>
          <w:szCs w:val="20"/>
        </w:rPr>
        <w:t xml:space="preserve"> </w:t>
      </w:r>
      <w:r w:rsidR="00234D1A" w:rsidRPr="000D134C">
        <w:rPr>
          <w:rFonts w:ascii="Times New Roman" w:hAnsi="Times New Roman" w:cs="Times New Roman"/>
          <w:sz w:val="20"/>
          <w:szCs w:val="20"/>
          <w:lang w:eastAsia="en-US"/>
        </w:rPr>
        <w:t xml:space="preserve">For UE-sided BM-Case1, considering beam types of Set A/B, support Alt.1: DL Tx beam prediction and </w:t>
      </w:r>
      <w:r w:rsidR="00234D1A" w:rsidRPr="000D134C">
        <w:rPr>
          <w:rFonts w:ascii="Times New Roman" w:hAnsi="Times New Roman" w:cs="Times New Roman"/>
          <w:sz w:val="20"/>
          <w:szCs w:val="20"/>
        </w:rPr>
        <w:t>Alt.3: Beam pair prediction</w:t>
      </w:r>
      <w:r w:rsidR="00234D1A" w:rsidRPr="000D134C">
        <w:rPr>
          <w:rFonts w:ascii="Times New Roman" w:hAnsi="Times New Roman" w:cs="Times New Roman"/>
          <w:sz w:val="20"/>
          <w:szCs w:val="20"/>
          <w:lang w:eastAsia="en-US"/>
        </w:rPr>
        <w:t xml:space="preserve">. </w:t>
      </w:r>
    </w:p>
    <w:p w14:paraId="31362A13" w14:textId="77777777" w:rsidR="00234D1A" w:rsidRPr="00253C28" w:rsidRDefault="00234D1A" w:rsidP="0013734B">
      <w:pPr>
        <w:jc w:val="both"/>
        <w:rPr>
          <w:rFonts w:ascii="Times New Roman" w:hAnsi="Times New Roman" w:cs="Times New Roman"/>
          <w:b/>
          <w:sz w:val="20"/>
          <w:szCs w:val="20"/>
          <w:lang w:eastAsia="en-US"/>
        </w:rPr>
      </w:pPr>
    </w:p>
    <w:p w14:paraId="790E8D4B" w14:textId="0D5D373C" w:rsidR="00B51FA2" w:rsidRPr="005C0F28" w:rsidRDefault="00234D1A" w:rsidP="00AA51E0">
      <w:pPr>
        <w:jc w:val="both"/>
        <w:rPr>
          <w:rFonts w:ascii="Times New Roman" w:hAnsi="Times New Roman" w:cs="Times New Roman"/>
          <w:sz w:val="20"/>
          <w:szCs w:val="20"/>
        </w:rPr>
      </w:pPr>
      <w:r w:rsidRPr="00253C28">
        <w:rPr>
          <w:rFonts w:ascii="Times New Roman" w:hAnsi="Times New Roman" w:cs="Times New Roman"/>
          <w:sz w:val="20"/>
          <w:szCs w:val="20"/>
        </w:rPr>
        <w:t>For Alt. 3 (Beam</w:t>
      </w:r>
      <w:r w:rsidR="004A0E76" w:rsidRPr="005C0F28">
        <w:rPr>
          <w:rFonts w:ascii="Times New Roman" w:hAnsi="Times New Roman" w:cs="Times New Roman"/>
          <w:sz w:val="20"/>
          <w:szCs w:val="20"/>
        </w:rPr>
        <w:t xml:space="preserve"> pair prediction</w:t>
      </w:r>
      <w:r w:rsidRPr="00253C28">
        <w:rPr>
          <w:rFonts w:ascii="Times New Roman" w:hAnsi="Times New Roman" w:cs="Times New Roman"/>
          <w:sz w:val="20"/>
          <w:szCs w:val="20"/>
        </w:rPr>
        <w:t>), i</w:t>
      </w:r>
      <w:r w:rsidR="00DB1F7F" w:rsidRPr="00253C28">
        <w:rPr>
          <w:rFonts w:ascii="Times New Roman" w:hAnsi="Times New Roman" w:cs="Times New Roman"/>
          <w:sz w:val="20"/>
          <w:szCs w:val="20"/>
        </w:rPr>
        <w:t>f</w:t>
      </w:r>
      <w:r w:rsidR="00DB1F7F" w:rsidRPr="005C0F28">
        <w:rPr>
          <w:rFonts w:ascii="Times New Roman" w:hAnsi="Times New Roman" w:cs="Times New Roman"/>
          <w:sz w:val="20"/>
          <w:szCs w:val="20"/>
        </w:rPr>
        <w:t xml:space="preserve"> we start with a</w:t>
      </w:r>
      <w:r w:rsidR="00C97111" w:rsidRPr="005C0F28">
        <w:rPr>
          <w:rFonts w:ascii="Times New Roman" w:hAnsi="Times New Roman" w:cs="Times New Roman"/>
          <w:sz w:val="20"/>
          <w:szCs w:val="20"/>
        </w:rPr>
        <w:t xml:space="preserve"> UE-sided</w:t>
      </w:r>
      <w:r w:rsidR="00DB1F7F" w:rsidRPr="005C0F28">
        <w:rPr>
          <w:rFonts w:ascii="Times New Roman" w:hAnsi="Times New Roman" w:cs="Times New Roman"/>
          <w:sz w:val="20"/>
          <w:szCs w:val="20"/>
        </w:rPr>
        <w:t xml:space="preserve"> AI/ML framework where the UE </w:t>
      </w:r>
      <w:r w:rsidR="00C1399E" w:rsidRPr="005C0F28">
        <w:rPr>
          <w:rFonts w:ascii="Times New Roman" w:hAnsi="Times New Roman" w:cs="Times New Roman"/>
          <w:sz w:val="20"/>
          <w:szCs w:val="20"/>
        </w:rPr>
        <w:t>measures</w:t>
      </w:r>
      <w:r w:rsidR="00DB1F7F" w:rsidRPr="005C0F28">
        <w:rPr>
          <w:rFonts w:ascii="Times New Roman" w:hAnsi="Times New Roman" w:cs="Times New Roman"/>
          <w:sz w:val="20"/>
          <w:szCs w:val="20"/>
        </w:rPr>
        <w:t xml:space="preserve"> the L1-RSRP for a set of DL Tx-Rx beam pairs to enable DL Tx-Rx beam pair prediction, </w:t>
      </w:r>
      <w:r w:rsidR="00AA51E0" w:rsidRPr="005C0F28">
        <w:rPr>
          <w:rFonts w:ascii="Times New Roman" w:hAnsi="Times New Roman" w:cs="Times New Roman"/>
          <w:sz w:val="20"/>
          <w:szCs w:val="20"/>
        </w:rPr>
        <w:t xml:space="preserve">then </w:t>
      </w:r>
      <w:r w:rsidR="0053373D" w:rsidRPr="005C0F28">
        <w:rPr>
          <w:rFonts w:ascii="Times New Roman" w:hAnsi="Times New Roman" w:cs="Times New Roman"/>
          <w:sz w:val="20"/>
          <w:szCs w:val="20"/>
        </w:rPr>
        <w:t xml:space="preserve">methods for reducing the necessary measurement space </w:t>
      </w:r>
      <w:r w:rsidR="00EA1523" w:rsidRPr="005C0F28">
        <w:rPr>
          <w:rFonts w:ascii="Times New Roman" w:hAnsi="Times New Roman" w:cs="Times New Roman"/>
          <w:sz w:val="20"/>
          <w:szCs w:val="20"/>
        </w:rPr>
        <w:t>for DL TX-RX beam pair prediction</w:t>
      </w:r>
      <w:r w:rsidR="002870B6" w:rsidRPr="005C0F28">
        <w:rPr>
          <w:rFonts w:ascii="Times New Roman" w:hAnsi="Times New Roman" w:cs="Times New Roman"/>
          <w:sz w:val="20"/>
          <w:szCs w:val="20"/>
        </w:rPr>
        <w:t xml:space="preserve"> </w:t>
      </w:r>
      <w:r w:rsidR="00337520" w:rsidRPr="005C0F28">
        <w:rPr>
          <w:rFonts w:ascii="Times New Roman" w:hAnsi="Times New Roman" w:cs="Times New Roman"/>
          <w:sz w:val="20"/>
          <w:szCs w:val="20"/>
        </w:rPr>
        <w:t xml:space="preserve">may </w:t>
      </w:r>
      <w:r w:rsidR="00352550" w:rsidRPr="005C0F28">
        <w:rPr>
          <w:rFonts w:ascii="Times New Roman" w:hAnsi="Times New Roman" w:cs="Times New Roman"/>
          <w:sz w:val="20"/>
          <w:szCs w:val="20"/>
        </w:rPr>
        <w:t>be useful</w:t>
      </w:r>
      <w:r w:rsidR="002870B6" w:rsidRPr="005C0F28">
        <w:rPr>
          <w:rFonts w:ascii="Times New Roman" w:hAnsi="Times New Roman" w:cs="Times New Roman"/>
          <w:sz w:val="20"/>
          <w:szCs w:val="20"/>
        </w:rPr>
        <w:t xml:space="preserve"> to study. </w:t>
      </w:r>
      <w:r w:rsidR="00B200ED" w:rsidRPr="005C0F28">
        <w:rPr>
          <w:rFonts w:ascii="Times New Roman" w:hAnsi="Times New Roman" w:cs="Times New Roman"/>
          <w:sz w:val="20"/>
          <w:szCs w:val="20"/>
        </w:rPr>
        <w:t xml:space="preserve"> </w:t>
      </w:r>
      <w:r w:rsidR="005F35CF" w:rsidRPr="005C0F28">
        <w:rPr>
          <w:rFonts w:ascii="Times New Roman" w:hAnsi="Times New Roman" w:cs="Times New Roman"/>
          <w:sz w:val="20"/>
          <w:szCs w:val="20"/>
        </w:rPr>
        <w:t>I</w:t>
      </w:r>
      <w:r w:rsidR="00B200ED" w:rsidRPr="005C0F28">
        <w:rPr>
          <w:rFonts w:ascii="Times New Roman" w:hAnsi="Times New Roman" w:cs="Times New Roman"/>
          <w:sz w:val="20"/>
          <w:szCs w:val="20"/>
        </w:rPr>
        <w:t xml:space="preserve">t is known that </w:t>
      </w:r>
      <w:r w:rsidR="00FB14E0" w:rsidRPr="005C0F28">
        <w:rPr>
          <w:rFonts w:ascii="Times New Roman" w:hAnsi="Times New Roman" w:cs="Times New Roman"/>
          <w:sz w:val="20"/>
          <w:szCs w:val="20"/>
        </w:rPr>
        <w:t xml:space="preserve">in FR2 channels, </w:t>
      </w:r>
      <w:r w:rsidR="00BE1498" w:rsidRPr="005C0F28">
        <w:rPr>
          <w:rFonts w:ascii="Times New Roman" w:hAnsi="Times New Roman" w:cs="Times New Roman"/>
          <w:sz w:val="20"/>
          <w:szCs w:val="20"/>
        </w:rPr>
        <w:t xml:space="preserve">we might </w:t>
      </w:r>
      <w:r w:rsidR="00441893" w:rsidRPr="005C0F28">
        <w:rPr>
          <w:rFonts w:ascii="Times New Roman" w:hAnsi="Times New Roman" w:cs="Times New Roman"/>
          <w:sz w:val="20"/>
          <w:szCs w:val="20"/>
        </w:rPr>
        <w:t xml:space="preserve">have </w:t>
      </w:r>
      <w:r w:rsidR="00796217" w:rsidRPr="005C0F28">
        <w:rPr>
          <w:rFonts w:ascii="Times New Roman" w:hAnsi="Times New Roman" w:cs="Times New Roman"/>
          <w:sz w:val="20"/>
          <w:szCs w:val="20"/>
        </w:rPr>
        <w:t>only a small number of dominant directions of departure from the TX side and a correspondingly small number of arrivals with respect to the RX side</w:t>
      </w:r>
      <w:r w:rsidR="00A87BC6" w:rsidRPr="005C0F28">
        <w:rPr>
          <w:rFonts w:ascii="Times New Roman" w:hAnsi="Times New Roman" w:cs="Times New Roman"/>
          <w:sz w:val="20"/>
          <w:szCs w:val="20"/>
        </w:rPr>
        <w:t xml:space="preserve">. As a result, </w:t>
      </w:r>
      <w:r w:rsidR="00796217" w:rsidRPr="005C0F28">
        <w:rPr>
          <w:rFonts w:ascii="Times New Roman" w:hAnsi="Times New Roman" w:cs="Times New Roman"/>
          <w:sz w:val="20"/>
          <w:szCs w:val="20"/>
        </w:rPr>
        <w:t xml:space="preserve">there is likely to be a small number of DL preferred beams along with a small number of preferred RX beams for each TX beam.  </w:t>
      </w:r>
      <w:r w:rsidR="00CB129E" w:rsidRPr="005C0F28">
        <w:rPr>
          <w:rFonts w:ascii="Times New Roman" w:hAnsi="Times New Roman" w:cs="Times New Roman"/>
          <w:sz w:val="20"/>
          <w:szCs w:val="20"/>
        </w:rPr>
        <w:t>I</w:t>
      </w:r>
      <w:r w:rsidR="008968BE" w:rsidRPr="005C0F28">
        <w:rPr>
          <w:rFonts w:ascii="Times New Roman" w:hAnsi="Times New Roman" w:cs="Times New Roman"/>
          <w:sz w:val="20"/>
          <w:szCs w:val="20"/>
        </w:rPr>
        <w:t xml:space="preserve">t might </w:t>
      </w:r>
      <w:r w:rsidR="00CB129E" w:rsidRPr="005C0F28">
        <w:rPr>
          <w:rFonts w:ascii="Times New Roman" w:hAnsi="Times New Roman" w:cs="Times New Roman"/>
          <w:sz w:val="20"/>
          <w:szCs w:val="20"/>
        </w:rPr>
        <w:t xml:space="preserve">therefore </w:t>
      </w:r>
      <w:r w:rsidR="008968BE" w:rsidRPr="005C0F28">
        <w:rPr>
          <w:rFonts w:ascii="Times New Roman" w:hAnsi="Times New Roman" w:cs="Times New Roman"/>
          <w:sz w:val="20"/>
          <w:szCs w:val="20"/>
        </w:rPr>
        <w:t>be difficult for a</w:t>
      </w:r>
      <w:r w:rsidR="005B24D6" w:rsidRPr="005C0F28">
        <w:rPr>
          <w:rFonts w:ascii="Times New Roman" w:hAnsi="Times New Roman" w:cs="Times New Roman"/>
          <w:sz w:val="20"/>
          <w:szCs w:val="20"/>
        </w:rPr>
        <w:t xml:space="preserve"> random or pre-determined sampling</w:t>
      </w:r>
      <w:r w:rsidR="00AE2EB1" w:rsidRPr="005C0F28">
        <w:rPr>
          <w:rFonts w:ascii="Times New Roman" w:hAnsi="Times New Roman" w:cs="Times New Roman"/>
          <w:sz w:val="20"/>
          <w:szCs w:val="20"/>
        </w:rPr>
        <w:t xml:space="preserve"> of DL Tx-Rx beam pair measurements </w:t>
      </w:r>
      <w:r w:rsidR="008968BE" w:rsidRPr="005C0F28">
        <w:rPr>
          <w:rFonts w:ascii="Times New Roman" w:hAnsi="Times New Roman" w:cs="Times New Roman"/>
          <w:sz w:val="20"/>
          <w:szCs w:val="20"/>
        </w:rPr>
        <w:t xml:space="preserve">to provide </w:t>
      </w:r>
      <w:r w:rsidR="00F81012" w:rsidRPr="005C0F28">
        <w:rPr>
          <w:rFonts w:ascii="Times New Roman" w:hAnsi="Times New Roman" w:cs="Times New Roman"/>
          <w:sz w:val="20"/>
          <w:szCs w:val="20"/>
        </w:rPr>
        <w:t xml:space="preserve">consistent </w:t>
      </w:r>
      <w:r w:rsidR="008968BE" w:rsidRPr="005C0F28">
        <w:rPr>
          <w:rFonts w:ascii="Times New Roman" w:hAnsi="Times New Roman" w:cs="Times New Roman"/>
          <w:sz w:val="20"/>
          <w:szCs w:val="20"/>
        </w:rPr>
        <w:t>beam pair prediction accuracy</w:t>
      </w:r>
      <w:r w:rsidR="00306225" w:rsidRPr="005C0F28">
        <w:rPr>
          <w:rFonts w:ascii="Times New Roman" w:hAnsi="Times New Roman" w:cs="Times New Roman"/>
          <w:sz w:val="20"/>
          <w:szCs w:val="20"/>
        </w:rPr>
        <w:t xml:space="preserve"> for a</w:t>
      </w:r>
      <w:r w:rsidR="00FE57EB" w:rsidRPr="005C0F28">
        <w:rPr>
          <w:rFonts w:ascii="Times New Roman" w:hAnsi="Times New Roman" w:cs="Times New Roman"/>
          <w:sz w:val="20"/>
          <w:szCs w:val="20"/>
        </w:rPr>
        <w:t xml:space="preserve"> UE-sided</w:t>
      </w:r>
      <w:r w:rsidR="00306225" w:rsidRPr="005C0F28">
        <w:rPr>
          <w:rFonts w:ascii="Times New Roman" w:hAnsi="Times New Roman" w:cs="Times New Roman"/>
          <w:sz w:val="20"/>
          <w:szCs w:val="20"/>
        </w:rPr>
        <w:t xml:space="preserve"> AI/ML model</w:t>
      </w:r>
      <w:r w:rsidR="00CA54AF" w:rsidRPr="005C0F28">
        <w:rPr>
          <w:rFonts w:ascii="Times New Roman" w:hAnsi="Times New Roman" w:cs="Times New Roman"/>
          <w:sz w:val="20"/>
          <w:szCs w:val="20"/>
        </w:rPr>
        <w:t xml:space="preserve"> aimed at beam pair prediction</w:t>
      </w:r>
      <w:r w:rsidR="008968BE" w:rsidRPr="005C0F28">
        <w:rPr>
          <w:rFonts w:ascii="Times New Roman" w:hAnsi="Times New Roman" w:cs="Times New Roman"/>
          <w:sz w:val="20"/>
          <w:szCs w:val="20"/>
        </w:rPr>
        <w:t>.</w:t>
      </w:r>
      <w:r w:rsidR="000A56FA" w:rsidRPr="005C0F28">
        <w:rPr>
          <w:rFonts w:ascii="Times New Roman" w:hAnsi="Times New Roman" w:cs="Times New Roman"/>
          <w:sz w:val="20"/>
          <w:szCs w:val="20"/>
        </w:rPr>
        <w:t xml:space="preserve">  </w:t>
      </w:r>
      <w:r w:rsidR="00CA2891" w:rsidRPr="005C0F28">
        <w:rPr>
          <w:rFonts w:ascii="Times New Roman" w:hAnsi="Times New Roman" w:cs="Times New Roman"/>
          <w:sz w:val="20"/>
          <w:szCs w:val="20"/>
        </w:rPr>
        <w:t>A</w:t>
      </w:r>
      <w:r w:rsidR="009B2BE3" w:rsidRPr="005C0F28">
        <w:rPr>
          <w:rFonts w:ascii="Times New Roman" w:hAnsi="Times New Roman" w:cs="Times New Roman"/>
          <w:sz w:val="20"/>
          <w:szCs w:val="20"/>
        </w:rPr>
        <w:t xml:space="preserve">n alternative </w:t>
      </w:r>
      <w:r w:rsidR="006859E3" w:rsidRPr="005C0F28">
        <w:rPr>
          <w:rFonts w:ascii="Times New Roman" w:hAnsi="Times New Roman" w:cs="Times New Roman"/>
          <w:sz w:val="20"/>
          <w:szCs w:val="20"/>
        </w:rPr>
        <w:t>strategy</w:t>
      </w:r>
      <w:r w:rsidR="00CA2891" w:rsidRPr="005C0F28">
        <w:rPr>
          <w:rFonts w:ascii="Times New Roman" w:hAnsi="Times New Roman" w:cs="Times New Roman"/>
          <w:sz w:val="20"/>
          <w:szCs w:val="20"/>
        </w:rPr>
        <w:t xml:space="preserve"> </w:t>
      </w:r>
      <w:r w:rsidR="00D32C11" w:rsidRPr="005C0F28">
        <w:rPr>
          <w:rFonts w:ascii="Times New Roman" w:hAnsi="Times New Roman" w:cs="Times New Roman"/>
          <w:sz w:val="20"/>
          <w:szCs w:val="20"/>
        </w:rPr>
        <w:t xml:space="preserve">is </w:t>
      </w:r>
      <w:r w:rsidR="003C1834" w:rsidRPr="005C0F28">
        <w:rPr>
          <w:rFonts w:ascii="Times New Roman" w:hAnsi="Times New Roman" w:cs="Times New Roman"/>
          <w:sz w:val="20"/>
          <w:szCs w:val="20"/>
        </w:rPr>
        <w:t xml:space="preserve">one where the UE measurements are restricted to </w:t>
      </w:r>
      <w:r w:rsidR="00BA7A1C" w:rsidRPr="005C0F28">
        <w:rPr>
          <w:rFonts w:ascii="Times New Roman" w:hAnsi="Times New Roman" w:cs="Times New Roman"/>
          <w:sz w:val="20"/>
          <w:szCs w:val="20"/>
        </w:rPr>
        <w:t xml:space="preserve">TX beams corresponding to </w:t>
      </w:r>
      <w:r w:rsidR="009C67FB" w:rsidRPr="005C0F28">
        <w:rPr>
          <w:rFonts w:ascii="Times New Roman" w:hAnsi="Times New Roman" w:cs="Times New Roman"/>
          <w:sz w:val="20"/>
          <w:szCs w:val="20"/>
        </w:rPr>
        <w:t xml:space="preserve">the dominant </w:t>
      </w:r>
      <w:r w:rsidR="001A6D61" w:rsidRPr="005C0F28">
        <w:rPr>
          <w:rFonts w:ascii="Times New Roman" w:hAnsi="Times New Roman" w:cs="Times New Roman"/>
          <w:sz w:val="20"/>
          <w:szCs w:val="20"/>
        </w:rPr>
        <w:t>directions of departure</w:t>
      </w:r>
      <w:r w:rsidR="003F1863" w:rsidRPr="005C0F28">
        <w:rPr>
          <w:rFonts w:ascii="Times New Roman" w:hAnsi="Times New Roman" w:cs="Times New Roman"/>
          <w:sz w:val="20"/>
          <w:szCs w:val="20"/>
        </w:rPr>
        <w:t xml:space="preserve"> from the </w:t>
      </w:r>
      <w:r w:rsidR="00A94F69" w:rsidRPr="005C0F28">
        <w:rPr>
          <w:rFonts w:ascii="Times New Roman" w:hAnsi="Times New Roman" w:cs="Times New Roman"/>
          <w:sz w:val="20"/>
          <w:szCs w:val="20"/>
        </w:rPr>
        <w:t xml:space="preserve">gNB </w:t>
      </w:r>
      <w:r w:rsidR="003F1863" w:rsidRPr="005C0F28">
        <w:rPr>
          <w:rFonts w:ascii="Times New Roman" w:hAnsi="Times New Roman" w:cs="Times New Roman"/>
          <w:sz w:val="20"/>
          <w:szCs w:val="20"/>
        </w:rPr>
        <w:t>TX side</w:t>
      </w:r>
      <w:r w:rsidR="001B6379" w:rsidRPr="005C0F28">
        <w:rPr>
          <w:rFonts w:ascii="Times New Roman" w:hAnsi="Times New Roman" w:cs="Times New Roman"/>
          <w:sz w:val="20"/>
          <w:szCs w:val="20"/>
        </w:rPr>
        <w:t xml:space="preserve"> and the </w:t>
      </w:r>
      <w:r w:rsidR="004504C1" w:rsidRPr="005C0F28">
        <w:rPr>
          <w:rFonts w:ascii="Times New Roman" w:hAnsi="Times New Roman" w:cs="Times New Roman"/>
          <w:sz w:val="20"/>
          <w:szCs w:val="20"/>
        </w:rPr>
        <w:t xml:space="preserve">RX beams </w:t>
      </w:r>
      <w:r w:rsidR="001B6379" w:rsidRPr="005C0F28">
        <w:rPr>
          <w:rFonts w:ascii="Times New Roman" w:hAnsi="Times New Roman" w:cs="Times New Roman"/>
          <w:sz w:val="20"/>
          <w:szCs w:val="20"/>
        </w:rPr>
        <w:t>corresponding</w:t>
      </w:r>
      <w:r w:rsidR="00A94F69" w:rsidRPr="005C0F28">
        <w:rPr>
          <w:rFonts w:ascii="Times New Roman" w:hAnsi="Times New Roman" w:cs="Times New Roman"/>
          <w:sz w:val="20"/>
          <w:szCs w:val="20"/>
        </w:rPr>
        <w:t xml:space="preserve"> </w:t>
      </w:r>
      <w:r w:rsidR="004504C1" w:rsidRPr="005C0F28">
        <w:rPr>
          <w:rFonts w:ascii="Times New Roman" w:hAnsi="Times New Roman" w:cs="Times New Roman"/>
          <w:sz w:val="20"/>
          <w:szCs w:val="20"/>
        </w:rPr>
        <w:t xml:space="preserve">to the </w:t>
      </w:r>
      <w:r w:rsidR="00A94F69" w:rsidRPr="005C0F28">
        <w:rPr>
          <w:rFonts w:ascii="Times New Roman" w:hAnsi="Times New Roman" w:cs="Times New Roman"/>
          <w:sz w:val="20"/>
          <w:szCs w:val="20"/>
        </w:rPr>
        <w:t>dominant directions of arrival at the UE RX side</w:t>
      </w:r>
      <w:r w:rsidR="00D423B0" w:rsidRPr="005C0F28">
        <w:rPr>
          <w:rFonts w:ascii="Times New Roman" w:hAnsi="Times New Roman" w:cs="Times New Roman"/>
          <w:sz w:val="20"/>
          <w:szCs w:val="20"/>
        </w:rPr>
        <w:t xml:space="preserve">.  The </w:t>
      </w:r>
      <w:r w:rsidR="000A56FA" w:rsidRPr="005C0F28">
        <w:rPr>
          <w:rFonts w:ascii="Times New Roman" w:hAnsi="Times New Roman" w:cs="Times New Roman"/>
          <w:sz w:val="20"/>
          <w:szCs w:val="20"/>
        </w:rPr>
        <w:t>UE could</w:t>
      </w:r>
      <w:r w:rsidR="00B04A3C" w:rsidRPr="005C0F28">
        <w:rPr>
          <w:rFonts w:ascii="Times New Roman" w:hAnsi="Times New Roman" w:cs="Times New Roman"/>
          <w:sz w:val="20"/>
          <w:szCs w:val="20"/>
        </w:rPr>
        <w:t xml:space="preserve"> </w:t>
      </w:r>
      <w:r w:rsidR="005C558A" w:rsidRPr="005C0F28">
        <w:rPr>
          <w:rFonts w:ascii="Times New Roman" w:hAnsi="Times New Roman" w:cs="Times New Roman"/>
          <w:sz w:val="20"/>
          <w:szCs w:val="20"/>
        </w:rPr>
        <w:t xml:space="preserve">indicate </w:t>
      </w:r>
      <w:r w:rsidR="00B04A3C" w:rsidRPr="005C0F28">
        <w:rPr>
          <w:rFonts w:ascii="Times New Roman" w:hAnsi="Times New Roman" w:cs="Times New Roman"/>
          <w:sz w:val="20"/>
          <w:szCs w:val="20"/>
        </w:rPr>
        <w:t>a set of DL Tx beams</w:t>
      </w:r>
      <w:r w:rsidR="00075318" w:rsidRPr="005C0F28">
        <w:rPr>
          <w:rFonts w:ascii="Times New Roman" w:hAnsi="Times New Roman" w:cs="Times New Roman"/>
          <w:sz w:val="20"/>
          <w:szCs w:val="20"/>
        </w:rPr>
        <w:t xml:space="preserve"> </w:t>
      </w:r>
      <w:r w:rsidR="00BF2E93" w:rsidRPr="00253C28">
        <w:rPr>
          <w:rFonts w:ascii="Times New Roman" w:hAnsi="Times New Roman" w:cs="Times New Roman"/>
          <w:sz w:val="20"/>
          <w:szCs w:val="20"/>
        </w:rPr>
        <w:t>corresponding</w:t>
      </w:r>
      <w:r w:rsidR="00D252B3" w:rsidRPr="005C0F28">
        <w:rPr>
          <w:rFonts w:ascii="Times New Roman" w:hAnsi="Times New Roman" w:cs="Times New Roman"/>
          <w:sz w:val="20"/>
          <w:szCs w:val="20"/>
        </w:rPr>
        <w:t xml:space="preserve"> to the dominant TX directions</w:t>
      </w:r>
      <w:r w:rsidR="00AA172F" w:rsidRPr="005C0F28">
        <w:rPr>
          <w:rFonts w:ascii="Times New Roman" w:hAnsi="Times New Roman" w:cs="Times New Roman"/>
          <w:sz w:val="20"/>
          <w:szCs w:val="20"/>
        </w:rPr>
        <w:t xml:space="preserve">.  </w:t>
      </w:r>
      <w:r w:rsidR="001741A8" w:rsidRPr="005C0F28">
        <w:rPr>
          <w:rFonts w:ascii="Times New Roman" w:hAnsi="Times New Roman" w:cs="Times New Roman"/>
          <w:sz w:val="20"/>
          <w:szCs w:val="20"/>
        </w:rPr>
        <w:t>Then, f</w:t>
      </w:r>
      <w:r w:rsidR="00900F24" w:rsidRPr="005C0F28">
        <w:rPr>
          <w:rFonts w:ascii="Times New Roman" w:hAnsi="Times New Roman" w:cs="Times New Roman"/>
          <w:sz w:val="20"/>
          <w:szCs w:val="20"/>
        </w:rPr>
        <w:t>or each</w:t>
      </w:r>
      <w:r w:rsidR="00EA2AA0" w:rsidRPr="005C0F28">
        <w:rPr>
          <w:rFonts w:ascii="Times New Roman" w:hAnsi="Times New Roman" w:cs="Times New Roman"/>
          <w:sz w:val="20"/>
          <w:szCs w:val="20"/>
        </w:rPr>
        <w:t xml:space="preserve"> of the indicated TX beams, the UE can </w:t>
      </w:r>
      <w:r w:rsidR="005D71EA" w:rsidRPr="005C0F28">
        <w:rPr>
          <w:rFonts w:ascii="Times New Roman" w:hAnsi="Times New Roman" w:cs="Times New Roman"/>
          <w:sz w:val="20"/>
          <w:szCs w:val="20"/>
        </w:rPr>
        <w:t xml:space="preserve">also </w:t>
      </w:r>
      <w:r w:rsidR="00EA2AA0" w:rsidRPr="005C0F28">
        <w:rPr>
          <w:rFonts w:ascii="Times New Roman" w:hAnsi="Times New Roman" w:cs="Times New Roman"/>
          <w:sz w:val="20"/>
          <w:szCs w:val="20"/>
        </w:rPr>
        <w:t>indicate</w:t>
      </w:r>
      <w:r w:rsidR="001703A1" w:rsidRPr="005C0F28">
        <w:rPr>
          <w:rFonts w:ascii="Times New Roman" w:hAnsi="Times New Roman" w:cs="Times New Roman"/>
          <w:sz w:val="20"/>
          <w:szCs w:val="20"/>
        </w:rPr>
        <w:t xml:space="preserve"> </w:t>
      </w:r>
      <w:r w:rsidR="00EB1C09" w:rsidRPr="005C0F28">
        <w:rPr>
          <w:rFonts w:ascii="Times New Roman" w:hAnsi="Times New Roman" w:cs="Times New Roman"/>
          <w:sz w:val="20"/>
          <w:szCs w:val="20"/>
        </w:rPr>
        <w:t xml:space="preserve">the number of </w:t>
      </w:r>
      <w:r w:rsidR="001703A1" w:rsidRPr="005C0F28">
        <w:rPr>
          <w:rFonts w:ascii="Times New Roman" w:hAnsi="Times New Roman" w:cs="Times New Roman"/>
          <w:sz w:val="20"/>
          <w:szCs w:val="20"/>
        </w:rPr>
        <w:t xml:space="preserve">“P3” repetitions </w:t>
      </w:r>
      <w:r w:rsidR="00C8025A" w:rsidRPr="005C0F28">
        <w:rPr>
          <w:rFonts w:ascii="Times New Roman" w:hAnsi="Times New Roman" w:cs="Times New Roman"/>
          <w:sz w:val="20"/>
          <w:szCs w:val="20"/>
        </w:rPr>
        <w:t xml:space="preserve">to </w:t>
      </w:r>
      <w:r w:rsidR="001703A1" w:rsidRPr="005C0F28">
        <w:rPr>
          <w:rFonts w:ascii="Times New Roman" w:hAnsi="Times New Roman" w:cs="Times New Roman"/>
          <w:sz w:val="20"/>
          <w:szCs w:val="20"/>
        </w:rPr>
        <w:t xml:space="preserve">enable the UE to sweep its RX beams </w:t>
      </w:r>
      <w:r w:rsidR="00776542" w:rsidRPr="005C0F28">
        <w:rPr>
          <w:rFonts w:ascii="Times New Roman" w:hAnsi="Times New Roman" w:cs="Times New Roman"/>
          <w:sz w:val="20"/>
          <w:szCs w:val="20"/>
        </w:rPr>
        <w:t>according to the dominant RX directions of arrival.</w:t>
      </w:r>
      <w:r w:rsidR="00B14746" w:rsidRPr="005C0F28">
        <w:rPr>
          <w:rFonts w:ascii="Times New Roman" w:hAnsi="Times New Roman" w:cs="Times New Roman"/>
          <w:sz w:val="20"/>
          <w:szCs w:val="20"/>
        </w:rPr>
        <w:t xml:space="preserve"> </w:t>
      </w:r>
      <w:r w:rsidR="008D6501" w:rsidRPr="005C0F28">
        <w:rPr>
          <w:rFonts w:ascii="Times New Roman" w:hAnsi="Times New Roman" w:cs="Times New Roman"/>
          <w:sz w:val="20"/>
          <w:szCs w:val="20"/>
        </w:rPr>
        <w:t xml:space="preserve"> The </w:t>
      </w:r>
      <w:r w:rsidR="00083FDE" w:rsidRPr="005C0F28">
        <w:rPr>
          <w:rFonts w:ascii="Times New Roman" w:hAnsi="Times New Roman" w:cs="Times New Roman"/>
          <w:sz w:val="20"/>
          <w:szCs w:val="20"/>
        </w:rPr>
        <w:t>UE would</w:t>
      </w:r>
      <w:r w:rsidR="001E403E" w:rsidRPr="005C0F28">
        <w:rPr>
          <w:rFonts w:ascii="Times New Roman" w:hAnsi="Times New Roman" w:cs="Times New Roman"/>
          <w:sz w:val="20"/>
          <w:szCs w:val="20"/>
        </w:rPr>
        <w:t xml:space="preserve"> measure the </w:t>
      </w:r>
      <w:r w:rsidR="009E43E4" w:rsidRPr="005C0F28">
        <w:rPr>
          <w:rFonts w:ascii="Times New Roman" w:hAnsi="Times New Roman" w:cs="Times New Roman"/>
          <w:sz w:val="20"/>
          <w:szCs w:val="20"/>
        </w:rPr>
        <w:t xml:space="preserve">L1 RSRP </w:t>
      </w:r>
      <w:r w:rsidR="001E403E" w:rsidRPr="005C0F28">
        <w:rPr>
          <w:rFonts w:ascii="Times New Roman" w:hAnsi="Times New Roman" w:cs="Times New Roman"/>
          <w:sz w:val="20"/>
          <w:szCs w:val="20"/>
        </w:rPr>
        <w:t xml:space="preserve">for the resulting combinations </w:t>
      </w:r>
      <w:r w:rsidR="00CE769F" w:rsidRPr="005C0F28">
        <w:rPr>
          <w:rFonts w:ascii="Times New Roman" w:hAnsi="Times New Roman" w:cs="Times New Roman"/>
          <w:sz w:val="20"/>
          <w:szCs w:val="20"/>
        </w:rPr>
        <w:t xml:space="preserve">which </w:t>
      </w:r>
      <w:r w:rsidR="00B347B6" w:rsidRPr="005C0F28">
        <w:rPr>
          <w:rFonts w:ascii="Times New Roman" w:hAnsi="Times New Roman" w:cs="Times New Roman"/>
          <w:sz w:val="20"/>
          <w:szCs w:val="20"/>
        </w:rPr>
        <w:t xml:space="preserve">would be </w:t>
      </w:r>
      <w:r w:rsidR="001E403E" w:rsidRPr="005C0F28">
        <w:rPr>
          <w:rFonts w:ascii="Times New Roman" w:hAnsi="Times New Roman" w:cs="Times New Roman"/>
          <w:sz w:val="20"/>
          <w:szCs w:val="20"/>
        </w:rPr>
        <w:t xml:space="preserve">the input </w:t>
      </w:r>
      <w:r w:rsidR="00B347B6" w:rsidRPr="005C0F28">
        <w:rPr>
          <w:rFonts w:ascii="Times New Roman" w:hAnsi="Times New Roman" w:cs="Times New Roman"/>
          <w:sz w:val="20"/>
          <w:szCs w:val="20"/>
        </w:rPr>
        <w:t>to the AI/ML model</w:t>
      </w:r>
      <w:r w:rsidR="006E0502" w:rsidRPr="005C0F28">
        <w:rPr>
          <w:rFonts w:ascii="Times New Roman" w:hAnsi="Times New Roman" w:cs="Times New Roman"/>
          <w:sz w:val="20"/>
          <w:szCs w:val="20"/>
        </w:rPr>
        <w:t xml:space="preserve">.  </w:t>
      </w:r>
    </w:p>
    <w:p w14:paraId="5593A01A" w14:textId="77777777" w:rsidR="00264941" w:rsidRPr="005C0F28" w:rsidRDefault="00264941" w:rsidP="00D5356C">
      <w:pPr>
        <w:jc w:val="both"/>
        <w:rPr>
          <w:rFonts w:ascii="Times New Roman" w:hAnsi="Times New Roman" w:cs="Times New Roman"/>
          <w:sz w:val="20"/>
          <w:szCs w:val="20"/>
        </w:rPr>
      </w:pPr>
    </w:p>
    <w:p w14:paraId="0E3961C8" w14:textId="39D42A18" w:rsidR="0030779B" w:rsidRPr="000D134C" w:rsidRDefault="00D8448E" w:rsidP="00C449C7">
      <w:pPr>
        <w:pStyle w:val="Caption"/>
        <w:spacing w:before="0" w:after="0"/>
        <w:jc w:val="both"/>
        <w:rPr>
          <w:rFonts w:ascii="Times New Roman" w:hAnsi="Times New Roman" w:cs="Times New Roman"/>
          <w:sz w:val="20"/>
          <w:szCs w:val="20"/>
        </w:rPr>
      </w:pPr>
      <w:r w:rsidRPr="00067D48">
        <w:rPr>
          <w:rFonts w:asciiTheme="majorBidi" w:hAnsiTheme="majorBidi" w:cstheme="majorBidi"/>
          <w:bCs/>
          <w:sz w:val="20"/>
          <w:szCs w:val="20"/>
        </w:rPr>
        <w:t xml:space="preserve">Proposal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Pr="00067D48">
        <w:rPr>
          <w:rFonts w:asciiTheme="majorBidi" w:hAnsiTheme="majorBidi" w:cstheme="majorBidi"/>
          <w:bCs/>
          <w:sz w:val="20"/>
          <w:szCs w:val="20"/>
        </w:rPr>
        <w:fldChar w:fldCharType="separate"/>
      </w:r>
      <w:r w:rsidR="00FB1D87">
        <w:rPr>
          <w:rFonts w:asciiTheme="majorBidi" w:hAnsiTheme="majorBidi" w:cstheme="majorBidi"/>
          <w:bCs/>
          <w:noProof/>
          <w:sz w:val="20"/>
          <w:szCs w:val="20"/>
        </w:rPr>
        <w:t>22</w:t>
      </w:r>
      <w:r w:rsidRPr="00067D48">
        <w:rPr>
          <w:rFonts w:asciiTheme="majorBidi" w:hAnsiTheme="majorBidi" w:cstheme="majorBidi"/>
          <w:bCs/>
          <w:sz w:val="20"/>
          <w:szCs w:val="20"/>
        </w:rPr>
        <w:fldChar w:fldCharType="end"/>
      </w:r>
      <w:r w:rsidR="007820EC">
        <w:rPr>
          <w:rFonts w:ascii="Times New Roman" w:hAnsi="Times New Roman" w:cs="Times New Roman"/>
          <w:bCs/>
          <w:sz w:val="20"/>
          <w:szCs w:val="20"/>
        </w:rPr>
        <w:t>.</w:t>
      </w:r>
      <w:r w:rsidR="007820EC" w:rsidRPr="000904A0">
        <w:rPr>
          <w:rFonts w:ascii="Times New Roman" w:hAnsi="Times New Roman" w:cs="Times New Roman"/>
          <w:bCs/>
          <w:sz w:val="20"/>
          <w:szCs w:val="20"/>
        </w:rPr>
        <w:t xml:space="preserve"> </w:t>
      </w:r>
      <w:r w:rsidR="00D6286B" w:rsidRPr="000D134C">
        <w:rPr>
          <w:rFonts w:ascii="Times New Roman" w:hAnsi="Times New Roman" w:cs="Times New Roman"/>
          <w:sz w:val="20"/>
          <w:szCs w:val="20"/>
        </w:rPr>
        <w:t xml:space="preserve">For </w:t>
      </w:r>
      <w:r w:rsidR="00234D1A" w:rsidRPr="000D134C">
        <w:rPr>
          <w:rFonts w:ascii="Times New Roman" w:hAnsi="Times New Roman" w:cs="Times New Roman"/>
          <w:sz w:val="20"/>
          <w:szCs w:val="20"/>
        </w:rPr>
        <w:t>UE-sided</w:t>
      </w:r>
      <w:r w:rsidR="00D6286B" w:rsidRPr="000D134C">
        <w:rPr>
          <w:rFonts w:ascii="Times New Roman" w:hAnsi="Times New Roman" w:cs="Times New Roman"/>
          <w:sz w:val="20"/>
          <w:szCs w:val="20"/>
        </w:rPr>
        <w:t xml:space="preserve"> BM-Case1 with DL</w:t>
      </w:r>
      <w:r w:rsidR="00555D95" w:rsidRPr="000D134C">
        <w:rPr>
          <w:rFonts w:ascii="Times New Roman" w:hAnsi="Times New Roman" w:cs="Times New Roman"/>
          <w:sz w:val="20"/>
          <w:szCs w:val="20"/>
        </w:rPr>
        <w:t xml:space="preserve"> Tx-Rx beam pair prediction, study methods to </w:t>
      </w:r>
      <w:r w:rsidR="00D5627A" w:rsidRPr="000D134C">
        <w:rPr>
          <w:rFonts w:ascii="Times New Roman" w:hAnsi="Times New Roman" w:cs="Times New Roman"/>
          <w:sz w:val="20"/>
          <w:szCs w:val="20"/>
        </w:rPr>
        <w:t>reduce the necessary measurement space for DL TX-RX beam pair prediction</w:t>
      </w:r>
      <w:r w:rsidR="00AD0C77" w:rsidRPr="000D134C">
        <w:rPr>
          <w:rFonts w:ascii="Times New Roman" w:hAnsi="Times New Roman" w:cs="Times New Roman"/>
          <w:sz w:val="20"/>
          <w:szCs w:val="20"/>
        </w:rPr>
        <w:t xml:space="preserve"> at the UE side</w:t>
      </w:r>
      <w:r w:rsidR="00D5627A" w:rsidRPr="000D134C">
        <w:rPr>
          <w:rFonts w:ascii="Times New Roman" w:hAnsi="Times New Roman" w:cs="Times New Roman"/>
          <w:sz w:val="20"/>
          <w:szCs w:val="20"/>
        </w:rPr>
        <w:t xml:space="preserve">.  </w:t>
      </w:r>
    </w:p>
    <w:p w14:paraId="198C391F" w14:textId="03CD4250" w:rsidR="00C930AD" w:rsidRPr="00EF32D4" w:rsidRDefault="00D5627A" w:rsidP="00C449C7">
      <w:pPr>
        <w:pStyle w:val="ListParagraph"/>
        <w:numPr>
          <w:ilvl w:val="0"/>
          <w:numId w:val="20"/>
        </w:numPr>
        <w:jc w:val="both"/>
        <w:rPr>
          <w:rFonts w:ascii="Times New Roman" w:hAnsi="Times New Roman" w:cs="Times New Roman"/>
          <w:b/>
          <w:bCs/>
          <w:sz w:val="20"/>
          <w:szCs w:val="20"/>
          <w:lang w:val="en-US"/>
        </w:rPr>
      </w:pPr>
      <w:r w:rsidRPr="00EF32D4">
        <w:rPr>
          <w:rFonts w:ascii="Times New Roman" w:hAnsi="Times New Roman" w:cs="Times New Roman"/>
          <w:b/>
          <w:bCs/>
          <w:sz w:val="20"/>
          <w:szCs w:val="20"/>
          <w:lang w:val="en-US"/>
        </w:rPr>
        <w:t xml:space="preserve">Study the </w:t>
      </w:r>
      <w:r w:rsidR="003025B6" w:rsidRPr="00EF32D4">
        <w:rPr>
          <w:rFonts w:ascii="Times New Roman" w:hAnsi="Times New Roman" w:cs="Times New Roman"/>
          <w:b/>
          <w:bCs/>
          <w:sz w:val="20"/>
          <w:szCs w:val="20"/>
          <w:lang w:val="en-US"/>
        </w:rPr>
        <w:t>enhanc</w:t>
      </w:r>
      <w:r w:rsidR="005C0F28" w:rsidRPr="00EF32D4">
        <w:rPr>
          <w:rFonts w:ascii="Times New Roman" w:hAnsi="Times New Roman" w:cs="Times New Roman"/>
          <w:b/>
          <w:bCs/>
          <w:sz w:val="20"/>
          <w:szCs w:val="20"/>
          <w:lang w:val="en-US"/>
        </w:rPr>
        <w:t>e</w:t>
      </w:r>
      <w:r w:rsidR="003025B6" w:rsidRPr="00EF32D4">
        <w:rPr>
          <w:rFonts w:ascii="Times New Roman" w:hAnsi="Times New Roman" w:cs="Times New Roman"/>
          <w:b/>
          <w:bCs/>
          <w:sz w:val="20"/>
          <w:szCs w:val="20"/>
          <w:lang w:val="en-US"/>
        </w:rPr>
        <w:t xml:space="preserve">ments </w:t>
      </w:r>
      <w:r w:rsidR="00A62774" w:rsidRPr="00EF32D4">
        <w:rPr>
          <w:rFonts w:ascii="Times New Roman" w:hAnsi="Times New Roman" w:cs="Times New Roman"/>
          <w:b/>
          <w:bCs/>
          <w:sz w:val="20"/>
          <w:szCs w:val="20"/>
          <w:lang w:val="en-US"/>
        </w:rPr>
        <w:t xml:space="preserve">related to the </w:t>
      </w:r>
      <w:r w:rsidR="00234D1A" w:rsidRPr="00253C28">
        <w:rPr>
          <w:rFonts w:ascii="Times New Roman" w:hAnsi="Times New Roman" w:cs="Times New Roman"/>
          <w:b/>
          <w:bCs/>
          <w:sz w:val="20"/>
          <w:szCs w:val="20"/>
          <w:lang w:val="en-US"/>
        </w:rPr>
        <w:t xml:space="preserve">applicable conditions where </w:t>
      </w:r>
      <w:r w:rsidR="00A62774" w:rsidRPr="00EF32D4">
        <w:rPr>
          <w:rFonts w:ascii="Times New Roman" w:hAnsi="Times New Roman" w:cs="Times New Roman"/>
          <w:b/>
          <w:bCs/>
          <w:sz w:val="20"/>
          <w:szCs w:val="20"/>
          <w:lang w:val="en-US"/>
        </w:rPr>
        <w:t>UE</w:t>
      </w:r>
      <w:r w:rsidR="009164DE" w:rsidRPr="00EF32D4">
        <w:rPr>
          <w:rFonts w:ascii="Times New Roman" w:hAnsi="Times New Roman" w:cs="Times New Roman"/>
          <w:b/>
          <w:bCs/>
          <w:sz w:val="20"/>
          <w:szCs w:val="20"/>
          <w:lang w:val="en-US"/>
        </w:rPr>
        <w:t xml:space="preserve"> </w:t>
      </w:r>
      <w:r w:rsidR="00BF2E93" w:rsidRPr="00253C28">
        <w:rPr>
          <w:rFonts w:ascii="Times New Roman" w:hAnsi="Times New Roman" w:cs="Times New Roman"/>
          <w:b/>
          <w:bCs/>
          <w:sz w:val="20"/>
          <w:szCs w:val="20"/>
          <w:lang w:val="en-US"/>
        </w:rPr>
        <w:t>indicates</w:t>
      </w:r>
      <w:r w:rsidR="0040410D" w:rsidRPr="00EF32D4">
        <w:rPr>
          <w:rFonts w:ascii="Times New Roman" w:hAnsi="Times New Roman" w:cs="Times New Roman"/>
          <w:b/>
          <w:bCs/>
          <w:sz w:val="20"/>
          <w:szCs w:val="20"/>
          <w:lang w:val="en-US"/>
        </w:rPr>
        <w:t xml:space="preserve"> </w:t>
      </w:r>
      <w:proofErr w:type="gramStart"/>
      <w:r w:rsidR="0040410D" w:rsidRPr="00EF32D4">
        <w:rPr>
          <w:rFonts w:ascii="Times New Roman" w:hAnsi="Times New Roman" w:cs="Times New Roman"/>
          <w:b/>
          <w:bCs/>
          <w:sz w:val="20"/>
          <w:szCs w:val="20"/>
          <w:lang w:val="en-US"/>
        </w:rPr>
        <w:t>a number of</w:t>
      </w:r>
      <w:proofErr w:type="gramEnd"/>
      <w:r w:rsidR="0040410D" w:rsidRPr="00EF32D4">
        <w:rPr>
          <w:rFonts w:ascii="Times New Roman" w:hAnsi="Times New Roman" w:cs="Times New Roman"/>
          <w:b/>
          <w:bCs/>
          <w:sz w:val="20"/>
          <w:szCs w:val="20"/>
          <w:lang w:val="en-US"/>
        </w:rPr>
        <w:t xml:space="preserve"> preferred TX beams</w:t>
      </w:r>
      <w:r w:rsidR="004E6C85" w:rsidRPr="00EF32D4">
        <w:rPr>
          <w:rFonts w:ascii="Times New Roman" w:hAnsi="Times New Roman" w:cs="Times New Roman"/>
          <w:b/>
          <w:bCs/>
          <w:sz w:val="20"/>
          <w:szCs w:val="20"/>
          <w:lang w:val="en-US"/>
        </w:rPr>
        <w:t xml:space="preserve"> </w:t>
      </w:r>
      <w:r w:rsidR="004F2FA7" w:rsidRPr="00EF32D4">
        <w:rPr>
          <w:rFonts w:ascii="Times New Roman" w:hAnsi="Times New Roman" w:cs="Times New Roman"/>
          <w:b/>
          <w:bCs/>
          <w:sz w:val="20"/>
          <w:szCs w:val="20"/>
          <w:lang w:val="en-US"/>
        </w:rPr>
        <w:t xml:space="preserve">along with a number of </w:t>
      </w:r>
      <w:r w:rsidR="00F3029F" w:rsidRPr="00EF32D4">
        <w:rPr>
          <w:rFonts w:ascii="Times New Roman" w:hAnsi="Times New Roman" w:cs="Times New Roman"/>
          <w:b/>
          <w:bCs/>
          <w:sz w:val="20"/>
          <w:szCs w:val="20"/>
          <w:lang w:val="en-US"/>
        </w:rPr>
        <w:t xml:space="preserve">“P3” </w:t>
      </w:r>
      <w:r w:rsidR="004F2FA7" w:rsidRPr="00EF32D4">
        <w:rPr>
          <w:rFonts w:ascii="Times New Roman" w:hAnsi="Times New Roman" w:cs="Times New Roman"/>
          <w:b/>
          <w:bCs/>
          <w:sz w:val="20"/>
          <w:szCs w:val="20"/>
          <w:lang w:val="en-US"/>
        </w:rPr>
        <w:t>repetitions that are needed for each preferred TX beam</w:t>
      </w:r>
      <w:r w:rsidR="00B55D97" w:rsidRPr="00EF32D4">
        <w:rPr>
          <w:rFonts w:ascii="Times New Roman" w:hAnsi="Times New Roman" w:cs="Times New Roman"/>
          <w:b/>
          <w:bCs/>
          <w:sz w:val="20"/>
          <w:szCs w:val="20"/>
          <w:lang w:val="en-US"/>
        </w:rPr>
        <w:t xml:space="preserve">, in which case the </w:t>
      </w:r>
      <w:r w:rsidR="00D237D8" w:rsidRPr="00EF32D4">
        <w:rPr>
          <w:rFonts w:ascii="Times New Roman" w:hAnsi="Times New Roman" w:cs="Times New Roman"/>
          <w:b/>
          <w:bCs/>
          <w:sz w:val="20"/>
          <w:szCs w:val="20"/>
          <w:lang w:val="en-US"/>
        </w:rPr>
        <w:t xml:space="preserve">UE can </w:t>
      </w:r>
      <w:r w:rsidR="00AC631A" w:rsidRPr="00EF32D4">
        <w:rPr>
          <w:rFonts w:ascii="Times New Roman" w:hAnsi="Times New Roman" w:cs="Times New Roman"/>
          <w:b/>
          <w:bCs/>
          <w:sz w:val="20"/>
          <w:szCs w:val="20"/>
          <w:lang w:val="en-US"/>
        </w:rPr>
        <w:t xml:space="preserve">acquire </w:t>
      </w:r>
      <w:r w:rsidR="00B55D97" w:rsidRPr="00EF32D4">
        <w:rPr>
          <w:rFonts w:ascii="Times New Roman" w:hAnsi="Times New Roman" w:cs="Times New Roman"/>
          <w:b/>
          <w:bCs/>
          <w:sz w:val="20"/>
          <w:szCs w:val="20"/>
          <w:lang w:val="en-US"/>
        </w:rPr>
        <w:t xml:space="preserve">L1-RSRP measurements of the indicated combinations </w:t>
      </w:r>
      <w:r w:rsidR="00D237D8" w:rsidRPr="00EF32D4">
        <w:rPr>
          <w:rFonts w:ascii="Times New Roman" w:hAnsi="Times New Roman" w:cs="Times New Roman"/>
          <w:b/>
          <w:bCs/>
          <w:sz w:val="20"/>
          <w:szCs w:val="20"/>
          <w:lang w:val="en-US"/>
        </w:rPr>
        <w:t>as</w:t>
      </w:r>
      <w:r w:rsidR="00520B58" w:rsidRPr="00EF32D4">
        <w:rPr>
          <w:rFonts w:ascii="Times New Roman" w:hAnsi="Times New Roman" w:cs="Times New Roman"/>
          <w:b/>
          <w:bCs/>
          <w:sz w:val="20"/>
          <w:szCs w:val="20"/>
          <w:lang w:val="en-US"/>
        </w:rPr>
        <w:t xml:space="preserve"> inputs to the UE-sided AI/ML model.</w:t>
      </w:r>
    </w:p>
    <w:p w14:paraId="3E4BBE85" w14:textId="5B5A536A" w:rsidR="00D5356C" w:rsidRPr="005C0F28" w:rsidRDefault="00D5356C" w:rsidP="00877E26"/>
    <w:p w14:paraId="40FD9EC2" w14:textId="56F1702B" w:rsidR="003B5AEF" w:rsidRPr="00253C28" w:rsidRDefault="003B5AEF" w:rsidP="00877E26">
      <w:pPr>
        <w:rPr>
          <w:rFonts w:ascii="Times New Roman" w:hAnsi="Times New Roman" w:cs="Times New Roman"/>
          <w:sz w:val="20"/>
          <w:szCs w:val="20"/>
        </w:rPr>
      </w:pPr>
      <w:r w:rsidRPr="00253C28">
        <w:rPr>
          <w:rFonts w:ascii="Times New Roman" w:hAnsi="Times New Roman" w:cs="Times New Roman"/>
          <w:sz w:val="20"/>
          <w:szCs w:val="20"/>
        </w:rPr>
        <w:t xml:space="preserve">For BM-Case2, </w:t>
      </w:r>
      <w:r w:rsidR="00C42E2F" w:rsidRPr="00253C28">
        <w:rPr>
          <w:rFonts w:ascii="Times New Roman" w:hAnsi="Times New Roman" w:cs="Times New Roman"/>
          <w:sz w:val="20"/>
          <w:szCs w:val="20"/>
        </w:rPr>
        <w:t xml:space="preserve">the following alternatives were </w:t>
      </w:r>
      <w:r w:rsidR="009536FB" w:rsidRPr="00253C28">
        <w:rPr>
          <w:rFonts w:ascii="Times New Roman" w:hAnsi="Times New Roman" w:cs="Times New Roman"/>
          <w:sz w:val="20"/>
          <w:szCs w:val="20"/>
        </w:rPr>
        <w:t>discussed,</w:t>
      </w:r>
      <w:r w:rsidR="00CE08C2" w:rsidRPr="00253C28">
        <w:rPr>
          <w:rFonts w:ascii="Times New Roman" w:hAnsi="Times New Roman" w:cs="Times New Roman"/>
          <w:sz w:val="20"/>
          <w:szCs w:val="20"/>
        </w:rPr>
        <w:t xml:space="preserve"> and Alt.2 was deprioritized in RAN1 #112</w:t>
      </w:r>
      <w:r w:rsidR="00C42E2F" w:rsidRPr="00253C28">
        <w:rPr>
          <w:rFonts w:ascii="Times New Roman" w:hAnsi="Times New Roman" w:cs="Times New Roman"/>
          <w:sz w:val="20"/>
          <w:szCs w:val="20"/>
        </w:rPr>
        <w:t xml:space="preserve">, </w:t>
      </w:r>
    </w:p>
    <w:p w14:paraId="44BA42A9" w14:textId="77777777" w:rsidR="003B5AEF" w:rsidRPr="00253C28" w:rsidRDefault="003B5AEF" w:rsidP="003A2AF0">
      <w:pPr>
        <w:numPr>
          <w:ilvl w:val="0"/>
          <w:numId w:val="11"/>
        </w:numPr>
        <w:overflowPunct w:val="0"/>
        <w:autoSpaceDE w:val="0"/>
        <w:autoSpaceDN w:val="0"/>
        <w:adjustRightInd w:val="0"/>
        <w:contextualSpacing/>
        <w:textAlignment w:val="baseline"/>
        <w:rPr>
          <w:rFonts w:ascii="Times New Roman" w:eastAsia="SimSun" w:hAnsi="Times New Roman" w:cs="Times New Roman"/>
          <w:bCs/>
          <w:iCs/>
          <w:sz w:val="20"/>
          <w:szCs w:val="18"/>
          <w:lang w:eastAsia="ja-JP"/>
        </w:rPr>
      </w:pPr>
      <w:r w:rsidRPr="00253C28">
        <w:rPr>
          <w:rFonts w:ascii="Times New Roman" w:eastAsia="SimSun" w:hAnsi="Times New Roman" w:cs="Times New Roman"/>
          <w:bCs/>
          <w:iCs/>
          <w:sz w:val="20"/>
          <w:szCs w:val="18"/>
          <w:lang w:eastAsia="ja-JP"/>
        </w:rPr>
        <w:t>Alt.1: Set A and Set B are differe</w:t>
      </w:r>
      <w:r w:rsidRPr="00253C28">
        <w:rPr>
          <w:rFonts w:ascii="Times New Roman" w:hAnsi="Times New Roman" w:cs="Times New Roman"/>
          <w:bCs/>
          <w:iCs/>
          <w:sz w:val="20"/>
          <w:szCs w:val="20"/>
          <w:lang w:eastAsia="x-none"/>
        </w:rPr>
        <w:t>nt (Set B is NOT a subset of Set A)</w:t>
      </w:r>
    </w:p>
    <w:p w14:paraId="389C2A02" w14:textId="77777777" w:rsidR="003B5AEF" w:rsidRPr="00253C28" w:rsidRDefault="003B5AEF" w:rsidP="003A2AF0">
      <w:pPr>
        <w:numPr>
          <w:ilvl w:val="0"/>
          <w:numId w:val="11"/>
        </w:numPr>
        <w:overflowPunct w:val="0"/>
        <w:autoSpaceDE w:val="0"/>
        <w:autoSpaceDN w:val="0"/>
        <w:adjustRightInd w:val="0"/>
        <w:contextualSpacing/>
        <w:textAlignment w:val="baseline"/>
        <w:rPr>
          <w:rFonts w:ascii="Times New Roman" w:eastAsia="SimSun" w:hAnsi="Times New Roman" w:cs="Times New Roman"/>
          <w:bCs/>
          <w:iCs/>
          <w:sz w:val="20"/>
          <w:szCs w:val="18"/>
          <w:lang w:eastAsia="ja-JP"/>
        </w:rPr>
      </w:pPr>
      <w:r w:rsidRPr="00253C28">
        <w:rPr>
          <w:rFonts w:ascii="Times New Roman" w:eastAsia="SimSun" w:hAnsi="Times New Roman" w:cs="Times New Roman"/>
          <w:bCs/>
          <w:iCs/>
          <w:sz w:val="20"/>
          <w:szCs w:val="18"/>
          <w:lang w:eastAsia="ja-JP"/>
        </w:rPr>
        <w:t>Alt.2: Set B is a subset of Set A (Set A and Set B are not the same)</w:t>
      </w:r>
    </w:p>
    <w:p w14:paraId="5A0455AF" w14:textId="77777777" w:rsidR="003B5AEF" w:rsidRPr="00253C28" w:rsidRDefault="003B5AEF" w:rsidP="003A2AF0">
      <w:pPr>
        <w:numPr>
          <w:ilvl w:val="0"/>
          <w:numId w:val="11"/>
        </w:numPr>
        <w:overflowPunct w:val="0"/>
        <w:autoSpaceDE w:val="0"/>
        <w:autoSpaceDN w:val="0"/>
        <w:adjustRightInd w:val="0"/>
        <w:contextualSpacing/>
        <w:textAlignment w:val="baseline"/>
        <w:rPr>
          <w:rFonts w:ascii="Times New Roman" w:eastAsia="SimSun" w:hAnsi="Times New Roman" w:cs="Times New Roman"/>
          <w:bCs/>
          <w:iCs/>
          <w:sz w:val="20"/>
          <w:szCs w:val="18"/>
          <w:lang w:eastAsia="ja-JP"/>
        </w:rPr>
      </w:pPr>
      <w:r w:rsidRPr="00253C28">
        <w:rPr>
          <w:rFonts w:ascii="Times New Roman" w:eastAsia="SimSun" w:hAnsi="Times New Roman" w:cs="Times New Roman"/>
          <w:bCs/>
          <w:iCs/>
          <w:sz w:val="20"/>
          <w:szCs w:val="18"/>
          <w:lang w:eastAsia="ja-JP"/>
        </w:rPr>
        <w:t>Alt.3: Set A and Set B are the same</w:t>
      </w:r>
    </w:p>
    <w:p w14:paraId="55803D71" w14:textId="77777777" w:rsidR="00011DB3" w:rsidRPr="005C0F28" w:rsidRDefault="00011DB3" w:rsidP="00877E26">
      <w:pPr>
        <w:jc w:val="both"/>
        <w:rPr>
          <w:rFonts w:ascii="Times New Roman" w:hAnsi="Times New Roman" w:cs="Times New Roman"/>
          <w:sz w:val="20"/>
          <w:szCs w:val="20"/>
        </w:rPr>
      </w:pPr>
    </w:p>
    <w:p w14:paraId="77FF310F" w14:textId="6B65F121" w:rsidR="00011DB3" w:rsidRPr="005C0F28" w:rsidRDefault="00011DB3" w:rsidP="00D43EB9">
      <w:pPr>
        <w:jc w:val="both"/>
        <w:rPr>
          <w:rFonts w:ascii="Times New Roman" w:hAnsi="Times New Roman" w:cs="Times New Roman"/>
          <w:sz w:val="20"/>
          <w:szCs w:val="20"/>
        </w:rPr>
      </w:pPr>
      <w:r w:rsidRPr="005C0F28">
        <w:rPr>
          <w:rFonts w:ascii="Times New Roman" w:hAnsi="Times New Roman" w:cs="Times New Roman"/>
          <w:sz w:val="20"/>
          <w:szCs w:val="20"/>
        </w:rPr>
        <w:t xml:space="preserve">For Alt.3 Set B and Set A are the same, the underlying assumption is to use an exhaustive search for all Set A beams during the K measurement instants. One can expect this scheme will have the best beam prediction performance for the future </w:t>
      </w:r>
      <w:proofErr w:type="spellStart"/>
      <w:r w:rsidRPr="005C0F28">
        <w:rPr>
          <w:rFonts w:ascii="Times New Roman" w:hAnsi="Times New Roman" w:cs="Times New Roman"/>
          <w:sz w:val="20"/>
          <w:szCs w:val="20"/>
        </w:rPr>
        <w:t>F</w:t>
      </w:r>
      <w:proofErr w:type="spellEnd"/>
      <w:r w:rsidRPr="005C0F28">
        <w:rPr>
          <w:rFonts w:ascii="Times New Roman" w:hAnsi="Times New Roman" w:cs="Times New Roman"/>
          <w:sz w:val="20"/>
          <w:szCs w:val="20"/>
        </w:rPr>
        <w:t xml:space="preserve"> measurement instants, but the measurement overhead will be relatively large during the K measurement window.</w:t>
      </w:r>
      <w:r w:rsidR="00394C57" w:rsidRPr="00253C28">
        <w:rPr>
          <w:rFonts w:ascii="Times New Roman" w:hAnsi="Times New Roman" w:cs="Times New Roman"/>
          <w:sz w:val="20"/>
          <w:szCs w:val="20"/>
        </w:rPr>
        <w:t xml:space="preserve"> </w:t>
      </w:r>
      <w:r w:rsidR="00394C57" w:rsidRPr="00253C28">
        <w:rPr>
          <w:rFonts w:ascii="Times New Roman" w:hAnsi="Times New Roman" w:cs="Times New Roman"/>
          <w:sz w:val="20"/>
          <w:szCs w:val="20"/>
        </w:rPr>
        <w:lastRenderedPageBreak/>
        <w:t xml:space="preserve">For Alt.2 Set B is a subset of Set A, </w:t>
      </w:r>
      <w:r w:rsidR="004F3051" w:rsidRPr="00253C28">
        <w:rPr>
          <w:rFonts w:ascii="Times New Roman" w:hAnsi="Times New Roman" w:cs="Times New Roman"/>
          <w:sz w:val="20"/>
          <w:szCs w:val="20"/>
        </w:rPr>
        <w:t xml:space="preserve">and </w:t>
      </w:r>
      <w:r w:rsidR="00394C57" w:rsidRPr="00253C28">
        <w:rPr>
          <w:rFonts w:ascii="Times New Roman" w:hAnsi="Times New Roman" w:cs="Times New Roman"/>
          <w:sz w:val="20"/>
          <w:szCs w:val="20"/>
        </w:rPr>
        <w:t>the measurement overhead during the observation period K can be reduced compared to the case that Set B and Set A are the same.</w:t>
      </w:r>
    </w:p>
    <w:p w14:paraId="79DFA885" w14:textId="37DDD981" w:rsidR="00011DB3" w:rsidRPr="005C0F28" w:rsidRDefault="00011DB3" w:rsidP="00D43EB9">
      <w:pPr>
        <w:jc w:val="both"/>
        <w:rPr>
          <w:rFonts w:ascii="Times New Roman" w:hAnsi="Times New Roman" w:cs="Times New Roman"/>
          <w:sz w:val="20"/>
          <w:szCs w:val="20"/>
        </w:rPr>
      </w:pPr>
    </w:p>
    <w:p w14:paraId="32928AEE" w14:textId="54F13D2B" w:rsidR="00011DB3" w:rsidRPr="00253C28" w:rsidRDefault="00D8448E" w:rsidP="00067D48">
      <w:pPr>
        <w:pStyle w:val="Caption"/>
        <w:rPr>
          <w:rFonts w:ascii="Times New Roman" w:hAnsi="Times New Roman" w:cs="Times New Roman"/>
          <w:bCs/>
          <w:sz w:val="20"/>
          <w:szCs w:val="20"/>
        </w:rPr>
      </w:pPr>
      <w:r w:rsidRPr="00067D48">
        <w:rPr>
          <w:rFonts w:asciiTheme="majorBidi" w:hAnsiTheme="majorBidi" w:cstheme="majorBidi"/>
          <w:sz w:val="20"/>
          <w:szCs w:val="20"/>
        </w:rPr>
        <w:t xml:space="preserve">Proposal </w:t>
      </w:r>
      <w:r w:rsidRPr="00067D48">
        <w:rPr>
          <w:rFonts w:asciiTheme="majorBidi" w:hAnsiTheme="majorBidi" w:cstheme="majorBidi"/>
          <w:sz w:val="20"/>
          <w:szCs w:val="20"/>
        </w:rPr>
        <w:fldChar w:fldCharType="begin"/>
      </w:r>
      <w:r w:rsidRPr="00067D48">
        <w:rPr>
          <w:rFonts w:asciiTheme="majorBidi" w:hAnsiTheme="majorBidi" w:cstheme="majorBidi"/>
          <w:sz w:val="20"/>
          <w:szCs w:val="20"/>
        </w:rPr>
        <w:instrText xml:space="preserve"> SEQ Proposal \* ARABIC </w:instrText>
      </w:r>
      <w:r w:rsidRPr="00067D48">
        <w:rPr>
          <w:rFonts w:asciiTheme="majorBidi" w:hAnsiTheme="majorBidi" w:cstheme="majorBidi"/>
          <w:sz w:val="20"/>
          <w:szCs w:val="20"/>
        </w:rPr>
        <w:fldChar w:fldCharType="separate"/>
      </w:r>
      <w:r w:rsidR="00FB1D87">
        <w:rPr>
          <w:rFonts w:asciiTheme="majorBidi" w:hAnsiTheme="majorBidi" w:cstheme="majorBidi"/>
          <w:noProof/>
          <w:sz w:val="20"/>
          <w:szCs w:val="20"/>
        </w:rPr>
        <w:t>23</w:t>
      </w:r>
      <w:r w:rsidRPr="00067D48">
        <w:rPr>
          <w:rFonts w:asciiTheme="majorBidi" w:hAnsiTheme="majorBidi" w:cstheme="majorBidi"/>
          <w:sz w:val="20"/>
          <w:szCs w:val="20"/>
        </w:rPr>
        <w:fldChar w:fldCharType="end"/>
      </w:r>
      <w:r w:rsidR="007820EC">
        <w:rPr>
          <w:rFonts w:ascii="Times New Roman" w:hAnsi="Times New Roman" w:cs="Times New Roman"/>
          <w:sz w:val="20"/>
          <w:szCs w:val="20"/>
        </w:rPr>
        <w:t>.</w:t>
      </w:r>
      <w:r w:rsidR="007820EC" w:rsidRPr="007574BE">
        <w:rPr>
          <w:rFonts w:ascii="Times New Roman" w:hAnsi="Times New Roman" w:cs="Times New Roman"/>
          <w:sz w:val="20"/>
          <w:szCs w:val="20"/>
        </w:rPr>
        <w:t xml:space="preserve"> </w:t>
      </w:r>
      <w:r w:rsidR="008E3E92" w:rsidRPr="00253C28">
        <w:rPr>
          <w:rFonts w:ascii="Times New Roman" w:hAnsi="Times New Roman" w:cs="Times New Roman"/>
          <w:bCs/>
          <w:sz w:val="20"/>
          <w:szCs w:val="20"/>
          <w:lang w:eastAsia="en-US"/>
        </w:rPr>
        <w:t xml:space="preserve">For BM-Case2, considering the construction of Set A/B, prioritized </w:t>
      </w:r>
      <w:r w:rsidR="00011DB3" w:rsidRPr="00253C28">
        <w:rPr>
          <w:rFonts w:ascii="Times New Roman" w:hAnsi="Times New Roman" w:cs="Times New Roman"/>
          <w:bCs/>
          <w:sz w:val="20"/>
          <w:szCs w:val="20"/>
        </w:rPr>
        <w:t>“Set B and Set A are the same”.</w:t>
      </w:r>
    </w:p>
    <w:p w14:paraId="3473D17E" w14:textId="05F27E9B" w:rsidR="00011DB3" w:rsidRPr="000D134C" w:rsidRDefault="00011DB3" w:rsidP="00011DB3">
      <w:pPr>
        <w:keepNext/>
        <w:rPr>
          <w:rFonts w:ascii="Times New Roman" w:hAnsi="Times New Roman" w:cs="Times New Roman"/>
          <w:b/>
          <w:sz w:val="20"/>
          <w:szCs w:val="20"/>
        </w:rPr>
      </w:pPr>
    </w:p>
    <w:p w14:paraId="4FF26B3E" w14:textId="7668D4C1" w:rsidR="002248B2" w:rsidRPr="0027295D" w:rsidRDefault="002248B2" w:rsidP="002248B2">
      <w:pPr>
        <w:jc w:val="both"/>
        <w:rPr>
          <w:rFonts w:ascii="Times New Roman" w:hAnsi="Times New Roman" w:cs="Times New Roman"/>
          <w:bCs/>
          <w:sz w:val="20"/>
          <w:szCs w:val="20"/>
        </w:rPr>
      </w:pPr>
      <w:proofErr w:type="gramStart"/>
      <w:r w:rsidRPr="0027295D">
        <w:rPr>
          <w:rFonts w:ascii="Times New Roman" w:hAnsi="Times New Roman" w:cs="Times New Roman"/>
          <w:bCs/>
          <w:sz w:val="20"/>
          <w:szCs w:val="20"/>
        </w:rPr>
        <w:t>Similar to</w:t>
      </w:r>
      <w:proofErr w:type="gramEnd"/>
      <w:r w:rsidRPr="0027295D">
        <w:rPr>
          <w:rFonts w:ascii="Times New Roman" w:hAnsi="Times New Roman" w:cs="Times New Roman"/>
          <w:bCs/>
          <w:sz w:val="20"/>
          <w:szCs w:val="20"/>
        </w:rPr>
        <w:t xml:space="preserve"> section </w:t>
      </w:r>
      <w:r w:rsidR="00932CB3" w:rsidRPr="0027295D">
        <w:rPr>
          <w:rFonts w:ascii="Times New Roman" w:hAnsi="Times New Roman" w:cs="Times New Roman"/>
          <w:bCs/>
          <w:sz w:val="20"/>
          <w:szCs w:val="20"/>
        </w:rPr>
        <w:fldChar w:fldCharType="begin"/>
      </w:r>
      <w:r w:rsidR="00932CB3" w:rsidRPr="0027295D">
        <w:rPr>
          <w:rFonts w:ascii="Times New Roman" w:hAnsi="Times New Roman" w:cs="Times New Roman"/>
          <w:bCs/>
          <w:sz w:val="20"/>
          <w:szCs w:val="20"/>
        </w:rPr>
        <w:instrText xml:space="preserve"> REF _Ref115181797 \r \h </w:instrText>
      </w:r>
      <w:r w:rsidR="00E410EB" w:rsidRPr="0027295D">
        <w:rPr>
          <w:rFonts w:ascii="Times New Roman" w:hAnsi="Times New Roman" w:cs="Times New Roman"/>
          <w:bCs/>
          <w:sz w:val="20"/>
          <w:szCs w:val="20"/>
        </w:rPr>
        <w:instrText xml:space="preserve"> \* MERGEFORMAT </w:instrText>
      </w:r>
      <w:r w:rsidR="00932CB3" w:rsidRPr="0027295D">
        <w:rPr>
          <w:rFonts w:ascii="Times New Roman" w:hAnsi="Times New Roman" w:cs="Times New Roman"/>
          <w:bCs/>
          <w:sz w:val="20"/>
          <w:szCs w:val="20"/>
        </w:rPr>
      </w:r>
      <w:r w:rsidR="00932CB3" w:rsidRPr="0027295D">
        <w:rPr>
          <w:rFonts w:ascii="Times New Roman" w:hAnsi="Times New Roman" w:cs="Times New Roman"/>
          <w:bCs/>
          <w:sz w:val="20"/>
          <w:szCs w:val="20"/>
        </w:rPr>
        <w:fldChar w:fldCharType="separate"/>
      </w:r>
      <w:r w:rsidRPr="0027295D">
        <w:rPr>
          <w:rFonts w:ascii="Times New Roman" w:hAnsi="Times New Roman" w:cs="Times New Roman"/>
          <w:bCs/>
          <w:sz w:val="20"/>
          <w:szCs w:val="20"/>
        </w:rPr>
        <w:t>4.1</w:t>
      </w:r>
      <w:r w:rsidR="00932CB3" w:rsidRPr="0027295D">
        <w:rPr>
          <w:rFonts w:ascii="Times New Roman" w:hAnsi="Times New Roman" w:cs="Times New Roman"/>
          <w:bCs/>
          <w:sz w:val="20"/>
          <w:szCs w:val="20"/>
        </w:rPr>
        <w:fldChar w:fldCharType="end"/>
      </w:r>
      <w:r w:rsidRPr="0027295D">
        <w:rPr>
          <w:rFonts w:ascii="Times New Roman" w:hAnsi="Times New Roman" w:cs="Times New Roman"/>
          <w:bCs/>
          <w:sz w:val="20"/>
          <w:szCs w:val="20"/>
        </w:rPr>
        <w:t xml:space="preserve">, the beam pair prediction at the NW side is not feasible. Therefore, </w:t>
      </w:r>
      <w:r w:rsidR="00BB35BB" w:rsidRPr="0027295D">
        <w:rPr>
          <w:rFonts w:ascii="Times New Roman" w:hAnsi="Times New Roman" w:cs="Times New Roman"/>
          <w:bCs/>
          <w:sz w:val="20"/>
          <w:szCs w:val="20"/>
        </w:rPr>
        <w:t xml:space="preserve">for NW-sided BM-Case2, </w:t>
      </w:r>
      <w:r w:rsidRPr="0027295D">
        <w:rPr>
          <w:rFonts w:ascii="Times New Roman" w:hAnsi="Times New Roman" w:cs="Times New Roman"/>
          <w:bCs/>
          <w:sz w:val="20"/>
          <w:szCs w:val="20"/>
        </w:rPr>
        <w:t xml:space="preserve">we propose </w:t>
      </w:r>
      <w:r w:rsidR="00067D48" w:rsidRPr="0027295D">
        <w:rPr>
          <w:rFonts w:ascii="Times New Roman" w:hAnsi="Times New Roman" w:cs="Times New Roman"/>
          <w:bCs/>
          <w:sz w:val="20"/>
          <w:szCs w:val="20"/>
        </w:rPr>
        <w:t>prioritizing</w:t>
      </w:r>
      <w:r w:rsidRPr="0027295D">
        <w:rPr>
          <w:rFonts w:ascii="Times New Roman" w:hAnsi="Times New Roman" w:cs="Times New Roman"/>
          <w:bCs/>
          <w:sz w:val="20"/>
          <w:szCs w:val="20"/>
        </w:rPr>
        <w:t xml:space="preserve"> the DL Tx beam prediction.</w:t>
      </w:r>
    </w:p>
    <w:p w14:paraId="5BAAAF0A" w14:textId="77777777" w:rsidR="002248B2" w:rsidRPr="000D134C" w:rsidRDefault="002248B2" w:rsidP="002248B2">
      <w:pPr>
        <w:jc w:val="both"/>
        <w:rPr>
          <w:rFonts w:ascii="Times New Roman" w:hAnsi="Times New Roman" w:cs="Times New Roman"/>
          <w:b/>
          <w:sz w:val="20"/>
          <w:szCs w:val="20"/>
        </w:rPr>
      </w:pPr>
    </w:p>
    <w:p w14:paraId="18649F73" w14:textId="389483A2" w:rsidR="002248B2" w:rsidRPr="000D134C" w:rsidRDefault="00D8448E" w:rsidP="00C449C7">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 xml:space="preserve">Proposal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Pr="00067D48">
        <w:rPr>
          <w:rFonts w:asciiTheme="majorBidi" w:hAnsiTheme="majorBidi" w:cstheme="majorBidi"/>
          <w:bCs/>
          <w:sz w:val="20"/>
          <w:szCs w:val="20"/>
        </w:rPr>
        <w:fldChar w:fldCharType="separate"/>
      </w:r>
      <w:r w:rsidR="00FB1D87">
        <w:rPr>
          <w:rFonts w:asciiTheme="majorBidi" w:hAnsiTheme="majorBidi" w:cstheme="majorBidi"/>
          <w:bCs/>
          <w:noProof/>
          <w:sz w:val="20"/>
          <w:szCs w:val="20"/>
        </w:rPr>
        <w:t>24</w:t>
      </w:r>
      <w:r w:rsidRPr="00067D48">
        <w:rPr>
          <w:rFonts w:asciiTheme="majorBidi" w:hAnsiTheme="majorBidi" w:cstheme="majorBidi"/>
          <w:bCs/>
          <w:sz w:val="20"/>
          <w:szCs w:val="20"/>
        </w:rPr>
        <w:fldChar w:fldCharType="end"/>
      </w:r>
      <w:r w:rsidR="007820EC">
        <w:rPr>
          <w:rFonts w:ascii="Times New Roman" w:hAnsi="Times New Roman" w:cs="Times New Roman"/>
          <w:sz w:val="20"/>
          <w:szCs w:val="20"/>
          <w:lang w:eastAsia="en-US"/>
        </w:rPr>
        <w:t>.</w:t>
      </w:r>
      <w:r w:rsidR="007820EC" w:rsidRPr="007574BE">
        <w:rPr>
          <w:rFonts w:ascii="Times New Roman" w:hAnsi="Times New Roman" w:cs="Times New Roman"/>
          <w:sz w:val="20"/>
          <w:szCs w:val="20"/>
          <w:lang w:eastAsia="en-US"/>
        </w:rPr>
        <w:t xml:space="preserve"> </w:t>
      </w:r>
      <w:r w:rsidR="002248B2" w:rsidRPr="000D134C">
        <w:rPr>
          <w:rFonts w:ascii="Times New Roman" w:hAnsi="Times New Roman" w:cs="Times New Roman"/>
          <w:sz w:val="20"/>
          <w:szCs w:val="20"/>
          <w:lang w:eastAsia="en-US"/>
        </w:rPr>
        <w:t>For NW-sided BM-Case</w:t>
      </w:r>
      <w:r w:rsidR="00375BC2" w:rsidRPr="000D134C">
        <w:rPr>
          <w:rFonts w:ascii="Times New Roman" w:hAnsi="Times New Roman" w:cs="Times New Roman"/>
          <w:sz w:val="20"/>
          <w:szCs w:val="20"/>
          <w:lang w:eastAsia="en-US"/>
        </w:rPr>
        <w:t>2</w:t>
      </w:r>
      <w:r w:rsidR="002248B2" w:rsidRPr="000D134C">
        <w:rPr>
          <w:rFonts w:ascii="Times New Roman" w:hAnsi="Times New Roman" w:cs="Times New Roman"/>
          <w:sz w:val="20"/>
          <w:szCs w:val="20"/>
          <w:lang w:eastAsia="en-US"/>
        </w:rPr>
        <w:t xml:space="preserve">, considering beam types of Set A/B, prioritize Alt.1: DL Tx beam prediction. </w:t>
      </w:r>
    </w:p>
    <w:p w14:paraId="6745C9B4" w14:textId="77777777" w:rsidR="002248B2" w:rsidRPr="009E18DF" w:rsidRDefault="002248B2" w:rsidP="00C449C7">
      <w:pPr>
        <w:jc w:val="both"/>
        <w:rPr>
          <w:rFonts w:ascii="Times New Roman" w:hAnsi="Times New Roman" w:cs="Times New Roman"/>
          <w:b/>
          <w:bCs/>
          <w:sz w:val="20"/>
          <w:szCs w:val="20"/>
          <w:lang w:eastAsia="en-US"/>
        </w:rPr>
      </w:pPr>
    </w:p>
    <w:p w14:paraId="7B57F0CE" w14:textId="4A897D92" w:rsidR="002248B2" w:rsidRPr="000D134C" w:rsidRDefault="00D8448E" w:rsidP="00C449C7">
      <w:pPr>
        <w:pStyle w:val="Caption"/>
        <w:jc w:val="both"/>
        <w:rPr>
          <w:rFonts w:ascii="Times New Roman" w:hAnsi="Times New Roman" w:cs="Times New Roman"/>
          <w:sz w:val="20"/>
          <w:szCs w:val="20"/>
          <w:lang w:eastAsia="en-US"/>
        </w:rPr>
      </w:pPr>
      <w:r w:rsidRPr="00067D48">
        <w:rPr>
          <w:rFonts w:asciiTheme="majorBidi" w:hAnsiTheme="majorBidi" w:cstheme="majorBidi"/>
          <w:bCs/>
          <w:sz w:val="20"/>
          <w:szCs w:val="20"/>
        </w:rPr>
        <w:t xml:space="preserve">Proposal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Pr="00067D48">
        <w:rPr>
          <w:rFonts w:asciiTheme="majorBidi" w:hAnsiTheme="majorBidi" w:cstheme="majorBidi"/>
          <w:bCs/>
          <w:sz w:val="20"/>
          <w:szCs w:val="20"/>
        </w:rPr>
        <w:fldChar w:fldCharType="separate"/>
      </w:r>
      <w:r w:rsidR="00FB1D87">
        <w:rPr>
          <w:rFonts w:asciiTheme="majorBidi" w:hAnsiTheme="majorBidi" w:cstheme="majorBidi"/>
          <w:bCs/>
          <w:noProof/>
          <w:sz w:val="20"/>
          <w:szCs w:val="20"/>
        </w:rPr>
        <w:t>25</w:t>
      </w:r>
      <w:r w:rsidRPr="00067D48">
        <w:rPr>
          <w:rFonts w:asciiTheme="majorBidi" w:hAnsiTheme="majorBidi" w:cstheme="majorBidi"/>
          <w:bCs/>
          <w:sz w:val="20"/>
          <w:szCs w:val="20"/>
        </w:rPr>
        <w:fldChar w:fldCharType="end"/>
      </w:r>
      <w:r w:rsidR="007820EC">
        <w:rPr>
          <w:rFonts w:ascii="Times New Roman" w:hAnsi="Times New Roman" w:cs="Times New Roman"/>
          <w:sz w:val="20"/>
          <w:szCs w:val="20"/>
          <w:lang w:eastAsia="en-US"/>
        </w:rPr>
        <w:t>.</w:t>
      </w:r>
      <w:r w:rsidR="007820EC" w:rsidRPr="007574BE">
        <w:rPr>
          <w:rFonts w:ascii="Times New Roman" w:hAnsi="Times New Roman" w:cs="Times New Roman"/>
          <w:sz w:val="20"/>
          <w:szCs w:val="20"/>
          <w:lang w:eastAsia="en-US"/>
        </w:rPr>
        <w:t xml:space="preserve"> </w:t>
      </w:r>
      <w:r w:rsidR="002248B2" w:rsidRPr="000D134C">
        <w:rPr>
          <w:rFonts w:ascii="Times New Roman" w:hAnsi="Times New Roman" w:cs="Times New Roman"/>
          <w:sz w:val="20"/>
          <w:szCs w:val="20"/>
          <w:lang w:eastAsia="en-US"/>
        </w:rPr>
        <w:t>For UE-sided BM-Case</w:t>
      </w:r>
      <w:r w:rsidR="00375BC2" w:rsidRPr="000D134C">
        <w:rPr>
          <w:rFonts w:ascii="Times New Roman" w:hAnsi="Times New Roman" w:cs="Times New Roman"/>
          <w:sz w:val="20"/>
          <w:szCs w:val="20"/>
          <w:lang w:eastAsia="en-US"/>
        </w:rPr>
        <w:t>2</w:t>
      </w:r>
      <w:r w:rsidR="002248B2" w:rsidRPr="000D134C">
        <w:rPr>
          <w:rFonts w:ascii="Times New Roman" w:hAnsi="Times New Roman" w:cs="Times New Roman"/>
          <w:sz w:val="20"/>
          <w:szCs w:val="20"/>
          <w:lang w:eastAsia="en-US"/>
        </w:rPr>
        <w:t xml:space="preserve">, considering beam types of Set A/B, support Alt.1: DL Tx beam prediction and </w:t>
      </w:r>
      <w:r w:rsidR="002248B2" w:rsidRPr="000D134C">
        <w:rPr>
          <w:rFonts w:ascii="Times New Roman" w:hAnsi="Times New Roman" w:cs="Times New Roman"/>
          <w:sz w:val="20"/>
          <w:szCs w:val="20"/>
        </w:rPr>
        <w:t>Alt.3: Beam pair prediction</w:t>
      </w:r>
      <w:r w:rsidR="002248B2" w:rsidRPr="000D134C">
        <w:rPr>
          <w:rFonts w:ascii="Times New Roman" w:hAnsi="Times New Roman" w:cs="Times New Roman"/>
          <w:sz w:val="20"/>
          <w:szCs w:val="20"/>
          <w:lang w:eastAsia="en-US"/>
        </w:rPr>
        <w:t xml:space="preserve">. </w:t>
      </w:r>
    </w:p>
    <w:p w14:paraId="5305931F" w14:textId="77777777" w:rsidR="002248B2" w:rsidRPr="00253C28" w:rsidRDefault="002248B2" w:rsidP="00BD4F35">
      <w:pPr>
        <w:jc w:val="both"/>
        <w:rPr>
          <w:rFonts w:ascii="Times New Roman" w:hAnsi="Times New Roman" w:cs="Times New Roman"/>
          <w:sz w:val="20"/>
          <w:szCs w:val="20"/>
        </w:rPr>
      </w:pPr>
    </w:p>
    <w:p w14:paraId="7F938EA6" w14:textId="77777777" w:rsidR="00D16E88" w:rsidRDefault="00A25E5F" w:rsidP="00D16E88">
      <w:pPr>
        <w:pStyle w:val="Heading2"/>
        <w:rPr>
          <w:lang w:val="en-US"/>
        </w:rPr>
      </w:pPr>
      <w:r w:rsidRPr="00253C28">
        <w:rPr>
          <w:lang w:val="en-US"/>
        </w:rPr>
        <w:t>Assistance info</w:t>
      </w:r>
    </w:p>
    <w:p w14:paraId="3EED1B61" w14:textId="4209777D" w:rsidR="00475106" w:rsidRPr="0089485F" w:rsidRDefault="00680010" w:rsidP="008B0835">
      <w:r>
        <w:rPr>
          <w:rFonts w:ascii="Times New Roman" w:hAnsi="Times New Roman"/>
          <w:sz w:val="20"/>
        </w:rPr>
        <w:t>In RAN1#109, the following conclusion was made on the applicability of assistance information on sub use case BM-Case1:</w:t>
      </w:r>
    </w:p>
    <w:tbl>
      <w:tblPr>
        <w:tblStyle w:val="TableGrid"/>
        <w:tblW w:w="0" w:type="auto"/>
        <w:tblLook w:val="04A0" w:firstRow="1" w:lastRow="0" w:firstColumn="1" w:lastColumn="0" w:noHBand="0" w:noVBand="1"/>
      </w:tblPr>
      <w:tblGrid>
        <w:gridCol w:w="9629"/>
      </w:tblGrid>
      <w:tr w:rsidR="00A045FA" w:rsidRPr="005C0F28" w14:paraId="33E8B613" w14:textId="77777777" w:rsidTr="00A045FA">
        <w:tc>
          <w:tcPr>
            <w:tcW w:w="9629" w:type="dxa"/>
          </w:tcPr>
          <w:p w14:paraId="0D6B1382" w14:textId="053C7897" w:rsidR="00A045FA" w:rsidRPr="005C0F28" w:rsidRDefault="00A045FA" w:rsidP="00A045FA">
            <w:pPr>
              <w:rPr>
                <w:rFonts w:ascii="Times New Roman" w:eastAsia="Batang" w:hAnsi="Times New Roman" w:cs="Times New Roman"/>
                <w:b/>
                <w:bCs/>
                <w:i/>
                <w:iCs/>
                <w:sz w:val="18"/>
                <w:u w:val="single"/>
                <w:lang w:eastAsia="en-US"/>
              </w:rPr>
            </w:pPr>
            <w:r w:rsidRPr="005C0F28">
              <w:rPr>
                <w:rFonts w:ascii="Times New Roman" w:eastAsia="Batang" w:hAnsi="Times New Roman" w:cs="Times New Roman"/>
                <w:b/>
                <w:bCs/>
                <w:i/>
                <w:iCs/>
                <w:sz w:val="18"/>
                <w:highlight w:val="yellow"/>
                <w:u w:val="single"/>
                <w:lang w:eastAsia="en-US"/>
              </w:rPr>
              <w:t>Conclusion</w:t>
            </w:r>
          </w:p>
          <w:p w14:paraId="5FD825CF" w14:textId="02215B98" w:rsidR="00A045FA" w:rsidRPr="005C0F28" w:rsidRDefault="00A045FA" w:rsidP="00A045FA">
            <w:pPr>
              <w:rPr>
                <w:rFonts w:ascii="Times New Roman" w:eastAsia="Batang" w:hAnsi="Times New Roman" w:cs="Times New Roman"/>
                <w:i/>
                <w:iCs/>
                <w:sz w:val="18"/>
                <w:lang w:eastAsia="en-US"/>
              </w:rPr>
            </w:pPr>
            <w:r w:rsidRPr="005C0F28">
              <w:rPr>
                <w:rFonts w:ascii="Times New Roman" w:eastAsia="Batang" w:hAnsi="Times New Roman" w:cs="Times New Roman"/>
                <w:i/>
                <w:iCs/>
                <w:sz w:val="18"/>
                <w:lang w:eastAsia="en-US"/>
              </w:rPr>
              <w:t>Regarding the sub use case BM-Case1, further study the following alternatives for AI/ML input:</w:t>
            </w:r>
          </w:p>
          <w:p w14:paraId="022F7043" w14:textId="77777777" w:rsidR="00A045FA" w:rsidRPr="005C0F28" w:rsidRDefault="00A045FA" w:rsidP="003A2AF0">
            <w:pPr>
              <w:numPr>
                <w:ilvl w:val="0"/>
                <w:numId w:val="13"/>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5C0F28">
              <w:rPr>
                <w:rFonts w:ascii="Times New Roman" w:eastAsia="SimSun" w:hAnsi="Times New Roman" w:cs="Times New Roman"/>
                <w:i/>
                <w:iCs/>
                <w:sz w:val="18"/>
                <w:szCs w:val="18"/>
                <w:lang w:eastAsia="ja-JP"/>
              </w:rPr>
              <w:t>Alt.1: Only L1-RSRP measurement based on Set B</w:t>
            </w:r>
          </w:p>
          <w:p w14:paraId="70F269B1" w14:textId="77777777" w:rsidR="00A045FA" w:rsidRPr="00253C28" w:rsidRDefault="00A045FA" w:rsidP="003A2AF0">
            <w:pPr>
              <w:numPr>
                <w:ilvl w:val="0"/>
                <w:numId w:val="13"/>
              </w:numPr>
              <w:overflowPunct w:val="0"/>
              <w:autoSpaceDE w:val="0"/>
              <w:autoSpaceDN w:val="0"/>
              <w:adjustRightInd w:val="0"/>
              <w:textAlignment w:val="baseline"/>
              <w:rPr>
                <w:rFonts w:ascii="Times New Roman" w:eastAsia="SimSun" w:hAnsi="Times New Roman" w:cs="Times New Roman"/>
                <w:i/>
                <w:iCs/>
                <w:sz w:val="18"/>
                <w:szCs w:val="18"/>
                <w:highlight w:val="yellow"/>
                <w:lang w:eastAsia="ja-JP"/>
              </w:rPr>
            </w:pPr>
            <w:r w:rsidRPr="00253C28">
              <w:rPr>
                <w:rFonts w:ascii="Times New Roman" w:eastAsia="SimSun" w:hAnsi="Times New Roman" w:cs="Times New Roman"/>
                <w:i/>
                <w:iCs/>
                <w:sz w:val="18"/>
                <w:szCs w:val="18"/>
                <w:highlight w:val="yellow"/>
                <w:lang w:eastAsia="ja-JP"/>
              </w:rPr>
              <w:t>Alt.2: L1-RSRP measurement based on Set B and assistance information</w:t>
            </w:r>
          </w:p>
          <w:p w14:paraId="1ECDA3B7" w14:textId="77777777" w:rsidR="00A045FA" w:rsidRPr="005C0F28" w:rsidRDefault="00A045FA" w:rsidP="003A2AF0">
            <w:pPr>
              <w:numPr>
                <w:ilvl w:val="1"/>
                <w:numId w:val="13"/>
              </w:numPr>
              <w:overflowPunct w:val="0"/>
              <w:autoSpaceDE w:val="0"/>
              <w:autoSpaceDN w:val="0"/>
              <w:adjustRightInd w:val="0"/>
              <w:textAlignment w:val="baseline"/>
              <w:rPr>
                <w:rFonts w:ascii="Times New Roman" w:eastAsia="SimSun" w:hAnsi="Times New Roman" w:cs="Times New Roman"/>
                <w:i/>
                <w:iCs/>
                <w:color w:val="000000"/>
                <w:sz w:val="18"/>
                <w:szCs w:val="18"/>
              </w:rPr>
            </w:pPr>
            <w:r w:rsidRPr="005C0F28">
              <w:rPr>
                <w:rFonts w:ascii="Times New Roman" w:eastAsia="SimSun" w:hAnsi="Times New Roman" w:cs="Times New Roman"/>
                <w:i/>
                <w:iCs/>
                <w:sz w:val="18"/>
                <w:szCs w:val="18"/>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20E69FD" w14:textId="77777777" w:rsidR="00A045FA" w:rsidRPr="005C0F28" w:rsidRDefault="00A045FA" w:rsidP="003A2AF0">
            <w:pPr>
              <w:numPr>
                <w:ilvl w:val="2"/>
                <w:numId w:val="13"/>
              </w:numPr>
              <w:overflowPunct w:val="0"/>
              <w:autoSpaceDE w:val="0"/>
              <w:autoSpaceDN w:val="0"/>
              <w:adjustRightInd w:val="0"/>
              <w:textAlignment w:val="baseline"/>
              <w:rPr>
                <w:rFonts w:ascii="Times New Roman" w:eastAsia="SimSun" w:hAnsi="Times New Roman" w:cs="Times New Roman"/>
                <w:i/>
                <w:iCs/>
                <w:color w:val="000000"/>
                <w:sz w:val="18"/>
                <w:szCs w:val="18"/>
              </w:rPr>
            </w:pPr>
            <w:r w:rsidRPr="005C0F28">
              <w:rPr>
                <w:rFonts w:ascii="Times New Roman" w:eastAsia="SimSun" w:hAnsi="Times New Roman" w:cs="Times New Roman"/>
                <w:i/>
                <w:iCs/>
                <w:sz w:val="18"/>
                <w:szCs w:val="18"/>
                <w:lang w:eastAsia="ja-JP"/>
              </w:rPr>
              <w:t>Note: The provision of assistance information may be infeasible due to the concern of disclosing proprietary information to the other side.</w:t>
            </w:r>
          </w:p>
          <w:p w14:paraId="0E04E5D5" w14:textId="77777777" w:rsidR="00A045FA" w:rsidRPr="005C0F28" w:rsidRDefault="00A045FA" w:rsidP="003A2AF0">
            <w:pPr>
              <w:numPr>
                <w:ilvl w:val="0"/>
                <w:numId w:val="13"/>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5C0F28">
              <w:rPr>
                <w:rFonts w:ascii="Times New Roman" w:eastAsia="SimSun" w:hAnsi="Times New Roman" w:cs="Times New Roman"/>
                <w:i/>
                <w:iCs/>
                <w:sz w:val="18"/>
                <w:szCs w:val="18"/>
                <w:lang w:eastAsia="ja-JP"/>
              </w:rPr>
              <w:t>Alt.3: CIR based on Set B</w:t>
            </w:r>
          </w:p>
          <w:p w14:paraId="6CF1C477" w14:textId="77777777" w:rsidR="00A045FA" w:rsidRPr="005C0F28" w:rsidRDefault="00A045FA" w:rsidP="003A2AF0">
            <w:pPr>
              <w:numPr>
                <w:ilvl w:val="0"/>
                <w:numId w:val="13"/>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5C0F28">
              <w:rPr>
                <w:rFonts w:ascii="Times New Roman" w:eastAsia="SimSun" w:hAnsi="Times New Roman" w:cs="Times New Roman"/>
                <w:i/>
                <w:iCs/>
                <w:sz w:val="18"/>
                <w:szCs w:val="18"/>
                <w:lang w:eastAsia="ja-JP"/>
              </w:rPr>
              <w:t>Alt.4: L1-RSRP measurement based on Set B and the corresponding DL Tx and/or Rx beam ID</w:t>
            </w:r>
          </w:p>
          <w:p w14:paraId="120AE9E4" w14:textId="77777777" w:rsidR="00A045FA" w:rsidRPr="005C0F28" w:rsidRDefault="00A045FA" w:rsidP="003A2AF0">
            <w:pPr>
              <w:numPr>
                <w:ilvl w:val="0"/>
                <w:numId w:val="13"/>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5C0F28">
              <w:rPr>
                <w:rFonts w:ascii="Times New Roman" w:eastAsia="SimSun" w:hAnsi="Times New Roman" w:cs="Times New Roman"/>
                <w:i/>
                <w:iCs/>
                <w:sz w:val="18"/>
                <w:szCs w:val="18"/>
                <w:lang w:eastAsia="ja-JP"/>
              </w:rPr>
              <w:t>Note1: It is up to companies to provide other alternative(s) including the combination of some alternatives</w:t>
            </w:r>
          </w:p>
          <w:p w14:paraId="47BB8F98" w14:textId="77777777" w:rsidR="00A045FA" w:rsidRPr="005C0F28" w:rsidRDefault="00A045FA" w:rsidP="003A2AF0">
            <w:pPr>
              <w:numPr>
                <w:ilvl w:val="0"/>
                <w:numId w:val="13"/>
              </w:numPr>
              <w:overflowPunct w:val="0"/>
              <w:autoSpaceDE w:val="0"/>
              <w:autoSpaceDN w:val="0"/>
              <w:adjustRightInd w:val="0"/>
              <w:textAlignment w:val="baseline"/>
              <w:rPr>
                <w:rFonts w:ascii="Times New Roman" w:eastAsia="SimSun" w:hAnsi="Times New Roman" w:cs="Times New Roman"/>
                <w:i/>
                <w:iCs/>
                <w:sz w:val="18"/>
                <w:szCs w:val="18"/>
                <w:lang w:eastAsia="ja-JP"/>
              </w:rPr>
            </w:pPr>
            <w:r w:rsidRPr="005C0F28">
              <w:rPr>
                <w:rFonts w:ascii="Times New Roman" w:eastAsia="SimSun" w:hAnsi="Times New Roman" w:cs="Times New Roman"/>
                <w:i/>
                <w:iCs/>
                <w:sz w:val="18"/>
                <w:szCs w:val="18"/>
                <w:lang w:eastAsia="ja-JP"/>
              </w:rPr>
              <w:t>Note2: All the inputs are “nominal” and only for discussion purpose.</w:t>
            </w:r>
          </w:p>
          <w:p w14:paraId="57640A37" w14:textId="77777777" w:rsidR="00A045FA" w:rsidRPr="005C0F28" w:rsidRDefault="00A045FA" w:rsidP="00FA70A2">
            <w:pPr>
              <w:jc w:val="both"/>
              <w:rPr>
                <w:rFonts w:ascii="Times New Roman" w:hAnsi="Times New Roman" w:cs="Times New Roman"/>
                <w:sz w:val="20"/>
                <w:szCs w:val="20"/>
              </w:rPr>
            </w:pPr>
          </w:p>
        </w:tc>
      </w:tr>
    </w:tbl>
    <w:p w14:paraId="1B71FFB1" w14:textId="77777777" w:rsidR="00A045FA" w:rsidRPr="005C0F28" w:rsidRDefault="00A045FA" w:rsidP="00FA70A2">
      <w:pPr>
        <w:jc w:val="both"/>
        <w:rPr>
          <w:rFonts w:ascii="Times New Roman" w:hAnsi="Times New Roman" w:cs="Times New Roman"/>
          <w:sz w:val="20"/>
          <w:szCs w:val="20"/>
        </w:rPr>
      </w:pPr>
    </w:p>
    <w:p w14:paraId="65DC0F87" w14:textId="2C7EE709" w:rsidR="00FA70A2" w:rsidRPr="005C0F28" w:rsidRDefault="00FA70A2" w:rsidP="00FA70A2">
      <w:pPr>
        <w:jc w:val="both"/>
        <w:rPr>
          <w:rFonts w:ascii="Times New Roman" w:hAnsi="Times New Roman" w:cs="Times New Roman"/>
          <w:sz w:val="20"/>
          <w:szCs w:val="20"/>
        </w:rPr>
      </w:pPr>
      <w:r w:rsidRPr="005C0F28">
        <w:rPr>
          <w:rFonts w:ascii="Times New Roman" w:hAnsi="Times New Roman" w:cs="Times New Roman"/>
          <w:sz w:val="20"/>
          <w:szCs w:val="20"/>
        </w:rPr>
        <w:t xml:space="preserve">Overall, we understand that it is the consensus that the Set B L1-RSRP measurements are needed. </w:t>
      </w:r>
    </w:p>
    <w:p w14:paraId="464CAB06" w14:textId="77777777" w:rsidR="00FA70A2" w:rsidRPr="005C0F28" w:rsidRDefault="00FA70A2" w:rsidP="00FA70A2">
      <w:pPr>
        <w:jc w:val="both"/>
        <w:rPr>
          <w:rFonts w:ascii="Times New Roman" w:hAnsi="Times New Roman" w:cs="Times New Roman"/>
          <w:sz w:val="20"/>
          <w:szCs w:val="20"/>
        </w:rPr>
      </w:pPr>
    </w:p>
    <w:p w14:paraId="06F44C5B" w14:textId="3BB08517" w:rsidR="00FA70A2" w:rsidRPr="00253C28" w:rsidRDefault="00FA70A2" w:rsidP="00C34591">
      <w:pPr>
        <w:jc w:val="both"/>
        <w:rPr>
          <w:rFonts w:ascii="Times New Roman" w:hAnsi="Times New Roman" w:cs="Times New Roman"/>
          <w:sz w:val="20"/>
          <w:szCs w:val="20"/>
        </w:rPr>
      </w:pPr>
      <w:r w:rsidRPr="005C0F28">
        <w:rPr>
          <w:rFonts w:ascii="Times New Roman" w:hAnsi="Times New Roman" w:cs="Times New Roman"/>
          <w:sz w:val="20"/>
          <w:szCs w:val="20"/>
        </w:rPr>
        <w:t xml:space="preserve">For </w:t>
      </w:r>
      <w:r w:rsidR="004F3051" w:rsidRPr="00253C28">
        <w:rPr>
          <w:rFonts w:ascii="Times New Roman" w:hAnsi="Times New Roman" w:cs="Times New Roman"/>
          <w:sz w:val="20"/>
          <w:szCs w:val="20"/>
        </w:rPr>
        <w:t>the</w:t>
      </w:r>
      <w:r w:rsidRPr="00253C28">
        <w:rPr>
          <w:rFonts w:ascii="Times New Roman" w:hAnsi="Times New Roman" w:cs="Times New Roman"/>
          <w:sz w:val="20"/>
          <w:szCs w:val="20"/>
        </w:rPr>
        <w:t xml:space="preserve"> NW side model with DL TX beam prediction, we understand that the Alt.1 – Set B L1-RSRP measurements are sufficient because NW can train models based on whatever Set A /B configurations and DL Tx antenna structures, and the Set A/B configuration and model selection are transparent to UE. </w:t>
      </w:r>
      <w:r w:rsidR="00EE1CC7" w:rsidRPr="00253C28">
        <w:rPr>
          <w:rFonts w:ascii="Times New Roman" w:hAnsi="Times New Roman" w:cs="Times New Roman"/>
          <w:sz w:val="20"/>
          <w:szCs w:val="20"/>
        </w:rPr>
        <w:t xml:space="preserve">Also, RAN1 #112 concluded the following, </w:t>
      </w:r>
    </w:p>
    <w:p w14:paraId="335EA03A" w14:textId="77777777" w:rsidR="00FA70A2" w:rsidRPr="00253C28" w:rsidRDefault="00FA70A2" w:rsidP="00C34591">
      <w:pPr>
        <w:jc w:val="both"/>
        <w:rPr>
          <w:rFonts w:ascii="Times New Roman" w:hAnsi="Times New Roman" w:cs="Times New Roman"/>
          <w:sz w:val="20"/>
          <w:szCs w:val="20"/>
        </w:rPr>
      </w:pPr>
    </w:p>
    <w:tbl>
      <w:tblPr>
        <w:tblStyle w:val="TableGrid"/>
        <w:tblpPr w:leftFromText="180" w:rightFromText="180" w:vertAnchor="text" w:horzAnchor="margin" w:tblpY="-24"/>
        <w:tblW w:w="0" w:type="auto"/>
        <w:tblLook w:val="04A0" w:firstRow="1" w:lastRow="0" w:firstColumn="1" w:lastColumn="0" w:noHBand="0" w:noVBand="1"/>
      </w:tblPr>
      <w:tblGrid>
        <w:gridCol w:w="9629"/>
      </w:tblGrid>
      <w:tr w:rsidR="00EE1CC7" w:rsidRPr="00253C28" w14:paraId="69396F22" w14:textId="77777777" w:rsidTr="00EE1CC7">
        <w:tc>
          <w:tcPr>
            <w:tcW w:w="9629" w:type="dxa"/>
          </w:tcPr>
          <w:p w14:paraId="58BF23D0" w14:textId="77777777" w:rsidR="00EE1CC7" w:rsidRPr="00253C28" w:rsidRDefault="00EE1CC7" w:rsidP="00EE1CC7">
            <w:pPr>
              <w:rPr>
                <w:rFonts w:ascii="Times" w:eastAsia="DengXian" w:hAnsi="Times" w:cs="Times New Roman"/>
                <w:bCs/>
                <w:i/>
                <w:sz w:val="18"/>
              </w:rPr>
            </w:pPr>
            <w:r w:rsidRPr="00253C28">
              <w:rPr>
                <w:rFonts w:ascii="Times" w:eastAsia="DengXian" w:hAnsi="Times" w:cs="Times New Roman"/>
                <w:bCs/>
                <w:i/>
                <w:sz w:val="18"/>
                <w:highlight w:val="yellow"/>
              </w:rPr>
              <w:t>Conclusion</w:t>
            </w:r>
          </w:p>
          <w:p w14:paraId="37CDB9A1" w14:textId="77777777" w:rsidR="00EE1CC7" w:rsidRPr="00253C28" w:rsidRDefault="00EE1CC7" w:rsidP="00EE1CC7">
            <w:pPr>
              <w:rPr>
                <w:rFonts w:ascii="Times" w:eastAsia="Batang" w:hAnsi="Times" w:cs="Times New Roman"/>
                <w:bCs/>
                <w:i/>
                <w:sz w:val="18"/>
              </w:rPr>
            </w:pPr>
            <w:r w:rsidRPr="00253C28">
              <w:rPr>
                <w:rFonts w:ascii="Times" w:eastAsia="Batang" w:hAnsi="Times" w:cs="Times New Roman"/>
                <w:bCs/>
                <w:i/>
                <w:sz w:val="18"/>
              </w:rPr>
              <w:t>Regarding the explicit assistance information from UE to network for NW-side AI/ML model, RAN1 has no consensus to support the following information</w:t>
            </w:r>
          </w:p>
          <w:p w14:paraId="6A5731DF" w14:textId="77777777" w:rsidR="00EE1CC7" w:rsidRPr="00253C28" w:rsidRDefault="00EE1CC7" w:rsidP="003A2AF0">
            <w:pPr>
              <w:numPr>
                <w:ilvl w:val="0"/>
                <w:numId w:val="15"/>
              </w:numPr>
              <w:overflowPunct w:val="0"/>
              <w:autoSpaceDE w:val="0"/>
              <w:autoSpaceDN w:val="0"/>
              <w:adjustRightInd w:val="0"/>
              <w:contextualSpacing/>
              <w:textAlignment w:val="baseline"/>
              <w:rPr>
                <w:rFonts w:ascii="Times" w:eastAsia="Batang" w:hAnsi="Times" w:cs="Times New Roman"/>
                <w:bCs/>
                <w:i/>
                <w:sz w:val="18"/>
              </w:rPr>
            </w:pPr>
            <w:r w:rsidRPr="00253C28">
              <w:rPr>
                <w:rFonts w:ascii="Times" w:eastAsia="Batang" w:hAnsi="Times" w:cs="Times New Roman"/>
                <w:bCs/>
                <w:i/>
                <w:sz w:val="18"/>
              </w:rPr>
              <w:t>UE location</w:t>
            </w:r>
          </w:p>
          <w:p w14:paraId="2E2136CB" w14:textId="77777777" w:rsidR="00EE1CC7" w:rsidRPr="00253C28" w:rsidRDefault="00EE1CC7" w:rsidP="003A2AF0">
            <w:pPr>
              <w:numPr>
                <w:ilvl w:val="0"/>
                <w:numId w:val="15"/>
              </w:numPr>
              <w:overflowPunct w:val="0"/>
              <w:autoSpaceDE w:val="0"/>
              <w:autoSpaceDN w:val="0"/>
              <w:adjustRightInd w:val="0"/>
              <w:contextualSpacing/>
              <w:textAlignment w:val="baseline"/>
              <w:rPr>
                <w:rFonts w:ascii="Times" w:eastAsia="Batang" w:hAnsi="Times" w:cs="Times New Roman"/>
                <w:bCs/>
                <w:i/>
                <w:sz w:val="18"/>
              </w:rPr>
            </w:pPr>
            <w:r w:rsidRPr="00253C28">
              <w:rPr>
                <w:rFonts w:ascii="Times" w:eastAsia="Batang" w:hAnsi="Times" w:cs="Times New Roman"/>
                <w:bCs/>
                <w:i/>
                <w:sz w:val="18"/>
              </w:rPr>
              <w:t>UE moving direction</w:t>
            </w:r>
          </w:p>
          <w:p w14:paraId="4B3FCA1C" w14:textId="77777777" w:rsidR="00EE1CC7" w:rsidRPr="00253C28" w:rsidRDefault="00EE1CC7" w:rsidP="003A2AF0">
            <w:pPr>
              <w:numPr>
                <w:ilvl w:val="0"/>
                <w:numId w:val="15"/>
              </w:numPr>
              <w:overflowPunct w:val="0"/>
              <w:autoSpaceDE w:val="0"/>
              <w:autoSpaceDN w:val="0"/>
              <w:adjustRightInd w:val="0"/>
              <w:contextualSpacing/>
              <w:textAlignment w:val="baseline"/>
              <w:rPr>
                <w:rFonts w:ascii="Times" w:eastAsia="Batang" w:hAnsi="Times" w:cs="Times New Roman"/>
                <w:bCs/>
                <w:iCs/>
                <w:sz w:val="20"/>
                <w:szCs w:val="24"/>
              </w:rPr>
            </w:pPr>
            <w:r w:rsidRPr="00253C28">
              <w:rPr>
                <w:rFonts w:ascii="Times" w:eastAsia="Batang" w:hAnsi="Times" w:cs="Times New Roman"/>
                <w:bCs/>
                <w:i/>
                <w:sz w:val="18"/>
              </w:rPr>
              <w:t>UE Rx beam shape/direction</w:t>
            </w:r>
          </w:p>
        </w:tc>
      </w:tr>
    </w:tbl>
    <w:p w14:paraId="70B5EB41" w14:textId="77777777" w:rsidR="00EE1CC7" w:rsidRPr="00253C28" w:rsidRDefault="00EE1CC7" w:rsidP="00C34591">
      <w:pPr>
        <w:jc w:val="both"/>
        <w:rPr>
          <w:rFonts w:ascii="Times New Roman" w:hAnsi="Times New Roman" w:cs="Times New Roman"/>
          <w:sz w:val="20"/>
          <w:szCs w:val="20"/>
        </w:rPr>
      </w:pPr>
    </w:p>
    <w:p w14:paraId="373436AF" w14:textId="70726324" w:rsidR="00FA70A2" w:rsidRPr="005C0F28" w:rsidRDefault="00FA70A2" w:rsidP="00C34591">
      <w:pPr>
        <w:jc w:val="both"/>
        <w:rPr>
          <w:rFonts w:ascii="Times New Roman" w:hAnsi="Times New Roman" w:cs="Times New Roman"/>
          <w:sz w:val="20"/>
          <w:szCs w:val="20"/>
        </w:rPr>
      </w:pPr>
      <w:r w:rsidRPr="00253C28">
        <w:rPr>
          <w:rFonts w:ascii="Times New Roman" w:hAnsi="Times New Roman" w:cs="Times New Roman"/>
          <w:sz w:val="20"/>
          <w:szCs w:val="20"/>
        </w:rPr>
        <w:t xml:space="preserve">For </w:t>
      </w:r>
      <w:r w:rsidR="004F3051" w:rsidRPr="00253C28">
        <w:rPr>
          <w:rFonts w:ascii="Times New Roman" w:hAnsi="Times New Roman" w:cs="Times New Roman"/>
          <w:sz w:val="20"/>
          <w:szCs w:val="20"/>
        </w:rPr>
        <w:t>the</w:t>
      </w:r>
      <w:r w:rsidRPr="00253C28">
        <w:rPr>
          <w:rFonts w:ascii="Times New Roman" w:hAnsi="Times New Roman" w:cs="Times New Roman"/>
          <w:sz w:val="20"/>
          <w:szCs w:val="20"/>
        </w:rPr>
        <w:t xml:space="preserve"> UE side model with DL Tx beam or Tx-Rx beam pair prediction, the ML model may benefit from the use of </w:t>
      </w:r>
      <w:r w:rsidR="00A04C3E" w:rsidRPr="00253C28">
        <w:rPr>
          <w:rFonts w:ascii="Times New Roman" w:hAnsi="Times New Roman" w:cs="Times New Roman"/>
          <w:sz w:val="20"/>
          <w:szCs w:val="20"/>
        </w:rPr>
        <w:t>this extra information</w:t>
      </w:r>
      <w:r w:rsidR="00C34591" w:rsidRPr="00253C28">
        <w:rPr>
          <w:rFonts w:ascii="Times New Roman" w:hAnsi="Times New Roman" w:cs="Times New Roman"/>
          <w:sz w:val="20"/>
          <w:szCs w:val="20"/>
        </w:rPr>
        <w:t>, but RAN1 #112 concluded the following,</w:t>
      </w:r>
      <w:r w:rsidRPr="00253C28">
        <w:rPr>
          <w:rFonts w:ascii="Times New Roman" w:hAnsi="Times New Roman" w:cs="Times New Roman"/>
          <w:sz w:val="20"/>
          <w:szCs w:val="20"/>
        </w:rPr>
        <w:t xml:space="preserve"> </w:t>
      </w:r>
    </w:p>
    <w:p w14:paraId="6922B828" w14:textId="77777777" w:rsidR="00FA70A2" w:rsidRPr="005C0F28" w:rsidRDefault="00FA70A2" w:rsidP="00FA70A2">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402191" w:rsidRPr="00253C28" w14:paraId="0E257B79" w14:textId="77777777" w:rsidTr="00402191">
        <w:tc>
          <w:tcPr>
            <w:tcW w:w="9629" w:type="dxa"/>
          </w:tcPr>
          <w:p w14:paraId="5407441D" w14:textId="77777777" w:rsidR="00402191" w:rsidRPr="00253C28" w:rsidRDefault="00402191" w:rsidP="00402191">
            <w:pPr>
              <w:rPr>
                <w:rFonts w:ascii="Times" w:eastAsia="DengXian" w:hAnsi="Times" w:cs="Times New Roman"/>
                <w:bCs/>
                <w:i/>
                <w:sz w:val="18"/>
              </w:rPr>
            </w:pPr>
            <w:r w:rsidRPr="00253C28">
              <w:rPr>
                <w:rFonts w:ascii="Times" w:eastAsia="DengXian" w:hAnsi="Times" w:cs="Times New Roman"/>
                <w:bCs/>
                <w:i/>
                <w:sz w:val="18"/>
                <w:highlight w:val="yellow"/>
              </w:rPr>
              <w:t>Conclusion</w:t>
            </w:r>
          </w:p>
          <w:p w14:paraId="35CCFC7B" w14:textId="77777777" w:rsidR="00402191" w:rsidRPr="00253C28" w:rsidRDefault="00402191" w:rsidP="00402191">
            <w:pPr>
              <w:rPr>
                <w:rFonts w:ascii="Times" w:eastAsia="Batang" w:hAnsi="Times" w:cs="Times New Roman"/>
                <w:bCs/>
                <w:i/>
                <w:sz w:val="18"/>
              </w:rPr>
            </w:pPr>
            <w:r w:rsidRPr="00253C28">
              <w:rPr>
                <w:rFonts w:ascii="Times" w:eastAsia="Batang" w:hAnsi="Times" w:cs="Times New Roman"/>
                <w:bCs/>
                <w:i/>
                <w:sz w:val="18"/>
              </w:rPr>
              <w:t xml:space="preserve">Regarding the </w:t>
            </w:r>
            <w:r w:rsidRPr="00253C28">
              <w:rPr>
                <w:rFonts w:ascii="Times" w:eastAsia="Batang" w:hAnsi="Times" w:cs="Times New Roman"/>
                <w:bCs/>
                <w:i/>
                <w:color w:val="000000"/>
                <w:sz w:val="18"/>
              </w:rPr>
              <w:t>explicit</w:t>
            </w:r>
            <w:r w:rsidRPr="00253C28">
              <w:rPr>
                <w:rFonts w:ascii="Times" w:eastAsia="Batang" w:hAnsi="Times" w:cs="Times New Roman"/>
                <w:bCs/>
                <w:i/>
                <w:color w:val="FF0000"/>
                <w:sz w:val="18"/>
              </w:rPr>
              <w:t xml:space="preserve"> </w:t>
            </w:r>
            <w:r w:rsidRPr="00253C28">
              <w:rPr>
                <w:rFonts w:ascii="Times" w:eastAsia="Batang" w:hAnsi="Times" w:cs="Times New Roman"/>
                <w:bCs/>
                <w:i/>
                <w:sz w:val="18"/>
              </w:rPr>
              <w:t>assistance information from network to UE for UE-side AI/ML model, RAN1 has no consensus to support the following information</w:t>
            </w:r>
          </w:p>
          <w:p w14:paraId="13FEBC66" w14:textId="77777777" w:rsidR="00402191" w:rsidRPr="00253C28" w:rsidRDefault="00402191" w:rsidP="003A2AF0">
            <w:pPr>
              <w:numPr>
                <w:ilvl w:val="0"/>
                <w:numId w:val="15"/>
              </w:numPr>
              <w:overflowPunct w:val="0"/>
              <w:autoSpaceDE w:val="0"/>
              <w:autoSpaceDN w:val="0"/>
              <w:adjustRightInd w:val="0"/>
              <w:contextualSpacing/>
              <w:textAlignment w:val="baseline"/>
              <w:rPr>
                <w:rFonts w:ascii="Times" w:eastAsia="Batang" w:hAnsi="Times" w:cs="Times New Roman"/>
                <w:bCs/>
                <w:i/>
                <w:sz w:val="18"/>
              </w:rPr>
            </w:pPr>
            <w:r w:rsidRPr="00253C28">
              <w:rPr>
                <w:rFonts w:ascii="Times" w:eastAsia="Batang" w:hAnsi="Times" w:cs="Times New Roman"/>
                <w:bCs/>
                <w:i/>
                <w:sz w:val="18"/>
              </w:rPr>
              <w:t>NW-side beam shape information</w:t>
            </w:r>
          </w:p>
          <w:p w14:paraId="2E8E53FF" w14:textId="77777777" w:rsidR="00402191" w:rsidRPr="00253C28" w:rsidRDefault="00402191" w:rsidP="003A2AF0">
            <w:pPr>
              <w:numPr>
                <w:ilvl w:val="1"/>
                <w:numId w:val="15"/>
              </w:numPr>
              <w:overflowPunct w:val="0"/>
              <w:autoSpaceDE w:val="0"/>
              <w:autoSpaceDN w:val="0"/>
              <w:adjustRightInd w:val="0"/>
              <w:contextualSpacing/>
              <w:textAlignment w:val="baseline"/>
              <w:rPr>
                <w:rFonts w:ascii="Times" w:eastAsia="Batang" w:hAnsi="Times" w:cs="Times New Roman"/>
                <w:bCs/>
                <w:i/>
                <w:sz w:val="18"/>
              </w:rPr>
            </w:pPr>
            <w:r w:rsidRPr="00253C28">
              <w:rPr>
                <w:rFonts w:ascii="Times" w:eastAsia="Batang" w:hAnsi="Times" w:cs="Times New Roman"/>
                <w:bCs/>
                <w:i/>
                <w:sz w:val="18"/>
              </w:rPr>
              <w:t>E.g., 3dB beamwidth, beam boresight directions, beam shape, Tx beam angle, etc.</w:t>
            </w:r>
          </w:p>
          <w:p w14:paraId="2539274B" w14:textId="77777777" w:rsidR="00402191" w:rsidRPr="00253C28" w:rsidRDefault="00402191" w:rsidP="003A2AF0">
            <w:pPr>
              <w:numPr>
                <w:ilvl w:val="0"/>
                <w:numId w:val="15"/>
              </w:numPr>
              <w:overflowPunct w:val="0"/>
              <w:autoSpaceDE w:val="0"/>
              <w:autoSpaceDN w:val="0"/>
              <w:adjustRightInd w:val="0"/>
              <w:contextualSpacing/>
              <w:textAlignment w:val="baseline"/>
              <w:rPr>
                <w:rFonts w:ascii="Times" w:eastAsia="Batang" w:hAnsi="Times" w:cs="Times New Roman"/>
                <w:bCs/>
                <w:i/>
                <w:sz w:val="18"/>
              </w:rPr>
            </w:pPr>
            <w:r w:rsidRPr="00253C28">
              <w:rPr>
                <w:rFonts w:ascii="Times" w:eastAsia="Batang" w:hAnsi="Times" w:cs="Times New Roman"/>
                <w:bCs/>
                <w:i/>
                <w:sz w:val="18"/>
              </w:rPr>
              <w:t xml:space="preserve">Note: </w:t>
            </w:r>
            <w:r w:rsidRPr="00253C28">
              <w:rPr>
                <w:rFonts w:ascii="Times" w:eastAsia="Batang" w:hAnsi="Times" w:cs="Times New Roman"/>
                <w:bCs/>
                <w:i/>
                <w:color w:val="000000"/>
                <w:sz w:val="18"/>
              </w:rPr>
              <w:t xml:space="preserve">Other information (e.g., relative information) of Tx beam(s) preserving sensitive </w:t>
            </w:r>
            <w:r w:rsidRPr="00253C28">
              <w:rPr>
                <w:rFonts w:ascii="Times" w:eastAsia="Batang" w:hAnsi="Times" w:cs="Times New Roman"/>
                <w:bCs/>
                <w:i/>
                <w:sz w:val="18"/>
              </w:rPr>
              <w:t xml:space="preserve">proprietary information is a separate discussion </w:t>
            </w:r>
          </w:p>
          <w:p w14:paraId="48B6213A" w14:textId="3C4D9138" w:rsidR="00402191" w:rsidRPr="00253C28" w:rsidRDefault="00402191" w:rsidP="003A2AF0">
            <w:pPr>
              <w:numPr>
                <w:ilvl w:val="1"/>
                <w:numId w:val="15"/>
              </w:numPr>
              <w:overflowPunct w:val="0"/>
              <w:autoSpaceDE w:val="0"/>
              <w:autoSpaceDN w:val="0"/>
              <w:adjustRightInd w:val="0"/>
              <w:contextualSpacing/>
              <w:textAlignment w:val="baseline"/>
              <w:rPr>
                <w:rFonts w:ascii="Times" w:eastAsia="Batang" w:hAnsi="Times" w:cs="Times New Roman"/>
                <w:bCs/>
                <w:iCs/>
                <w:sz w:val="20"/>
                <w:szCs w:val="24"/>
              </w:rPr>
            </w:pPr>
            <w:r w:rsidRPr="00253C28">
              <w:rPr>
                <w:rFonts w:ascii="Times" w:eastAsia="Batang" w:hAnsi="Times" w:cs="Times New Roman"/>
                <w:bCs/>
                <w:i/>
                <w:sz w:val="18"/>
              </w:rPr>
              <w:lastRenderedPageBreak/>
              <w:t>e.g., some information following the same principle of Rel-17 positioning agreement</w:t>
            </w:r>
          </w:p>
        </w:tc>
      </w:tr>
    </w:tbl>
    <w:p w14:paraId="20A8C826" w14:textId="77777777" w:rsidR="00402191" w:rsidRPr="00253C28" w:rsidRDefault="00402191" w:rsidP="00FA70A2">
      <w:pPr>
        <w:jc w:val="both"/>
        <w:rPr>
          <w:rFonts w:ascii="Times New Roman" w:hAnsi="Times New Roman" w:cs="Times New Roman"/>
          <w:sz w:val="20"/>
          <w:szCs w:val="20"/>
        </w:rPr>
      </w:pPr>
    </w:p>
    <w:p w14:paraId="5493A1F2" w14:textId="19E2DEF4" w:rsidR="005E2AFA" w:rsidRPr="00253C28" w:rsidRDefault="00550BF1" w:rsidP="00FA70A2">
      <w:pPr>
        <w:jc w:val="both"/>
        <w:rPr>
          <w:rFonts w:ascii="Times New Roman" w:hAnsi="Times New Roman" w:cs="Times New Roman"/>
          <w:sz w:val="20"/>
          <w:szCs w:val="20"/>
        </w:rPr>
      </w:pPr>
      <w:r w:rsidRPr="00253C28">
        <w:rPr>
          <w:rFonts w:ascii="Times New Roman" w:hAnsi="Times New Roman" w:cs="Times New Roman"/>
          <w:sz w:val="20"/>
          <w:szCs w:val="20"/>
        </w:rPr>
        <w:t xml:space="preserve">We do not think further discussion is needed on any assistance info </w:t>
      </w:r>
      <w:r w:rsidR="00025190">
        <w:rPr>
          <w:rFonts w:ascii="Times New Roman" w:hAnsi="Times New Roman" w:cs="Times New Roman"/>
          <w:sz w:val="20"/>
          <w:szCs w:val="20"/>
        </w:rPr>
        <w:t xml:space="preserve">at the input of the model </w:t>
      </w:r>
      <w:r w:rsidRPr="00253C28">
        <w:rPr>
          <w:rFonts w:ascii="Times New Roman" w:hAnsi="Times New Roman" w:cs="Times New Roman"/>
          <w:sz w:val="20"/>
          <w:szCs w:val="20"/>
        </w:rPr>
        <w:t>to the UE or gNB</w:t>
      </w:r>
      <w:r w:rsidR="00430C3C" w:rsidRPr="00253C28">
        <w:rPr>
          <w:rFonts w:ascii="Times New Roman" w:hAnsi="Times New Roman" w:cs="Times New Roman"/>
          <w:sz w:val="20"/>
          <w:szCs w:val="20"/>
        </w:rPr>
        <w:t xml:space="preserve">. </w:t>
      </w:r>
    </w:p>
    <w:p w14:paraId="287455F8" w14:textId="77777777" w:rsidR="00505457" w:rsidRPr="00253C28" w:rsidRDefault="00505457" w:rsidP="00FA70A2">
      <w:pPr>
        <w:jc w:val="both"/>
        <w:rPr>
          <w:rFonts w:ascii="Times New Roman" w:hAnsi="Times New Roman" w:cs="Times New Roman"/>
          <w:sz w:val="20"/>
          <w:szCs w:val="20"/>
        </w:rPr>
      </w:pPr>
    </w:p>
    <w:p w14:paraId="0998A151" w14:textId="5F03502E" w:rsidR="008B236E" w:rsidRPr="000D134C" w:rsidRDefault="00D8448E" w:rsidP="00C449C7">
      <w:pPr>
        <w:pStyle w:val="Caption"/>
        <w:jc w:val="both"/>
        <w:rPr>
          <w:rFonts w:ascii="Times New Roman" w:hAnsi="Times New Roman" w:cs="Times New Roman"/>
          <w:sz w:val="20"/>
          <w:szCs w:val="20"/>
          <w:lang w:eastAsia="en-US"/>
        </w:rPr>
      </w:pPr>
      <w:r w:rsidRPr="006E0C19">
        <w:rPr>
          <w:rFonts w:asciiTheme="majorBidi" w:hAnsiTheme="majorBidi" w:cstheme="majorBidi"/>
          <w:bCs/>
          <w:sz w:val="20"/>
          <w:szCs w:val="20"/>
        </w:rPr>
        <w:t xml:space="preserve">Proposal </w:t>
      </w:r>
      <w:r w:rsidRPr="006E0C19">
        <w:rPr>
          <w:rFonts w:asciiTheme="majorBidi" w:hAnsiTheme="majorBidi" w:cstheme="majorBidi"/>
          <w:bCs/>
          <w:sz w:val="20"/>
          <w:szCs w:val="20"/>
        </w:rPr>
        <w:fldChar w:fldCharType="begin"/>
      </w:r>
      <w:r w:rsidRPr="006E0C19">
        <w:rPr>
          <w:rFonts w:asciiTheme="majorBidi" w:hAnsiTheme="majorBidi" w:cstheme="majorBidi"/>
          <w:bCs/>
          <w:sz w:val="20"/>
          <w:szCs w:val="20"/>
        </w:rPr>
        <w:instrText xml:space="preserve"> SEQ Proposal \* ARABIC </w:instrText>
      </w:r>
      <w:r w:rsidRPr="006E0C19">
        <w:rPr>
          <w:rFonts w:asciiTheme="majorBidi" w:hAnsiTheme="majorBidi" w:cstheme="majorBidi"/>
          <w:bCs/>
          <w:sz w:val="20"/>
          <w:szCs w:val="20"/>
        </w:rPr>
        <w:fldChar w:fldCharType="separate"/>
      </w:r>
      <w:r w:rsidR="00FB1D87">
        <w:rPr>
          <w:rFonts w:asciiTheme="majorBidi" w:hAnsiTheme="majorBidi" w:cstheme="majorBidi"/>
          <w:bCs/>
          <w:noProof/>
          <w:sz w:val="20"/>
          <w:szCs w:val="20"/>
        </w:rPr>
        <w:t>26</w:t>
      </w:r>
      <w:r w:rsidRPr="006E0C19">
        <w:rPr>
          <w:rFonts w:asciiTheme="majorBidi" w:hAnsiTheme="majorBidi" w:cstheme="majorBidi"/>
          <w:bCs/>
          <w:sz w:val="20"/>
          <w:szCs w:val="20"/>
        </w:rPr>
        <w:fldChar w:fldCharType="end"/>
      </w:r>
      <w:r w:rsidR="001A31F7">
        <w:rPr>
          <w:rFonts w:asciiTheme="majorBidi" w:hAnsiTheme="majorBidi" w:cstheme="majorBidi"/>
          <w:bCs/>
          <w:sz w:val="20"/>
          <w:szCs w:val="20"/>
        </w:rPr>
        <w:t>.</w:t>
      </w:r>
      <w:r w:rsidR="000D134C">
        <w:rPr>
          <w:rFonts w:asciiTheme="majorBidi" w:hAnsiTheme="majorBidi" w:cstheme="majorBidi"/>
          <w:bCs/>
          <w:sz w:val="20"/>
          <w:szCs w:val="20"/>
        </w:rPr>
        <w:t xml:space="preserve"> </w:t>
      </w:r>
      <w:r w:rsidR="008B236E" w:rsidRPr="000D134C">
        <w:rPr>
          <w:rFonts w:ascii="Times New Roman" w:hAnsi="Times New Roman" w:cs="Times New Roman"/>
          <w:sz w:val="20"/>
          <w:szCs w:val="20"/>
          <w:lang w:eastAsia="en-US"/>
        </w:rPr>
        <w:t xml:space="preserve">For BM-Case1 and BM-Case2, assistance info considered at the input of the model may not </w:t>
      </w:r>
      <w:r w:rsidR="0088075C" w:rsidRPr="000D134C">
        <w:rPr>
          <w:rFonts w:ascii="Times New Roman" w:hAnsi="Times New Roman" w:cs="Times New Roman"/>
          <w:sz w:val="20"/>
          <w:szCs w:val="20"/>
          <w:lang w:eastAsia="en-US"/>
        </w:rPr>
        <w:t xml:space="preserve">be </w:t>
      </w:r>
      <w:r w:rsidR="008B236E" w:rsidRPr="000D134C">
        <w:rPr>
          <w:rFonts w:ascii="Times New Roman" w:hAnsi="Times New Roman" w:cs="Times New Roman"/>
          <w:sz w:val="20"/>
          <w:szCs w:val="20"/>
          <w:lang w:eastAsia="en-US"/>
        </w:rPr>
        <w:t xml:space="preserve">supported </w:t>
      </w:r>
      <w:r w:rsidR="0088075C" w:rsidRPr="000D134C">
        <w:rPr>
          <w:rFonts w:ascii="Times New Roman" w:hAnsi="Times New Roman" w:cs="Times New Roman"/>
          <w:sz w:val="20"/>
          <w:szCs w:val="20"/>
          <w:lang w:eastAsia="en-US"/>
        </w:rPr>
        <w:t>via</w:t>
      </w:r>
      <w:r w:rsidR="008B236E" w:rsidRPr="000D134C">
        <w:rPr>
          <w:rFonts w:ascii="Times New Roman" w:hAnsi="Times New Roman" w:cs="Times New Roman"/>
          <w:sz w:val="20"/>
          <w:szCs w:val="20"/>
          <w:lang w:eastAsia="en-US"/>
        </w:rPr>
        <w:t xml:space="preserve"> the </w:t>
      </w:r>
      <w:r w:rsidR="00E64634" w:rsidRPr="000D134C">
        <w:rPr>
          <w:rFonts w:ascii="Times New Roman" w:hAnsi="Times New Roman" w:cs="Times New Roman"/>
          <w:sz w:val="20"/>
          <w:szCs w:val="20"/>
          <w:lang w:eastAsia="en-US"/>
        </w:rPr>
        <w:t xml:space="preserve">3GPP signalling. </w:t>
      </w:r>
    </w:p>
    <w:p w14:paraId="6E15FC29" w14:textId="77777777" w:rsidR="00F63B95" w:rsidRPr="005C0F28" w:rsidRDefault="00F63B95" w:rsidP="00F63B95">
      <w:pPr>
        <w:ind w:left="1440"/>
        <w:jc w:val="both"/>
        <w:rPr>
          <w:rFonts w:ascii="Times New Roman" w:hAnsi="Times New Roman" w:cs="Times New Roman"/>
          <w:b/>
          <w:sz w:val="20"/>
          <w:szCs w:val="20"/>
        </w:rPr>
      </w:pPr>
    </w:p>
    <w:p w14:paraId="2CB44829" w14:textId="0B0F5DA3" w:rsidR="00F63B95" w:rsidRPr="005C0F28" w:rsidRDefault="00FD29E0" w:rsidP="00F63B95">
      <w:pPr>
        <w:pStyle w:val="Heading2"/>
        <w:rPr>
          <w:lang w:val="en-US"/>
        </w:rPr>
      </w:pPr>
      <w:r w:rsidRPr="00253C28">
        <w:rPr>
          <w:lang w:val="en-US"/>
        </w:rPr>
        <w:t xml:space="preserve">Reported parameters </w:t>
      </w:r>
    </w:p>
    <w:p w14:paraId="01FA70EA" w14:textId="5B933C5F" w:rsidR="00FA70A2" w:rsidRPr="005C0F28" w:rsidRDefault="00517C48" w:rsidP="00F131AB">
      <w:pPr>
        <w:jc w:val="both"/>
        <w:rPr>
          <w:rFonts w:ascii="Times New Roman" w:hAnsi="Times New Roman" w:cs="Times New Roman"/>
          <w:sz w:val="20"/>
          <w:szCs w:val="20"/>
        </w:rPr>
      </w:pPr>
      <w:r w:rsidRPr="00253C28">
        <w:rPr>
          <w:rFonts w:ascii="Times New Roman" w:hAnsi="Times New Roman" w:cs="Times New Roman"/>
          <w:sz w:val="20"/>
          <w:szCs w:val="20"/>
        </w:rPr>
        <w:t xml:space="preserve">In addition to the </w:t>
      </w:r>
      <w:r w:rsidR="00C9058A" w:rsidRPr="00253C28">
        <w:rPr>
          <w:rFonts w:ascii="Times New Roman" w:hAnsi="Times New Roman" w:cs="Times New Roman"/>
          <w:sz w:val="20"/>
          <w:szCs w:val="20"/>
        </w:rPr>
        <w:t xml:space="preserve">predicted </w:t>
      </w:r>
      <w:r w:rsidRPr="00253C28">
        <w:rPr>
          <w:rFonts w:ascii="Times New Roman" w:hAnsi="Times New Roman" w:cs="Times New Roman"/>
          <w:sz w:val="20"/>
          <w:szCs w:val="20"/>
        </w:rPr>
        <w:t>beam indices</w:t>
      </w:r>
      <w:r w:rsidR="00C9058A" w:rsidRPr="00253C28">
        <w:rPr>
          <w:rFonts w:ascii="Times New Roman" w:hAnsi="Times New Roman" w:cs="Times New Roman"/>
          <w:sz w:val="20"/>
          <w:szCs w:val="20"/>
        </w:rPr>
        <w:t xml:space="preserve"> (Top-K)</w:t>
      </w:r>
      <w:r w:rsidRPr="00253C28">
        <w:rPr>
          <w:rFonts w:ascii="Times New Roman" w:hAnsi="Times New Roman" w:cs="Times New Roman"/>
          <w:sz w:val="20"/>
          <w:szCs w:val="20"/>
        </w:rPr>
        <w:t xml:space="preserve"> </w:t>
      </w:r>
      <w:r w:rsidR="006E69DB" w:rsidRPr="00253C28">
        <w:rPr>
          <w:rFonts w:ascii="Times New Roman" w:hAnsi="Times New Roman" w:cs="Times New Roman"/>
          <w:sz w:val="20"/>
          <w:szCs w:val="20"/>
        </w:rPr>
        <w:t xml:space="preserve">from the UE-sided model, there were some </w:t>
      </w:r>
      <w:r w:rsidR="00E83C2E" w:rsidRPr="00253C28">
        <w:rPr>
          <w:rFonts w:ascii="Times New Roman" w:hAnsi="Times New Roman" w:cs="Times New Roman"/>
          <w:sz w:val="20"/>
          <w:szCs w:val="20"/>
        </w:rPr>
        <w:t>discussions</w:t>
      </w:r>
      <w:r w:rsidR="006E69DB" w:rsidRPr="00253C28">
        <w:rPr>
          <w:rFonts w:ascii="Times New Roman" w:hAnsi="Times New Roman" w:cs="Times New Roman"/>
          <w:sz w:val="20"/>
          <w:szCs w:val="20"/>
        </w:rPr>
        <w:t xml:space="preserve"> on reporting other parameters to the network. For example, RAN1 #112 made the following agreement, </w:t>
      </w:r>
    </w:p>
    <w:p w14:paraId="3FCE0422" w14:textId="77777777" w:rsidR="006E69DB" w:rsidRPr="00253C28" w:rsidRDefault="006E69DB" w:rsidP="00F131AB">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6E69DB" w:rsidRPr="00253C28" w14:paraId="3FC2E00C" w14:textId="77777777" w:rsidTr="006E69DB">
        <w:tc>
          <w:tcPr>
            <w:tcW w:w="9629" w:type="dxa"/>
          </w:tcPr>
          <w:p w14:paraId="772FBEF9" w14:textId="77777777" w:rsidR="006E69DB" w:rsidRPr="00253C28" w:rsidRDefault="006E69DB" w:rsidP="006E69DB">
            <w:pPr>
              <w:rPr>
                <w:rFonts w:ascii="Times" w:eastAsia="SimSun" w:hAnsi="Times" w:cs="Times New Roman"/>
                <w:b/>
                <w:i/>
                <w:kern w:val="2"/>
                <w:sz w:val="20"/>
                <w:highlight w:val="green"/>
              </w:rPr>
            </w:pPr>
            <w:r w:rsidRPr="00253C28">
              <w:rPr>
                <w:rFonts w:ascii="Times" w:eastAsia="SimSun" w:hAnsi="Times" w:cs="Times New Roman"/>
                <w:b/>
                <w:i/>
                <w:kern w:val="2"/>
                <w:sz w:val="20"/>
                <w:highlight w:val="green"/>
              </w:rPr>
              <w:t>Agreement</w:t>
            </w:r>
          </w:p>
          <w:p w14:paraId="7DBE4BA4" w14:textId="77777777" w:rsidR="006E69DB" w:rsidRPr="00253C28" w:rsidRDefault="006E69DB" w:rsidP="006E69DB">
            <w:pPr>
              <w:rPr>
                <w:rFonts w:ascii="Times" w:eastAsia="Batang" w:hAnsi="Times" w:cs="Times New Roman"/>
                <w:i/>
                <w:sz w:val="20"/>
                <w:szCs w:val="20"/>
              </w:rPr>
            </w:pPr>
            <w:r w:rsidRPr="00253C28">
              <w:rPr>
                <w:rFonts w:ascii="Times" w:eastAsia="Batang" w:hAnsi="Times" w:cs="Times New Roman"/>
                <w:i/>
                <w:sz w:val="20"/>
                <w:szCs w:val="20"/>
              </w:rPr>
              <w:t xml:space="preserve">For BM-Case1 and BM-Case2 with a UE-side AI/ML model, study the necessity, </w:t>
            </w:r>
            <w:proofErr w:type="gramStart"/>
            <w:r w:rsidRPr="00253C28">
              <w:rPr>
                <w:rFonts w:ascii="Times" w:eastAsia="Batang" w:hAnsi="Times" w:cs="Times New Roman"/>
                <w:i/>
                <w:sz w:val="20"/>
                <w:szCs w:val="20"/>
              </w:rPr>
              <w:t>feasibility</w:t>
            </w:r>
            <w:proofErr w:type="gramEnd"/>
            <w:r w:rsidRPr="00253C28">
              <w:rPr>
                <w:rFonts w:ascii="Times" w:eastAsia="Batang" w:hAnsi="Times" w:cs="Times New Roman"/>
                <w:i/>
                <w:sz w:val="20"/>
                <w:szCs w:val="20"/>
              </w:rPr>
              <w:t xml:space="preserve"> and the potential specification impact (if needed) of the following information reported from UE to network: </w:t>
            </w:r>
          </w:p>
          <w:p w14:paraId="0868D615" w14:textId="77777777" w:rsidR="006E69DB" w:rsidRPr="00253C28" w:rsidRDefault="006E69DB" w:rsidP="003A2AF0">
            <w:pPr>
              <w:numPr>
                <w:ilvl w:val="0"/>
                <w:numId w:val="18"/>
              </w:numPr>
              <w:overflowPunct w:val="0"/>
              <w:autoSpaceDE w:val="0"/>
              <w:autoSpaceDN w:val="0"/>
              <w:adjustRightInd w:val="0"/>
              <w:contextualSpacing/>
              <w:textAlignment w:val="baseline"/>
              <w:rPr>
                <w:rFonts w:ascii="Times" w:eastAsia="SimSun" w:hAnsi="Times" w:cs="Times New Roman"/>
                <w:i/>
                <w:sz w:val="20"/>
                <w:szCs w:val="20"/>
              </w:rPr>
            </w:pPr>
            <w:r w:rsidRPr="00253C28">
              <w:rPr>
                <w:rFonts w:ascii="Times" w:eastAsia="SimSun" w:hAnsi="Times" w:cs="Times New Roman"/>
                <w:i/>
                <w:sz w:val="20"/>
                <w:szCs w:val="20"/>
              </w:rPr>
              <w:t>Predicted L1</w:t>
            </w:r>
            <w:r w:rsidRPr="00253C28">
              <w:rPr>
                <w:rFonts w:ascii="Times" w:eastAsia="SimSun" w:hAnsi="Times" w:cs="Times New Roman"/>
                <w:i/>
                <w:color w:val="000000"/>
                <w:sz w:val="20"/>
                <w:szCs w:val="20"/>
              </w:rPr>
              <w:t>-RSRP(s) corresponding to the DL Tx beam(s) or beam pair(s)</w:t>
            </w:r>
          </w:p>
          <w:p w14:paraId="38E98EB7" w14:textId="77777777" w:rsidR="006E69DB" w:rsidRPr="00253C28" w:rsidRDefault="006E69DB" w:rsidP="003A2AF0">
            <w:pPr>
              <w:numPr>
                <w:ilvl w:val="1"/>
                <w:numId w:val="18"/>
              </w:numPr>
              <w:overflowPunct w:val="0"/>
              <w:autoSpaceDE w:val="0"/>
              <w:autoSpaceDN w:val="0"/>
              <w:adjustRightInd w:val="0"/>
              <w:contextualSpacing/>
              <w:textAlignment w:val="baseline"/>
              <w:rPr>
                <w:rFonts w:ascii="Times" w:eastAsia="SimSun" w:hAnsi="Times" w:cs="Times New Roman"/>
                <w:i/>
                <w:sz w:val="20"/>
                <w:szCs w:val="20"/>
              </w:rPr>
            </w:pPr>
            <w:r w:rsidRPr="00253C28">
              <w:rPr>
                <w:rFonts w:ascii="Times" w:eastAsia="SimSun" w:hAnsi="Times" w:cs="Times New Roman"/>
                <w:i/>
                <w:sz w:val="20"/>
                <w:szCs w:val="20"/>
              </w:rPr>
              <w:t>Whether/how to differentiate predicted L1-RSRP and measured L1-RSRP</w:t>
            </w:r>
          </w:p>
          <w:p w14:paraId="7314C6F6" w14:textId="77777777" w:rsidR="006E69DB" w:rsidRPr="00253C28" w:rsidRDefault="006E69DB" w:rsidP="003A2AF0">
            <w:pPr>
              <w:numPr>
                <w:ilvl w:val="0"/>
                <w:numId w:val="18"/>
              </w:numPr>
              <w:contextualSpacing/>
              <w:rPr>
                <w:rFonts w:ascii="Times" w:eastAsia="SimSun" w:hAnsi="Times" w:cs="Times New Roman"/>
                <w:i/>
                <w:color w:val="000000"/>
                <w:sz w:val="20"/>
                <w:szCs w:val="20"/>
              </w:rPr>
            </w:pPr>
            <w:r w:rsidRPr="00253C28">
              <w:rPr>
                <w:rFonts w:ascii="Times" w:eastAsia="SimSun" w:hAnsi="Times" w:cs="Times New Roman"/>
                <w:i/>
                <w:color w:val="000000"/>
                <w:sz w:val="20"/>
                <w:szCs w:val="20"/>
              </w:rPr>
              <w:t>Confidence/probability information related to the output of AI/ML model inference (e.g., predicted beams)</w:t>
            </w:r>
          </w:p>
          <w:p w14:paraId="7F21CC51" w14:textId="77777777" w:rsidR="006E69DB" w:rsidRPr="00253C28" w:rsidRDefault="006E69DB" w:rsidP="003A2AF0">
            <w:pPr>
              <w:numPr>
                <w:ilvl w:val="1"/>
                <w:numId w:val="18"/>
              </w:numPr>
              <w:contextualSpacing/>
              <w:rPr>
                <w:rFonts w:ascii="Times" w:eastAsia="SimSun" w:hAnsi="Times" w:cs="Times New Roman"/>
                <w:i/>
                <w:sz w:val="20"/>
                <w:szCs w:val="20"/>
              </w:rPr>
            </w:pPr>
            <w:r w:rsidRPr="00253C28">
              <w:rPr>
                <w:rFonts w:ascii="Times" w:eastAsia="SimSun" w:hAnsi="Times" w:cs="Times New Roman"/>
                <w:i/>
                <w:sz w:val="20"/>
                <w:szCs w:val="20"/>
              </w:rPr>
              <w:t>FFS: Definition/content of confidence/probability information</w:t>
            </w:r>
          </w:p>
          <w:p w14:paraId="0AF3A30D" w14:textId="5C55BA72" w:rsidR="006E69DB" w:rsidRPr="00253C28" w:rsidRDefault="006E69DB" w:rsidP="003A2AF0">
            <w:pPr>
              <w:numPr>
                <w:ilvl w:val="0"/>
                <w:numId w:val="18"/>
              </w:numPr>
              <w:contextualSpacing/>
              <w:rPr>
                <w:rFonts w:ascii="Times" w:eastAsia="SimSun" w:hAnsi="Times" w:cs="Times New Roman"/>
                <w:i/>
                <w:sz w:val="20"/>
                <w:szCs w:val="20"/>
              </w:rPr>
            </w:pPr>
            <w:r w:rsidRPr="00253C28">
              <w:rPr>
                <w:rFonts w:ascii="Times" w:eastAsia="SimSun" w:hAnsi="Times" w:cs="Times New Roman"/>
                <w:i/>
                <w:sz w:val="20"/>
                <w:szCs w:val="20"/>
              </w:rPr>
              <w:t>Note: At least the performance and spec impact should be considered</w:t>
            </w:r>
          </w:p>
        </w:tc>
      </w:tr>
    </w:tbl>
    <w:p w14:paraId="54A25AEC" w14:textId="77777777" w:rsidR="006E69DB" w:rsidRDefault="006E69DB" w:rsidP="00F131AB">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AC5728" w14:paraId="18F2F954" w14:textId="77777777" w:rsidTr="00AC5728">
        <w:tc>
          <w:tcPr>
            <w:tcW w:w="9629" w:type="dxa"/>
          </w:tcPr>
          <w:p w14:paraId="018A8764" w14:textId="77777777" w:rsidR="00532948" w:rsidRPr="00532948" w:rsidRDefault="00532948" w:rsidP="00532948">
            <w:pPr>
              <w:jc w:val="both"/>
              <w:rPr>
                <w:rFonts w:ascii="Times New Roman" w:hAnsi="Times New Roman" w:cs="Times New Roman"/>
                <w:sz w:val="20"/>
                <w:szCs w:val="20"/>
              </w:rPr>
            </w:pPr>
            <w:r w:rsidRPr="00532948">
              <w:rPr>
                <w:rFonts w:ascii="Times New Roman" w:hAnsi="Times New Roman" w:cs="Times New Roman"/>
                <w:sz w:val="20"/>
                <w:szCs w:val="20"/>
                <w:highlight w:val="green"/>
                <w:lang w:val="en-GB"/>
              </w:rPr>
              <w:t>Agreement</w:t>
            </w:r>
          </w:p>
          <w:p w14:paraId="3A78BE8D" w14:textId="77777777" w:rsidR="00532948" w:rsidRPr="00532948" w:rsidRDefault="00532948" w:rsidP="00891B79">
            <w:pPr>
              <w:jc w:val="both"/>
              <w:rPr>
                <w:rFonts w:ascii="Times New Roman" w:hAnsi="Times New Roman" w:cs="Times New Roman"/>
                <w:i/>
                <w:sz w:val="20"/>
                <w:szCs w:val="20"/>
              </w:rPr>
            </w:pPr>
            <w:r w:rsidRPr="00532948">
              <w:rPr>
                <w:rFonts w:ascii="Times New Roman" w:hAnsi="Times New Roman" w:cs="Times New Roman"/>
                <w:i/>
                <w:sz w:val="20"/>
                <w:szCs w:val="20"/>
                <w:lang w:val="en-GB"/>
              </w:rPr>
              <w:t xml:space="preserve">For BM-Case1 and BM-Case2 with a UE-side AI/ML model, study potential specification impact of AI model inference from the following additional aspects on top of previous agreements: </w:t>
            </w:r>
          </w:p>
          <w:p w14:paraId="4532FC0B" w14:textId="77777777" w:rsidR="00532948" w:rsidRPr="005F5D38" w:rsidRDefault="00532948" w:rsidP="00891B79">
            <w:pPr>
              <w:pStyle w:val="ListParagraph"/>
              <w:numPr>
                <w:ilvl w:val="0"/>
                <w:numId w:val="50"/>
              </w:numPr>
              <w:jc w:val="both"/>
              <w:rPr>
                <w:rFonts w:ascii="Times New Roman" w:hAnsi="Times New Roman" w:cs="Times New Roman"/>
                <w:i/>
                <w:sz w:val="20"/>
                <w:szCs w:val="20"/>
                <w:lang w:val="en-US"/>
              </w:rPr>
            </w:pPr>
            <w:r w:rsidRPr="005F5D38">
              <w:rPr>
                <w:rFonts w:ascii="Times New Roman" w:hAnsi="Times New Roman" w:cs="Times New Roman"/>
                <w:i/>
                <w:sz w:val="20"/>
                <w:szCs w:val="20"/>
                <w:lang w:val="en-GB"/>
              </w:rPr>
              <w:t>Indication of the associated Set A from network to UE, e.g., association/mapping of beams within Set A and beams within Set B if applicable</w:t>
            </w:r>
          </w:p>
          <w:p w14:paraId="4FFC089D" w14:textId="77777777" w:rsidR="00532948" w:rsidRPr="005F5D38" w:rsidRDefault="00532948" w:rsidP="00891B79">
            <w:pPr>
              <w:pStyle w:val="ListParagraph"/>
              <w:numPr>
                <w:ilvl w:val="0"/>
                <w:numId w:val="50"/>
              </w:numPr>
              <w:jc w:val="both"/>
              <w:rPr>
                <w:rFonts w:ascii="Times New Roman" w:hAnsi="Times New Roman" w:cs="Times New Roman"/>
                <w:i/>
                <w:sz w:val="20"/>
                <w:szCs w:val="20"/>
                <w:lang w:val="en-US"/>
              </w:rPr>
            </w:pPr>
            <w:r w:rsidRPr="005F5D38">
              <w:rPr>
                <w:rFonts w:ascii="Times New Roman" w:hAnsi="Times New Roman" w:cs="Times New Roman"/>
                <w:i/>
                <w:sz w:val="20"/>
                <w:szCs w:val="20"/>
                <w:lang w:val="en-GB"/>
              </w:rPr>
              <w:t>Beam indication from network for UE reception</w:t>
            </w:r>
          </w:p>
          <w:p w14:paraId="12E347FA" w14:textId="7AEB7458" w:rsidR="00532948" w:rsidRPr="00532948" w:rsidRDefault="00532948" w:rsidP="003A2AF0">
            <w:pPr>
              <w:numPr>
                <w:ilvl w:val="0"/>
                <w:numId w:val="34"/>
              </w:numPr>
              <w:jc w:val="both"/>
              <w:rPr>
                <w:rFonts w:ascii="Times New Roman" w:hAnsi="Times New Roman" w:cs="Times New Roman"/>
                <w:i/>
                <w:sz w:val="20"/>
                <w:szCs w:val="20"/>
              </w:rPr>
            </w:pPr>
            <w:r w:rsidRPr="00532948">
              <w:rPr>
                <w:rFonts w:ascii="Times New Roman" w:hAnsi="Times New Roman" w:cs="Times New Roman"/>
                <w:i/>
                <w:sz w:val="20"/>
                <w:szCs w:val="20"/>
                <w:lang w:val="en-GB"/>
              </w:rPr>
              <w:t>Note: The second bullet may or may not have additional specification impact (e.g., legacy mechanism may be reused).</w:t>
            </w:r>
          </w:p>
          <w:p w14:paraId="2AA50D10" w14:textId="77777777" w:rsidR="00AC5728" w:rsidRDefault="00AC5728" w:rsidP="00F131AB">
            <w:pPr>
              <w:jc w:val="both"/>
              <w:rPr>
                <w:rFonts w:ascii="Times New Roman" w:hAnsi="Times New Roman" w:cs="Times New Roman"/>
                <w:sz w:val="20"/>
                <w:szCs w:val="20"/>
              </w:rPr>
            </w:pPr>
          </w:p>
        </w:tc>
      </w:tr>
    </w:tbl>
    <w:p w14:paraId="2996FAF1" w14:textId="77777777" w:rsidR="00226FED" w:rsidRPr="00253C28" w:rsidRDefault="00226FED" w:rsidP="00F131AB">
      <w:pPr>
        <w:jc w:val="both"/>
        <w:rPr>
          <w:rFonts w:ascii="Times New Roman" w:hAnsi="Times New Roman" w:cs="Times New Roman"/>
          <w:sz w:val="20"/>
          <w:szCs w:val="20"/>
        </w:rPr>
      </w:pPr>
    </w:p>
    <w:p w14:paraId="62E35824" w14:textId="77777777" w:rsidR="006C411A" w:rsidRPr="005C0F28" w:rsidRDefault="006C411A" w:rsidP="00FA70A2">
      <w:pPr>
        <w:rPr>
          <w:rFonts w:ascii="Times New Roman" w:hAnsi="Times New Roman" w:cs="Times New Roman"/>
          <w:sz w:val="20"/>
          <w:szCs w:val="20"/>
        </w:rPr>
      </w:pPr>
    </w:p>
    <w:p w14:paraId="4306145B" w14:textId="49C03336" w:rsidR="00E61499" w:rsidRPr="005C0F28" w:rsidRDefault="00E61499" w:rsidP="00E61499">
      <w:pPr>
        <w:jc w:val="both"/>
        <w:rPr>
          <w:rFonts w:ascii="Times New Roman" w:hAnsi="Times New Roman" w:cs="Times New Roman"/>
          <w:sz w:val="20"/>
          <w:szCs w:val="20"/>
        </w:rPr>
      </w:pPr>
      <w:r w:rsidRPr="005C0F28">
        <w:rPr>
          <w:rFonts w:ascii="Times New Roman" w:hAnsi="Times New Roman" w:cs="Times New Roman"/>
          <w:sz w:val="20"/>
          <w:szCs w:val="20"/>
        </w:rPr>
        <w:t xml:space="preserve">For L1-RSRP reporting, if the ML model provides such outputs, the beam report can also carry the predicted L1-RSRP in some form, but this should be optional and applicable for </w:t>
      </w:r>
      <w:r>
        <w:rPr>
          <w:rFonts w:ascii="Times New Roman" w:hAnsi="Times New Roman" w:cs="Times New Roman"/>
          <w:sz w:val="20"/>
          <w:szCs w:val="20"/>
        </w:rPr>
        <w:t xml:space="preserve">both </w:t>
      </w:r>
      <w:r w:rsidRPr="005C0F28">
        <w:rPr>
          <w:rFonts w:ascii="Times New Roman" w:hAnsi="Times New Roman" w:cs="Times New Roman"/>
          <w:sz w:val="20"/>
          <w:szCs w:val="20"/>
        </w:rPr>
        <w:t>BM-Case1</w:t>
      </w:r>
      <w:r>
        <w:rPr>
          <w:rFonts w:ascii="Times New Roman" w:hAnsi="Times New Roman" w:cs="Times New Roman"/>
          <w:sz w:val="20"/>
          <w:szCs w:val="20"/>
        </w:rPr>
        <w:t xml:space="preserve"> and BM-Case2</w:t>
      </w:r>
      <w:r w:rsidRPr="005C0F28">
        <w:rPr>
          <w:rFonts w:ascii="Times New Roman" w:hAnsi="Times New Roman" w:cs="Times New Roman"/>
          <w:sz w:val="20"/>
          <w:szCs w:val="20"/>
        </w:rPr>
        <w:t xml:space="preserve">. Also, for both BM-Case1 and BM-Case2, it makes sense to consider the possibility of reporting “other information” when the ML output also provides such possibilities. </w:t>
      </w:r>
    </w:p>
    <w:p w14:paraId="5B47BC1A" w14:textId="77777777" w:rsidR="00E61499" w:rsidRPr="005C0F28" w:rsidRDefault="00E61499" w:rsidP="00E61499">
      <w:pPr>
        <w:jc w:val="both"/>
      </w:pPr>
    </w:p>
    <w:p w14:paraId="6A081180" w14:textId="5535ADFE" w:rsidR="00E61499" w:rsidRPr="009E18DF" w:rsidRDefault="00E61499" w:rsidP="00C449C7">
      <w:pPr>
        <w:pStyle w:val="Caption"/>
        <w:spacing w:after="0"/>
        <w:jc w:val="both"/>
        <w:rPr>
          <w:rFonts w:ascii="Times New Roman" w:hAnsi="Times New Roman" w:cs="Times New Roman"/>
          <w:bCs/>
          <w:sz w:val="20"/>
          <w:szCs w:val="20"/>
        </w:rPr>
      </w:pPr>
      <w:r w:rsidRPr="00D73147">
        <w:rPr>
          <w:rFonts w:asciiTheme="majorBidi" w:hAnsiTheme="majorBidi" w:cstheme="majorBidi"/>
          <w:bCs/>
          <w:sz w:val="20"/>
          <w:szCs w:val="20"/>
        </w:rPr>
        <w:t xml:space="preserve">Proposal </w:t>
      </w:r>
      <w:r w:rsidRPr="00D73147">
        <w:rPr>
          <w:rFonts w:asciiTheme="majorBidi" w:hAnsiTheme="majorBidi" w:cstheme="majorBidi"/>
          <w:bCs/>
          <w:sz w:val="20"/>
          <w:szCs w:val="20"/>
        </w:rPr>
        <w:fldChar w:fldCharType="begin"/>
      </w:r>
      <w:r w:rsidRPr="00D73147">
        <w:rPr>
          <w:rFonts w:asciiTheme="majorBidi" w:hAnsiTheme="majorBidi" w:cstheme="majorBidi"/>
          <w:bCs/>
          <w:sz w:val="20"/>
          <w:szCs w:val="20"/>
        </w:rPr>
        <w:instrText xml:space="preserve"> SEQ Proposal \* ARABIC </w:instrText>
      </w:r>
      <w:r w:rsidRPr="00D73147">
        <w:rPr>
          <w:rFonts w:asciiTheme="majorBidi" w:hAnsiTheme="majorBidi" w:cstheme="majorBidi"/>
          <w:bCs/>
          <w:sz w:val="20"/>
          <w:szCs w:val="20"/>
        </w:rPr>
        <w:fldChar w:fldCharType="separate"/>
      </w:r>
      <w:r>
        <w:rPr>
          <w:rFonts w:asciiTheme="majorBidi" w:hAnsiTheme="majorBidi" w:cstheme="majorBidi"/>
          <w:bCs/>
          <w:noProof/>
          <w:sz w:val="20"/>
          <w:szCs w:val="20"/>
        </w:rPr>
        <w:t>27</w:t>
      </w:r>
      <w:r w:rsidRPr="00D73147">
        <w:rPr>
          <w:rFonts w:asciiTheme="majorBidi" w:hAnsiTheme="majorBidi" w:cstheme="majorBidi"/>
          <w:bCs/>
          <w:sz w:val="20"/>
          <w:szCs w:val="20"/>
        </w:rPr>
        <w:fldChar w:fldCharType="end"/>
      </w:r>
      <w:r w:rsidR="007820EC">
        <w:rPr>
          <w:rFonts w:asciiTheme="majorBidi" w:hAnsiTheme="majorBidi" w:cstheme="majorBidi"/>
          <w:bCs/>
          <w:sz w:val="20"/>
          <w:szCs w:val="20"/>
        </w:rPr>
        <w:t>.</w:t>
      </w:r>
      <w:r w:rsidR="007820EC" w:rsidRPr="009E18DF">
        <w:rPr>
          <w:rFonts w:asciiTheme="majorBidi" w:hAnsiTheme="majorBidi" w:cstheme="majorBidi"/>
          <w:bCs/>
          <w:sz w:val="20"/>
          <w:szCs w:val="20"/>
        </w:rPr>
        <w:t xml:space="preserve"> </w:t>
      </w:r>
      <w:r w:rsidRPr="00D73147">
        <w:rPr>
          <w:rFonts w:asciiTheme="majorBidi" w:hAnsiTheme="majorBidi" w:cstheme="majorBidi"/>
          <w:bCs/>
          <w:sz w:val="20"/>
          <w:szCs w:val="20"/>
        </w:rPr>
        <w:t>For</w:t>
      </w:r>
      <w:r w:rsidRPr="009E18DF">
        <w:rPr>
          <w:rFonts w:ascii="Times New Roman" w:hAnsi="Times New Roman" w:cs="Times New Roman"/>
          <w:bCs/>
          <w:sz w:val="20"/>
          <w:szCs w:val="20"/>
        </w:rPr>
        <w:t xml:space="preserve"> UE-sided BM-Case1 a with a UE-side AI/ML model, study the potential specification impact of L1 signaling to report Predicted L1-RSRP to the NW,  </w:t>
      </w:r>
    </w:p>
    <w:p w14:paraId="52945675" w14:textId="5C1656DB" w:rsidR="00E61499" w:rsidRDefault="00E61499" w:rsidP="00C449C7">
      <w:pPr>
        <w:jc w:val="both"/>
        <w:rPr>
          <w:rFonts w:ascii="Times New Roman" w:hAnsi="Times New Roman" w:cs="Times New Roman"/>
          <w:b/>
          <w:sz w:val="20"/>
          <w:szCs w:val="20"/>
        </w:rPr>
      </w:pPr>
      <w:r w:rsidRPr="00253C28">
        <w:rPr>
          <w:rFonts w:ascii="Times New Roman" w:hAnsi="Times New Roman" w:cs="Times New Roman"/>
          <w:b/>
          <w:sz w:val="20"/>
          <w:szCs w:val="20"/>
        </w:rPr>
        <w:t>•</w:t>
      </w:r>
      <w:r w:rsidRPr="00253C28">
        <w:rPr>
          <w:rFonts w:ascii="Times New Roman" w:hAnsi="Times New Roman" w:cs="Times New Roman"/>
          <w:b/>
          <w:sz w:val="20"/>
          <w:szCs w:val="20"/>
        </w:rPr>
        <w:tab/>
        <w:t xml:space="preserve"> RAN1 may further investigate additional applicable conditions for L1-RSRP reporting</w:t>
      </w:r>
      <w:r w:rsidR="00DD1B53">
        <w:rPr>
          <w:rFonts w:ascii="Times New Roman" w:hAnsi="Times New Roman" w:cs="Times New Roman"/>
          <w:b/>
          <w:sz w:val="20"/>
          <w:szCs w:val="20"/>
        </w:rPr>
        <w:t>.</w:t>
      </w:r>
    </w:p>
    <w:p w14:paraId="05BE0BCF" w14:textId="77777777" w:rsidR="00E61499" w:rsidRPr="005C0F28" w:rsidRDefault="00E61499" w:rsidP="00E61499">
      <w:pPr>
        <w:jc w:val="both"/>
        <w:rPr>
          <w:rFonts w:ascii="Times New Roman" w:hAnsi="Times New Roman" w:cs="Times New Roman"/>
          <w:b/>
          <w:sz w:val="20"/>
          <w:szCs w:val="20"/>
        </w:rPr>
      </w:pPr>
    </w:p>
    <w:p w14:paraId="73D24A5A" w14:textId="46A40E6F" w:rsidR="00673536" w:rsidRDefault="00280105" w:rsidP="00D75BD0">
      <w:pPr>
        <w:jc w:val="both"/>
        <w:rPr>
          <w:rFonts w:ascii="Times New Roman" w:hAnsi="Times New Roman" w:cs="Times New Roman"/>
          <w:sz w:val="20"/>
          <w:szCs w:val="20"/>
        </w:rPr>
      </w:pPr>
      <w:r>
        <w:rPr>
          <w:rFonts w:ascii="Times New Roman" w:hAnsi="Times New Roman" w:cs="Times New Roman"/>
          <w:sz w:val="20"/>
          <w:szCs w:val="20"/>
        </w:rPr>
        <w:t xml:space="preserve">To </w:t>
      </w:r>
      <w:r w:rsidR="00ED4900">
        <w:rPr>
          <w:rFonts w:ascii="Times New Roman" w:hAnsi="Times New Roman" w:cs="Times New Roman"/>
          <w:sz w:val="20"/>
          <w:szCs w:val="20"/>
        </w:rPr>
        <w:t xml:space="preserve">have </w:t>
      </w:r>
      <w:r w:rsidR="003425C7">
        <w:rPr>
          <w:rFonts w:ascii="Times New Roman" w:hAnsi="Times New Roman" w:cs="Times New Roman"/>
          <w:sz w:val="20"/>
          <w:szCs w:val="20"/>
        </w:rPr>
        <w:t xml:space="preserve">better insight on </w:t>
      </w:r>
      <w:r w:rsidR="0069267E">
        <w:rPr>
          <w:rFonts w:ascii="Times New Roman" w:hAnsi="Times New Roman" w:cs="Times New Roman"/>
          <w:sz w:val="20"/>
          <w:szCs w:val="20"/>
        </w:rPr>
        <w:t>distinguish</w:t>
      </w:r>
      <w:r w:rsidR="003425C7">
        <w:rPr>
          <w:rFonts w:ascii="Times New Roman" w:hAnsi="Times New Roman" w:cs="Times New Roman"/>
          <w:sz w:val="20"/>
          <w:szCs w:val="20"/>
        </w:rPr>
        <w:t>ing</w:t>
      </w:r>
      <w:r w:rsidR="0069267E">
        <w:rPr>
          <w:rFonts w:ascii="Times New Roman" w:hAnsi="Times New Roman" w:cs="Times New Roman"/>
          <w:sz w:val="20"/>
          <w:szCs w:val="20"/>
        </w:rPr>
        <w:t xml:space="preserve"> </w:t>
      </w:r>
      <w:r w:rsidR="006D2AA6">
        <w:rPr>
          <w:rFonts w:ascii="Times New Roman" w:hAnsi="Times New Roman" w:cs="Times New Roman"/>
          <w:sz w:val="20"/>
          <w:szCs w:val="20"/>
        </w:rPr>
        <w:t xml:space="preserve">predicted </w:t>
      </w:r>
      <w:r w:rsidR="00D7685D">
        <w:rPr>
          <w:rFonts w:ascii="Times New Roman" w:hAnsi="Times New Roman" w:cs="Times New Roman"/>
          <w:sz w:val="20"/>
          <w:szCs w:val="20"/>
        </w:rPr>
        <w:t xml:space="preserve">L1-RSRP </w:t>
      </w:r>
      <w:r w:rsidR="00A30C48">
        <w:rPr>
          <w:rFonts w:ascii="Times New Roman" w:hAnsi="Times New Roman" w:cs="Times New Roman"/>
          <w:sz w:val="20"/>
          <w:szCs w:val="20"/>
        </w:rPr>
        <w:t xml:space="preserve">from measured L1-RSRP </w:t>
      </w:r>
      <w:r w:rsidR="00D31B15">
        <w:rPr>
          <w:rFonts w:ascii="Times New Roman" w:hAnsi="Times New Roman" w:cs="Times New Roman"/>
          <w:sz w:val="20"/>
          <w:szCs w:val="20"/>
        </w:rPr>
        <w:t xml:space="preserve">when </w:t>
      </w:r>
      <w:r w:rsidR="00903DBE">
        <w:rPr>
          <w:rFonts w:ascii="Times New Roman" w:hAnsi="Times New Roman" w:cs="Times New Roman"/>
          <w:sz w:val="20"/>
          <w:szCs w:val="20"/>
        </w:rPr>
        <w:t xml:space="preserve">the </w:t>
      </w:r>
      <w:r w:rsidR="002F40C4">
        <w:rPr>
          <w:rFonts w:ascii="Times New Roman" w:hAnsi="Times New Roman" w:cs="Times New Roman"/>
          <w:sz w:val="20"/>
          <w:szCs w:val="20"/>
        </w:rPr>
        <w:t>UE-sided model</w:t>
      </w:r>
      <w:r w:rsidR="00D31B15">
        <w:rPr>
          <w:rFonts w:ascii="Times New Roman" w:hAnsi="Times New Roman" w:cs="Times New Roman"/>
          <w:sz w:val="20"/>
          <w:szCs w:val="20"/>
        </w:rPr>
        <w:t xml:space="preserve"> is employed, </w:t>
      </w:r>
      <w:r w:rsidR="00932A49">
        <w:rPr>
          <w:rFonts w:ascii="Times New Roman" w:hAnsi="Times New Roman" w:cs="Times New Roman"/>
          <w:sz w:val="20"/>
          <w:szCs w:val="20"/>
        </w:rPr>
        <w:t xml:space="preserve">two different </w:t>
      </w:r>
      <w:r w:rsidR="00DC4472">
        <w:rPr>
          <w:rFonts w:ascii="Times New Roman" w:hAnsi="Times New Roman" w:cs="Times New Roman"/>
          <w:sz w:val="20"/>
          <w:szCs w:val="20"/>
        </w:rPr>
        <w:t xml:space="preserve">cases can be </w:t>
      </w:r>
      <w:proofErr w:type="gramStart"/>
      <w:r w:rsidR="00DC4472">
        <w:rPr>
          <w:rFonts w:ascii="Times New Roman" w:hAnsi="Times New Roman" w:cs="Times New Roman"/>
          <w:sz w:val="20"/>
          <w:szCs w:val="20"/>
        </w:rPr>
        <w:t>taken into account</w:t>
      </w:r>
      <w:proofErr w:type="gramEnd"/>
      <w:r w:rsidR="00DC4472">
        <w:rPr>
          <w:rFonts w:ascii="Times New Roman" w:hAnsi="Times New Roman" w:cs="Times New Roman"/>
          <w:sz w:val="20"/>
          <w:szCs w:val="20"/>
        </w:rPr>
        <w:t>:</w:t>
      </w:r>
    </w:p>
    <w:p w14:paraId="5A259C61" w14:textId="7050E1AA" w:rsidR="00C8455E" w:rsidRPr="000B406C" w:rsidRDefault="00C030EE" w:rsidP="000B406C">
      <w:pPr>
        <w:pStyle w:val="ListParagraph"/>
        <w:numPr>
          <w:ilvl w:val="0"/>
          <w:numId w:val="52"/>
        </w:numPr>
        <w:jc w:val="both"/>
        <w:rPr>
          <w:rFonts w:ascii="Times New Roman" w:hAnsi="Times New Roman" w:cs="Times New Roman"/>
          <w:sz w:val="20"/>
          <w:szCs w:val="20"/>
          <w:lang w:val="en-GB"/>
        </w:rPr>
      </w:pPr>
      <w:r w:rsidRPr="000B406C">
        <w:rPr>
          <w:rFonts w:ascii="Times New Roman" w:hAnsi="Times New Roman" w:cs="Times New Roman"/>
          <w:sz w:val="20"/>
          <w:szCs w:val="20"/>
          <w:lang w:val="en-GB"/>
        </w:rPr>
        <w:t xml:space="preserve">Set </w:t>
      </w:r>
      <w:r w:rsidR="00623A70" w:rsidRPr="000B406C">
        <w:rPr>
          <w:rFonts w:ascii="Times New Roman" w:hAnsi="Times New Roman" w:cs="Times New Roman"/>
          <w:sz w:val="20"/>
          <w:szCs w:val="20"/>
          <w:lang w:val="en-GB"/>
        </w:rPr>
        <w:t>B</w:t>
      </w:r>
      <w:r w:rsidRPr="000B406C">
        <w:rPr>
          <w:rFonts w:ascii="Times New Roman" w:hAnsi="Times New Roman" w:cs="Times New Roman"/>
          <w:sz w:val="20"/>
          <w:szCs w:val="20"/>
          <w:lang w:val="en-GB"/>
        </w:rPr>
        <w:t xml:space="preserve"> </w:t>
      </w:r>
      <w:r w:rsidR="001E0995" w:rsidRPr="000B406C">
        <w:rPr>
          <w:rFonts w:ascii="Times New Roman" w:hAnsi="Times New Roman" w:cs="Times New Roman"/>
          <w:sz w:val="20"/>
          <w:szCs w:val="20"/>
          <w:lang w:val="en-GB"/>
        </w:rPr>
        <w:t>and</w:t>
      </w:r>
      <w:r w:rsidR="00404EF7" w:rsidRPr="000B406C">
        <w:rPr>
          <w:rFonts w:ascii="Times New Roman" w:hAnsi="Times New Roman" w:cs="Times New Roman"/>
          <w:sz w:val="20"/>
          <w:szCs w:val="20"/>
          <w:lang w:val="en-GB"/>
        </w:rPr>
        <w:t xml:space="preserve"> Set A</w:t>
      </w:r>
      <w:r w:rsidR="001E0995" w:rsidRPr="000B406C">
        <w:rPr>
          <w:rFonts w:ascii="Times New Roman" w:hAnsi="Times New Roman" w:cs="Times New Roman"/>
          <w:sz w:val="20"/>
          <w:szCs w:val="20"/>
          <w:lang w:val="en-GB"/>
        </w:rPr>
        <w:t xml:space="preserve"> are different</w:t>
      </w:r>
    </w:p>
    <w:p w14:paraId="15312A9D" w14:textId="2BB6B140" w:rsidR="00404EF7" w:rsidRPr="00785D4C" w:rsidRDefault="004C14BB" w:rsidP="000B406C">
      <w:pPr>
        <w:pStyle w:val="ListParagraph"/>
        <w:numPr>
          <w:ilvl w:val="0"/>
          <w:numId w:val="52"/>
        </w:numPr>
        <w:jc w:val="both"/>
        <w:rPr>
          <w:rFonts w:ascii="Times New Roman" w:hAnsi="Times New Roman" w:cs="Times New Roman"/>
          <w:sz w:val="20"/>
          <w:szCs w:val="20"/>
          <w:lang w:val="en-GB"/>
        </w:rPr>
      </w:pPr>
      <w:r w:rsidRPr="000B406C">
        <w:rPr>
          <w:rFonts w:ascii="Times New Roman" w:hAnsi="Times New Roman" w:cs="Times New Roman"/>
          <w:sz w:val="20"/>
          <w:szCs w:val="20"/>
          <w:lang w:val="en-GB"/>
        </w:rPr>
        <w:t>Set B is</w:t>
      </w:r>
      <w:r w:rsidR="001E0995" w:rsidRPr="000B406C">
        <w:rPr>
          <w:rFonts w:ascii="Times New Roman" w:hAnsi="Times New Roman" w:cs="Times New Roman"/>
          <w:sz w:val="20"/>
          <w:szCs w:val="20"/>
          <w:lang w:val="en-GB"/>
        </w:rPr>
        <w:t xml:space="preserve"> a</w:t>
      </w:r>
      <w:r w:rsidRPr="000B406C">
        <w:rPr>
          <w:rFonts w:ascii="Times New Roman" w:hAnsi="Times New Roman" w:cs="Times New Roman"/>
          <w:sz w:val="20"/>
          <w:szCs w:val="20"/>
          <w:lang w:val="en-GB"/>
        </w:rPr>
        <w:t xml:space="preserve"> </w:t>
      </w:r>
      <w:r w:rsidR="00FC5E94" w:rsidRPr="000B406C">
        <w:rPr>
          <w:rFonts w:ascii="Times New Roman" w:hAnsi="Times New Roman" w:cs="Times New Roman"/>
          <w:sz w:val="20"/>
          <w:szCs w:val="20"/>
          <w:lang w:val="en-GB"/>
        </w:rPr>
        <w:t xml:space="preserve">subset of </w:t>
      </w:r>
      <w:r w:rsidR="006058AC" w:rsidRPr="000B406C">
        <w:rPr>
          <w:rFonts w:ascii="Times New Roman" w:hAnsi="Times New Roman" w:cs="Times New Roman"/>
          <w:sz w:val="20"/>
          <w:szCs w:val="20"/>
          <w:lang w:val="en-GB"/>
        </w:rPr>
        <w:t>Set A</w:t>
      </w:r>
    </w:p>
    <w:p w14:paraId="70A79653" w14:textId="24899D5B" w:rsidR="00175AE8" w:rsidRDefault="00993F50" w:rsidP="00D75BD0">
      <w:pPr>
        <w:jc w:val="both"/>
        <w:rPr>
          <w:rFonts w:ascii="Times New Roman" w:hAnsi="Times New Roman" w:cs="Times New Roman"/>
          <w:sz w:val="20"/>
          <w:szCs w:val="20"/>
        </w:rPr>
      </w:pPr>
      <w:r>
        <w:rPr>
          <w:rFonts w:ascii="Times New Roman" w:hAnsi="Times New Roman" w:cs="Times New Roman"/>
          <w:sz w:val="20"/>
          <w:szCs w:val="20"/>
        </w:rPr>
        <w:t xml:space="preserve">Considering </w:t>
      </w:r>
      <w:r w:rsidR="005B49C9">
        <w:rPr>
          <w:rFonts w:ascii="Times New Roman" w:hAnsi="Times New Roman" w:cs="Times New Roman"/>
          <w:sz w:val="20"/>
          <w:szCs w:val="20"/>
        </w:rPr>
        <w:t xml:space="preserve">the </w:t>
      </w:r>
      <w:r w:rsidR="007C2EAD">
        <w:rPr>
          <w:rFonts w:ascii="Times New Roman" w:hAnsi="Times New Roman" w:cs="Times New Roman"/>
          <w:sz w:val="20"/>
          <w:szCs w:val="20"/>
        </w:rPr>
        <w:t>first option, Set B is different from Set A</w:t>
      </w:r>
      <w:r w:rsidR="00146E46">
        <w:rPr>
          <w:rFonts w:ascii="Times New Roman" w:hAnsi="Times New Roman" w:cs="Times New Roman"/>
          <w:sz w:val="20"/>
          <w:szCs w:val="20"/>
        </w:rPr>
        <w:t xml:space="preserve">, </w:t>
      </w:r>
      <w:r w:rsidR="000605F9">
        <w:rPr>
          <w:rFonts w:ascii="Times New Roman" w:hAnsi="Times New Roman" w:cs="Times New Roman"/>
          <w:sz w:val="20"/>
          <w:szCs w:val="20"/>
        </w:rPr>
        <w:t xml:space="preserve">NW </w:t>
      </w:r>
      <w:r w:rsidR="00903DBE">
        <w:rPr>
          <w:rFonts w:ascii="Times New Roman" w:hAnsi="Times New Roman" w:cs="Times New Roman"/>
          <w:sz w:val="20"/>
          <w:szCs w:val="20"/>
        </w:rPr>
        <w:t>should be able to</w:t>
      </w:r>
      <w:r w:rsidR="00406198">
        <w:rPr>
          <w:rFonts w:ascii="Times New Roman" w:hAnsi="Times New Roman" w:cs="Times New Roman"/>
          <w:sz w:val="20"/>
          <w:szCs w:val="20"/>
        </w:rPr>
        <w:t xml:space="preserve"> distinguish </w:t>
      </w:r>
      <w:r w:rsidR="00B63AE4">
        <w:rPr>
          <w:rFonts w:ascii="Times New Roman" w:hAnsi="Times New Roman" w:cs="Times New Roman"/>
          <w:sz w:val="20"/>
          <w:szCs w:val="20"/>
        </w:rPr>
        <w:t xml:space="preserve">predicted </w:t>
      </w:r>
      <w:r w:rsidR="00AC0DC3">
        <w:rPr>
          <w:rFonts w:ascii="Times New Roman" w:hAnsi="Times New Roman" w:cs="Times New Roman"/>
          <w:sz w:val="20"/>
          <w:szCs w:val="20"/>
        </w:rPr>
        <w:t>L1-RSRP</w:t>
      </w:r>
      <w:r w:rsidR="005D6FEE">
        <w:rPr>
          <w:rFonts w:ascii="Times New Roman" w:hAnsi="Times New Roman" w:cs="Times New Roman"/>
          <w:sz w:val="20"/>
          <w:szCs w:val="20"/>
        </w:rPr>
        <w:t xml:space="preserve"> from measured RSRP </w:t>
      </w:r>
      <w:r w:rsidR="00D75DA1">
        <w:rPr>
          <w:rFonts w:ascii="Times New Roman" w:hAnsi="Times New Roman" w:cs="Times New Roman"/>
          <w:sz w:val="20"/>
          <w:szCs w:val="20"/>
        </w:rPr>
        <w:t xml:space="preserve">since </w:t>
      </w:r>
      <w:r w:rsidR="004E39F4">
        <w:rPr>
          <w:rFonts w:ascii="Times New Roman" w:hAnsi="Times New Roman" w:cs="Times New Roman"/>
          <w:sz w:val="20"/>
          <w:szCs w:val="20"/>
        </w:rPr>
        <w:t>they are reported from different Sets. In other words, if reported beams belong to Set A,</w:t>
      </w:r>
      <w:r w:rsidR="000D1061">
        <w:rPr>
          <w:rFonts w:ascii="Times New Roman" w:hAnsi="Times New Roman" w:cs="Times New Roman"/>
          <w:sz w:val="20"/>
          <w:szCs w:val="20"/>
        </w:rPr>
        <w:t xml:space="preserve"> NW knows that</w:t>
      </w:r>
      <w:r w:rsidR="003A3DF4">
        <w:rPr>
          <w:rFonts w:ascii="Times New Roman" w:hAnsi="Times New Roman" w:cs="Times New Roman"/>
          <w:sz w:val="20"/>
          <w:szCs w:val="20"/>
        </w:rPr>
        <w:t xml:space="preserve"> it </w:t>
      </w:r>
      <w:r w:rsidR="00B7021C">
        <w:rPr>
          <w:rFonts w:ascii="Times New Roman" w:hAnsi="Times New Roman" w:cs="Times New Roman"/>
          <w:sz w:val="20"/>
          <w:szCs w:val="20"/>
        </w:rPr>
        <w:t xml:space="preserve">is a predicted L1-RSRP report. </w:t>
      </w:r>
      <w:r w:rsidR="00523699">
        <w:rPr>
          <w:rFonts w:ascii="Times New Roman" w:hAnsi="Times New Roman" w:cs="Times New Roman"/>
          <w:sz w:val="20"/>
          <w:szCs w:val="20"/>
        </w:rPr>
        <w:t xml:space="preserve">Whereas, </w:t>
      </w:r>
      <w:r w:rsidR="00840A78">
        <w:rPr>
          <w:rFonts w:ascii="Times New Roman" w:hAnsi="Times New Roman" w:cs="Times New Roman"/>
          <w:sz w:val="20"/>
          <w:szCs w:val="20"/>
        </w:rPr>
        <w:t xml:space="preserve">if reported beams belong to Set </w:t>
      </w:r>
      <w:r w:rsidR="008857B5">
        <w:rPr>
          <w:rFonts w:ascii="Times New Roman" w:hAnsi="Times New Roman" w:cs="Times New Roman"/>
          <w:sz w:val="20"/>
          <w:szCs w:val="20"/>
        </w:rPr>
        <w:t>B</w:t>
      </w:r>
      <w:r w:rsidR="00840A78">
        <w:rPr>
          <w:rFonts w:ascii="Times New Roman" w:hAnsi="Times New Roman" w:cs="Times New Roman"/>
          <w:sz w:val="20"/>
          <w:szCs w:val="20"/>
        </w:rPr>
        <w:t xml:space="preserve">, NW knows it is a </w:t>
      </w:r>
      <w:r w:rsidR="008857B5">
        <w:rPr>
          <w:rFonts w:ascii="Times New Roman" w:hAnsi="Times New Roman" w:cs="Times New Roman"/>
          <w:sz w:val="20"/>
          <w:szCs w:val="20"/>
        </w:rPr>
        <w:t>measured</w:t>
      </w:r>
      <w:r w:rsidR="00840A78">
        <w:rPr>
          <w:rFonts w:ascii="Times New Roman" w:hAnsi="Times New Roman" w:cs="Times New Roman"/>
          <w:sz w:val="20"/>
          <w:szCs w:val="20"/>
        </w:rPr>
        <w:t xml:space="preserve"> L1-RSRP report</w:t>
      </w:r>
      <w:r w:rsidR="008857B5">
        <w:rPr>
          <w:rFonts w:ascii="Times New Roman" w:hAnsi="Times New Roman" w:cs="Times New Roman"/>
          <w:sz w:val="20"/>
          <w:szCs w:val="20"/>
        </w:rPr>
        <w:t>.</w:t>
      </w:r>
      <w:r w:rsidR="00C9282F">
        <w:rPr>
          <w:rFonts w:ascii="Times New Roman" w:hAnsi="Times New Roman" w:cs="Times New Roman"/>
          <w:sz w:val="20"/>
          <w:szCs w:val="20"/>
        </w:rPr>
        <w:t xml:space="preserve"> </w:t>
      </w:r>
      <w:r w:rsidR="00962840">
        <w:rPr>
          <w:rFonts w:ascii="Times New Roman" w:hAnsi="Times New Roman" w:cs="Times New Roman"/>
          <w:sz w:val="20"/>
          <w:szCs w:val="20"/>
        </w:rPr>
        <w:t xml:space="preserve">For Set B is a subset of Set A, </w:t>
      </w:r>
      <w:r w:rsidR="0019209B">
        <w:rPr>
          <w:rFonts w:ascii="Times New Roman" w:hAnsi="Times New Roman" w:cs="Times New Roman"/>
          <w:sz w:val="20"/>
          <w:szCs w:val="20"/>
        </w:rPr>
        <w:t xml:space="preserve">as Set A shall be assumed for reporting the beam indices, </w:t>
      </w:r>
      <w:r w:rsidR="00604734">
        <w:rPr>
          <w:rFonts w:ascii="Times New Roman" w:hAnsi="Times New Roman" w:cs="Times New Roman"/>
          <w:sz w:val="20"/>
          <w:szCs w:val="20"/>
        </w:rPr>
        <w:t xml:space="preserve">the NW </w:t>
      </w:r>
      <w:r w:rsidR="00276982">
        <w:rPr>
          <w:rFonts w:ascii="Times New Roman" w:hAnsi="Times New Roman" w:cs="Times New Roman"/>
          <w:sz w:val="20"/>
          <w:szCs w:val="20"/>
        </w:rPr>
        <w:t>gets</w:t>
      </w:r>
      <w:r w:rsidR="00604734">
        <w:rPr>
          <w:rFonts w:ascii="Times New Roman" w:hAnsi="Times New Roman" w:cs="Times New Roman"/>
          <w:sz w:val="20"/>
          <w:szCs w:val="20"/>
        </w:rPr>
        <w:t xml:space="preserve"> an understanding on whether reported L1-RSRP is measured or predicted beam </w:t>
      </w:r>
      <w:r w:rsidR="00276982">
        <w:rPr>
          <w:rFonts w:ascii="Times New Roman" w:hAnsi="Times New Roman" w:cs="Times New Roman"/>
          <w:sz w:val="20"/>
          <w:szCs w:val="20"/>
        </w:rPr>
        <w:t xml:space="preserve">based on the associated beam index. </w:t>
      </w:r>
    </w:p>
    <w:p w14:paraId="5175CC90" w14:textId="77777777" w:rsidR="002D3B02" w:rsidRDefault="002D3B02" w:rsidP="00A40340">
      <w:pPr>
        <w:rPr>
          <w:rFonts w:ascii="Times New Roman" w:hAnsi="Times New Roman" w:cs="Times New Roman"/>
          <w:sz w:val="20"/>
          <w:szCs w:val="20"/>
        </w:rPr>
      </w:pPr>
      <w:bookmarkStart w:id="3" w:name="_Ref131675217"/>
    </w:p>
    <w:p w14:paraId="21CA0F2A" w14:textId="54E31007" w:rsidR="00584867" w:rsidRPr="00F16BB6" w:rsidRDefault="00175AE8" w:rsidP="00C449C7">
      <w:pPr>
        <w:pStyle w:val="Caption"/>
        <w:spacing w:before="0" w:after="0"/>
        <w:jc w:val="both"/>
        <w:rPr>
          <w:rFonts w:ascii="Times New Roman" w:hAnsi="Times New Roman" w:cs="Times New Roman"/>
          <w:bCs/>
          <w:sz w:val="20"/>
          <w:szCs w:val="20"/>
        </w:rPr>
      </w:pPr>
      <w:bookmarkStart w:id="4" w:name="_Ref131677167"/>
      <w:bookmarkStart w:id="5" w:name="_Toc131677220"/>
      <w:bookmarkStart w:id="6" w:name="_Toc131677335"/>
      <w:bookmarkStart w:id="7" w:name="_Toc131677339"/>
      <w:r w:rsidRPr="002C1785">
        <w:rPr>
          <w:rFonts w:ascii="Times New Roman" w:hAnsi="Times New Roman" w:cs="Times New Roman"/>
          <w:sz w:val="20"/>
          <w:szCs w:val="20"/>
        </w:rPr>
        <w:t xml:space="preserve">Observation </w:t>
      </w:r>
      <w:r w:rsidRPr="00951686">
        <w:rPr>
          <w:rFonts w:ascii="Times New Roman" w:hAnsi="Times New Roman" w:cs="Times New Roman"/>
          <w:sz w:val="20"/>
          <w:szCs w:val="20"/>
        </w:rPr>
        <w:fldChar w:fldCharType="begin"/>
      </w:r>
      <w:r w:rsidRPr="002C1785">
        <w:rPr>
          <w:rFonts w:ascii="Times New Roman" w:hAnsi="Times New Roman" w:cs="Times New Roman"/>
          <w:sz w:val="20"/>
          <w:szCs w:val="20"/>
        </w:rPr>
        <w:instrText xml:space="preserve"> SEQ Observation \* ARABIC </w:instrText>
      </w:r>
      <w:r w:rsidRPr="00951686">
        <w:rPr>
          <w:rFonts w:ascii="Times New Roman" w:hAnsi="Times New Roman" w:cs="Times New Roman"/>
          <w:sz w:val="20"/>
          <w:szCs w:val="20"/>
        </w:rPr>
        <w:fldChar w:fldCharType="separate"/>
      </w:r>
      <w:r w:rsidR="00CC5DE0" w:rsidRPr="002C1785">
        <w:rPr>
          <w:rFonts w:ascii="Times New Roman" w:hAnsi="Times New Roman" w:cs="Times New Roman"/>
          <w:noProof/>
          <w:sz w:val="20"/>
          <w:szCs w:val="20"/>
        </w:rPr>
        <w:t>1</w:t>
      </w:r>
      <w:r w:rsidRPr="00951686">
        <w:rPr>
          <w:rFonts w:ascii="Times New Roman" w:hAnsi="Times New Roman" w:cs="Times New Roman"/>
          <w:sz w:val="20"/>
          <w:szCs w:val="20"/>
        </w:rPr>
        <w:fldChar w:fldCharType="end"/>
      </w:r>
      <w:r w:rsidR="00A55F77" w:rsidRPr="002C1785">
        <w:rPr>
          <w:rFonts w:ascii="Times New Roman" w:hAnsi="Times New Roman" w:cs="Times New Roman"/>
          <w:sz w:val="20"/>
          <w:szCs w:val="20"/>
        </w:rPr>
        <w:t>.</w:t>
      </w:r>
      <w:r w:rsidR="00BD2FC7" w:rsidRPr="002C1785">
        <w:rPr>
          <w:rFonts w:ascii="Times New Roman" w:hAnsi="Times New Roman" w:cs="Times New Roman"/>
          <w:sz w:val="20"/>
          <w:szCs w:val="20"/>
        </w:rPr>
        <w:t xml:space="preserve"> </w:t>
      </w:r>
      <w:r w:rsidR="00AF4E5E" w:rsidRPr="002C1785">
        <w:rPr>
          <w:rFonts w:ascii="Times New Roman" w:hAnsi="Times New Roman" w:cs="Times New Roman"/>
          <w:sz w:val="20"/>
          <w:szCs w:val="20"/>
        </w:rPr>
        <w:t xml:space="preserve">To distinguish </w:t>
      </w:r>
      <w:r w:rsidR="00AF4E5E" w:rsidRPr="00276982">
        <w:rPr>
          <w:rFonts w:ascii="Times New Roman" w:hAnsi="Times New Roman" w:cs="Times New Roman"/>
          <w:sz w:val="20"/>
          <w:szCs w:val="20"/>
        </w:rPr>
        <w:t xml:space="preserve">predicted L1-RSRP from measured L1-RSRP when </w:t>
      </w:r>
      <w:r w:rsidR="00276982">
        <w:rPr>
          <w:rFonts w:ascii="Times New Roman" w:hAnsi="Times New Roman" w:cs="Times New Roman"/>
          <w:sz w:val="20"/>
          <w:szCs w:val="20"/>
        </w:rPr>
        <w:t xml:space="preserve">the </w:t>
      </w:r>
      <w:r w:rsidR="00AF4E5E" w:rsidRPr="00276982">
        <w:rPr>
          <w:rFonts w:ascii="Times New Roman" w:hAnsi="Times New Roman" w:cs="Times New Roman"/>
          <w:sz w:val="20"/>
          <w:szCs w:val="20"/>
        </w:rPr>
        <w:t>UE-sided model is employed,</w:t>
      </w:r>
      <w:bookmarkEnd w:id="3"/>
      <w:bookmarkEnd w:id="4"/>
      <w:bookmarkEnd w:id="5"/>
      <w:bookmarkEnd w:id="6"/>
      <w:bookmarkEnd w:id="7"/>
    </w:p>
    <w:p w14:paraId="797D879E" w14:textId="68911B1D" w:rsidR="00584867" w:rsidRPr="000D134C" w:rsidRDefault="00584867" w:rsidP="00C449C7">
      <w:pPr>
        <w:pStyle w:val="Caption"/>
        <w:numPr>
          <w:ilvl w:val="0"/>
          <w:numId w:val="57"/>
        </w:numPr>
        <w:spacing w:before="0" w:after="0"/>
        <w:jc w:val="both"/>
        <w:rPr>
          <w:rFonts w:asciiTheme="majorBidi" w:hAnsiTheme="majorBidi" w:cstheme="majorBidi"/>
          <w:sz w:val="20"/>
          <w:szCs w:val="20"/>
          <w:lang w:val="en-GB"/>
        </w:rPr>
      </w:pPr>
      <w:r w:rsidRPr="000D134C">
        <w:rPr>
          <w:rFonts w:asciiTheme="majorBidi" w:hAnsiTheme="majorBidi" w:cstheme="majorBidi"/>
          <w:sz w:val="20"/>
          <w:szCs w:val="20"/>
          <w:lang w:val="en-GB"/>
        </w:rPr>
        <w:t>If a reported beam belongs to Set B, NW knows it is a measured L1-RSRP, otherwise, NW knows it is a predicted L1-RSRP.</w:t>
      </w:r>
    </w:p>
    <w:p w14:paraId="161407FB" w14:textId="77777777" w:rsidR="00A40340" w:rsidRPr="008A62E7" w:rsidRDefault="00A40340" w:rsidP="000D134C"/>
    <w:p w14:paraId="7F5A5450" w14:textId="439D11CB" w:rsidR="003C6810" w:rsidRDefault="00613B22" w:rsidP="00131B63">
      <w:pPr>
        <w:jc w:val="both"/>
        <w:rPr>
          <w:rFonts w:ascii="Times New Roman" w:hAnsi="Times New Roman" w:cs="Times New Roman"/>
          <w:bCs/>
          <w:sz w:val="20"/>
          <w:szCs w:val="20"/>
        </w:rPr>
      </w:pPr>
      <w:r w:rsidRPr="002C1785">
        <w:rPr>
          <w:rFonts w:ascii="Times New Roman" w:hAnsi="Times New Roman" w:cs="Times New Roman"/>
          <w:bCs/>
          <w:sz w:val="20"/>
          <w:szCs w:val="20"/>
        </w:rPr>
        <w:lastRenderedPageBreak/>
        <w:t xml:space="preserve">In RAN1#112, </w:t>
      </w:r>
      <w:r w:rsidR="00F00848" w:rsidRPr="002C1785">
        <w:rPr>
          <w:rFonts w:ascii="Times New Roman" w:hAnsi="Times New Roman" w:cs="Times New Roman"/>
          <w:bCs/>
          <w:sz w:val="20"/>
          <w:szCs w:val="20"/>
        </w:rPr>
        <w:t xml:space="preserve">companies </w:t>
      </w:r>
      <w:r w:rsidR="001C1C5F">
        <w:rPr>
          <w:rFonts w:ascii="Times New Roman" w:hAnsi="Times New Roman" w:cs="Times New Roman"/>
          <w:bCs/>
          <w:sz w:val="20"/>
          <w:szCs w:val="20"/>
        </w:rPr>
        <w:t xml:space="preserve">suggested </w:t>
      </w:r>
      <w:r w:rsidR="00AB7C4D">
        <w:rPr>
          <w:rFonts w:ascii="Times New Roman" w:hAnsi="Times New Roman" w:cs="Times New Roman"/>
          <w:bCs/>
          <w:sz w:val="20"/>
          <w:szCs w:val="20"/>
        </w:rPr>
        <w:t>stud</w:t>
      </w:r>
      <w:r w:rsidR="00B20425">
        <w:rPr>
          <w:rFonts w:ascii="Times New Roman" w:hAnsi="Times New Roman" w:cs="Times New Roman"/>
          <w:bCs/>
          <w:sz w:val="20"/>
          <w:szCs w:val="20"/>
        </w:rPr>
        <w:t>y</w:t>
      </w:r>
      <w:r w:rsidR="00AB7C4D">
        <w:rPr>
          <w:rFonts w:ascii="Times New Roman" w:hAnsi="Times New Roman" w:cs="Times New Roman"/>
          <w:bCs/>
          <w:sz w:val="20"/>
          <w:szCs w:val="20"/>
        </w:rPr>
        <w:t>in</w:t>
      </w:r>
      <w:r w:rsidR="00B20425">
        <w:rPr>
          <w:rFonts w:ascii="Times New Roman" w:hAnsi="Times New Roman" w:cs="Times New Roman"/>
          <w:bCs/>
          <w:sz w:val="20"/>
          <w:szCs w:val="20"/>
        </w:rPr>
        <w:t>g</w:t>
      </w:r>
      <w:r w:rsidR="001C1C5F">
        <w:rPr>
          <w:rFonts w:ascii="Times New Roman" w:hAnsi="Times New Roman" w:cs="Times New Roman"/>
          <w:bCs/>
          <w:sz w:val="20"/>
          <w:szCs w:val="20"/>
        </w:rPr>
        <w:t xml:space="preserve"> </w:t>
      </w:r>
      <w:r w:rsidR="005305EC">
        <w:rPr>
          <w:rFonts w:ascii="Times New Roman" w:hAnsi="Times New Roman" w:cs="Times New Roman"/>
          <w:bCs/>
          <w:sz w:val="20"/>
          <w:szCs w:val="20"/>
        </w:rPr>
        <w:t xml:space="preserve">the reporting of </w:t>
      </w:r>
      <w:r w:rsidR="00B214BB">
        <w:rPr>
          <w:rFonts w:ascii="Times New Roman" w:hAnsi="Times New Roman" w:cs="Times New Roman"/>
          <w:bCs/>
          <w:sz w:val="20"/>
          <w:szCs w:val="20"/>
        </w:rPr>
        <w:t xml:space="preserve">confidence/probability information </w:t>
      </w:r>
      <w:r w:rsidR="00A41BE9">
        <w:rPr>
          <w:rFonts w:ascii="Times New Roman" w:hAnsi="Times New Roman" w:cs="Times New Roman"/>
          <w:bCs/>
          <w:sz w:val="20"/>
          <w:szCs w:val="20"/>
        </w:rPr>
        <w:t xml:space="preserve">along with </w:t>
      </w:r>
      <w:r w:rsidR="00405157">
        <w:rPr>
          <w:rFonts w:ascii="Times New Roman" w:hAnsi="Times New Roman" w:cs="Times New Roman"/>
          <w:bCs/>
          <w:sz w:val="20"/>
          <w:szCs w:val="20"/>
        </w:rPr>
        <w:t>predicted beam ID/</w:t>
      </w:r>
      <w:r w:rsidR="00153146">
        <w:rPr>
          <w:rFonts w:ascii="Times New Roman" w:hAnsi="Times New Roman" w:cs="Times New Roman"/>
          <w:bCs/>
          <w:sz w:val="20"/>
          <w:szCs w:val="20"/>
        </w:rPr>
        <w:t xml:space="preserve">predicted L1-RSRP bream. </w:t>
      </w:r>
      <w:r w:rsidR="0073305E">
        <w:rPr>
          <w:rFonts w:ascii="Times New Roman" w:hAnsi="Times New Roman" w:cs="Times New Roman"/>
          <w:bCs/>
          <w:sz w:val="20"/>
          <w:szCs w:val="20"/>
        </w:rPr>
        <w:t>Howeve</w:t>
      </w:r>
      <w:r w:rsidR="009147B0">
        <w:rPr>
          <w:rFonts w:ascii="Times New Roman" w:hAnsi="Times New Roman" w:cs="Times New Roman"/>
          <w:bCs/>
          <w:sz w:val="20"/>
          <w:szCs w:val="20"/>
        </w:rPr>
        <w:t xml:space="preserve">r, </w:t>
      </w:r>
      <w:r w:rsidR="007464BE">
        <w:rPr>
          <w:rFonts w:ascii="Times New Roman" w:hAnsi="Times New Roman" w:cs="Times New Roman"/>
          <w:bCs/>
          <w:sz w:val="20"/>
          <w:szCs w:val="20"/>
        </w:rPr>
        <w:t>there was no discussion concerned the definition</w:t>
      </w:r>
      <w:r w:rsidR="00881549">
        <w:rPr>
          <w:rFonts w:ascii="Times New Roman" w:hAnsi="Times New Roman" w:cs="Times New Roman"/>
          <w:bCs/>
          <w:sz w:val="20"/>
          <w:szCs w:val="20"/>
        </w:rPr>
        <w:t xml:space="preserve"> and benefits of </w:t>
      </w:r>
      <w:r w:rsidR="004E730F">
        <w:rPr>
          <w:rFonts w:ascii="Times New Roman" w:hAnsi="Times New Roman" w:cs="Times New Roman"/>
          <w:bCs/>
          <w:sz w:val="20"/>
          <w:szCs w:val="20"/>
        </w:rPr>
        <w:t>reporting such additional information</w:t>
      </w:r>
      <w:r w:rsidR="009868F2">
        <w:rPr>
          <w:rFonts w:ascii="Times New Roman" w:hAnsi="Times New Roman" w:cs="Times New Roman"/>
          <w:bCs/>
          <w:sz w:val="20"/>
          <w:szCs w:val="20"/>
        </w:rPr>
        <w:t xml:space="preserve">. </w:t>
      </w:r>
      <w:r w:rsidR="001D4B8F">
        <w:rPr>
          <w:rFonts w:ascii="Times New Roman" w:hAnsi="Times New Roman" w:cs="Times New Roman"/>
          <w:bCs/>
          <w:sz w:val="20"/>
          <w:szCs w:val="20"/>
        </w:rPr>
        <w:t xml:space="preserve">Since the benefits and </w:t>
      </w:r>
      <w:r w:rsidR="003D3F8B">
        <w:rPr>
          <w:rFonts w:ascii="Times New Roman" w:hAnsi="Times New Roman" w:cs="Times New Roman"/>
          <w:bCs/>
          <w:sz w:val="20"/>
          <w:szCs w:val="20"/>
        </w:rPr>
        <w:t>potential configurations are not clear</w:t>
      </w:r>
      <w:r w:rsidR="00CA541C">
        <w:rPr>
          <w:rFonts w:ascii="Times New Roman" w:hAnsi="Times New Roman" w:cs="Times New Roman"/>
          <w:bCs/>
          <w:sz w:val="20"/>
          <w:szCs w:val="20"/>
        </w:rPr>
        <w:t xml:space="preserve">, </w:t>
      </w:r>
      <w:r w:rsidR="008729EC">
        <w:rPr>
          <w:rFonts w:ascii="Times New Roman" w:hAnsi="Times New Roman" w:cs="Times New Roman"/>
          <w:bCs/>
          <w:sz w:val="20"/>
          <w:szCs w:val="20"/>
        </w:rPr>
        <w:t xml:space="preserve">we suggest </w:t>
      </w:r>
      <w:r w:rsidR="003C6810">
        <w:rPr>
          <w:rFonts w:ascii="Times New Roman" w:hAnsi="Times New Roman" w:cs="Times New Roman"/>
          <w:bCs/>
          <w:sz w:val="20"/>
          <w:szCs w:val="20"/>
        </w:rPr>
        <w:t>discussing</w:t>
      </w:r>
      <w:r w:rsidR="00AE1A86">
        <w:rPr>
          <w:rFonts w:ascii="Times New Roman" w:hAnsi="Times New Roman" w:cs="Times New Roman"/>
          <w:bCs/>
          <w:sz w:val="20"/>
          <w:szCs w:val="20"/>
        </w:rPr>
        <w:t xml:space="preserve"> further on </w:t>
      </w:r>
      <w:r w:rsidR="001C47FC">
        <w:rPr>
          <w:rFonts w:ascii="Times New Roman" w:hAnsi="Times New Roman" w:cs="Times New Roman"/>
          <w:bCs/>
          <w:sz w:val="20"/>
          <w:szCs w:val="20"/>
        </w:rPr>
        <w:t xml:space="preserve">how </w:t>
      </w:r>
      <w:r w:rsidR="00563DA4">
        <w:rPr>
          <w:rFonts w:ascii="Times New Roman" w:hAnsi="Times New Roman" w:cs="Times New Roman"/>
          <w:bCs/>
          <w:sz w:val="20"/>
          <w:szCs w:val="20"/>
        </w:rPr>
        <w:t>to define</w:t>
      </w:r>
      <w:r w:rsidR="00204E6C">
        <w:rPr>
          <w:rFonts w:ascii="Times New Roman" w:hAnsi="Times New Roman" w:cs="Times New Roman"/>
          <w:bCs/>
          <w:sz w:val="20"/>
          <w:szCs w:val="20"/>
        </w:rPr>
        <w:t xml:space="preserve"> confidence/probability information</w:t>
      </w:r>
      <w:r w:rsidR="000E48C4">
        <w:rPr>
          <w:rFonts w:ascii="Times New Roman" w:hAnsi="Times New Roman" w:cs="Times New Roman"/>
          <w:bCs/>
          <w:sz w:val="20"/>
          <w:szCs w:val="20"/>
        </w:rPr>
        <w:t xml:space="preserve"> and its potential </w:t>
      </w:r>
      <w:r w:rsidR="00DC2D68">
        <w:rPr>
          <w:rFonts w:ascii="Times New Roman" w:hAnsi="Times New Roman" w:cs="Times New Roman"/>
          <w:bCs/>
          <w:sz w:val="20"/>
          <w:szCs w:val="20"/>
        </w:rPr>
        <w:t>specification aspects.</w:t>
      </w:r>
    </w:p>
    <w:p w14:paraId="5F4C9279" w14:textId="7F0BB637" w:rsidR="00B01724" w:rsidRPr="002C1785" w:rsidRDefault="00563DA4" w:rsidP="00131B63">
      <w:pPr>
        <w:jc w:val="both"/>
        <w:rPr>
          <w:rFonts w:ascii="Times New Roman" w:hAnsi="Times New Roman" w:cs="Times New Roman"/>
          <w:bCs/>
          <w:sz w:val="20"/>
          <w:szCs w:val="20"/>
        </w:rPr>
      </w:pPr>
      <w:r>
        <w:rPr>
          <w:rFonts w:ascii="Times New Roman" w:hAnsi="Times New Roman" w:cs="Times New Roman"/>
          <w:bCs/>
          <w:sz w:val="20"/>
          <w:szCs w:val="20"/>
        </w:rPr>
        <w:t xml:space="preserve"> </w:t>
      </w:r>
      <w:r w:rsidR="00B20425">
        <w:rPr>
          <w:rFonts w:ascii="Times New Roman" w:hAnsi="Times New Roman" w:cs="Times New Roman"/>
          <w:bCs/>
          <w:sz w:val="20"/>
          <w:szCs w:val="20"/>
        </w:rPr>
        <w:t xml:space="preserve"> </w:t>
      </w:r>
    </w:p>
    <w:p w14:paraId="4AB7F3C6" w14:textId="3026AE55" w:rsidR="002B2332" w:rsidRDefault="003C6810" w:rsidP="003C6810">
      <w:pPr>
        <w:pStyle w:val="Caption"/>
        <w:rPr>
          <w:rFonts w:asciiTheme="majorBidi" w:hAnsiTheme="majorBidi" w:cstheme="majorBidi"/>
          <w:sz w:val="20"/>
          <w:szCs w:val="20"/>
        </w:rPr>
      </w:pPr>
      <w:r w:rsidRPr="00C57603">
        <w:rPr>
          <w:rFonts w:asciiTheme="majorBidi" w:hAnsiTheme="majorBidi" w:cstheme="majorBidi"/>
          <w:sz w:val="20"/>
          <w:szCs w:val="20"/>
        </w:rPr>
        <w:t xml:space="preserve">Proposal </w:t>
      </w:r>
      <w:r w:rsidRPr="00C57603">
        <w:rPr>
          <w:rFonts w:asciiTheme="majorBidi" w:hAnsiTheme="majorBidi" w:cstheme="majorBidi"/>
          <w:sz w:val="20"/>
          <w:szCs w:val="20"/>
        </w:rPr>
        <w:fldChar w:fldCharType="begin"/>
      </w:r>
      <w:r w:rsidRPr="00C57603">
        <w:rPr>
          <w:rFonts w:asciiTheme="majorBidi" w:hAnsiTheme="majorBidi" w:cstheme="majorBidi"/>
          <w:sz w:val="20"/>
          <w:szCs w:val="20"/>
        </w:rPr>
        <w:instrText xml:space="preserve"> SEQ Proposal \* ARABIC </w:instrText>
      </w:r>
      <w:r w:rsidRPr="00C57603">
        <w:rPr>
          <w:rFonts w:asciiTheme="majorBidi" w:hAnsiTheme="majorBidi" w:cstheme="majorBidi"/>
          <w:sz w:val="20"/>
          <w:szCs w:val="20"/>
        </w:rPr>
        <w:fldChar w:fldCharType="separate"/>
      </w:r>
      <w:r w:rsidR="00FB1D87">
        <w:rPr>
          <w:rFonts w:asciiTheme="majorBidi" w:hAnsiTheme="majorBidi" w:cstheme="majorBidi"/>
          <w:noProof/>
          <w:sz w:val="20"/>
          <w:szCs w:val="20"/>
        </w:rPr>
        <w:t>28</w:t>
      </w:r>
      <w:r w:rsidRPr="00C57603">
        <w:rPr>
          <w:rFonts w:asciiTheme="majorBidi" w:hAnsiTheme="majorBidi" w:cstheme="majorBidi"/>
          <w:sz w:val="20"/>
          <w:szCs w:val="20"/>
        </w:rPr>
        <w:fldChar w:fldCharType="end"/>
      </w:r>
      <w:r>
        <w:rPr>
          <w:rFonts w:asciiTheme="majorBidi" w:hAnsiTheme="majorBidi" w:cstheme="majorBidi"/>
          <w:sz w:val="20"/>
          <w:szCs w:val="20"/>
        </w:rPr>
        <w:t>. R</w:t>
      </w:r>
      <w:r w:rsidR="00544CAB">
        <w:rPr>
          <w:rFonts w:asciiTheme="majorBidi" w:hAnsiTheme="majorBidi" w:cstheme="majorBidi"/>
          <w:sz w:val="20"/>
          <w:szCs w:val="20"/>
        </w:rPr>
        <w:t xml:space="preserve">AN1 </w:t>
      </w:r>
      <w:r w:rsidR="002D6BFF">
        <w:rPr>
          <w:rFonts w:asciiTheme="majorBidi" w:hAnsiTheme="majorBidi" w:cstheme="majorBidi"/>
          <w:sz w:val="20"/>
          <w:szCs w:val="20"/>
        </w:rPr>
        <w:t xml:space="preserve">to </w:t>
      </w:r>
      <w:r w:rsidR="001C087B">
        <w:rPr>
          <w:rFonts w:asciiTheme="majorBidi" w:hAnsiTheme="majorBidi" w:cstheme="majorBidi"/>
          <w:sz w:val="20"/>
          <w:szCs w:val="20"/>
        </w:rPr>
        <w:t>consider</w:t>
      </w:r>
      <w:r w:rsidR="002A6954">
        <w:rPr>
          <w:rFonts w:asciiTheme="majorBidi" w:hAnsiTheme="majorBidi" w:cstheme="majorBidi"/>
          <w:sz w:val="20"/>
          <w:szCs w:val="20"/>
        </w:rPr>
        <w:t xml:space="preserve"> </w:t>
      </w:r>
      <w:r w:rsidR="000E1C72">
        <w:rPr>
          <w:rFonts w:asciiTheme="majorBidi" w:hAnsiTheme="majorBidi" w:cstheme="majorBidi"/>
          <w:sz w:val="20"/>
          <w:szCs w:val="20"/>
        </w:rPr>
        <w:t>reporting</w:t>
      </w:r>
      <w:r w:rsidR="00D26F82">
        <w:rPr>
          <w:rFonts w:asciiTheme="majorBidi" w:hAnsiTheme="majorBidi" w:cstheme="majorBidi"/>
          <w:sz w:val="20"/>
          <w:szCs w:val="20"/>
        </w:rPr>
        <w:t xml:space="preserve"> </w:t>
      </w:r>
      <w:r w:rsidR="002A6954">
        <w:rPr>
          <w:rFonts w:asciiTheme="majorBidi" w:hAnsiTheme="majorBidi" w:cstheme="majorBidi"/>
          <w:sz w:val="20"/>
          <w:szCs w:val="20"/>
        </w:rPr>
        <w:t xml:space="preserve">of </w:t>
      </w:r>
      <w:r w:rsidR="002A6954">
        <w:rPr>
          <w:rFonts w:ascii="Times New Roman" w:hAnsi="Times New Roman" w:cs="Times New Roman"/>
          <w:bCs/>
          <w:sz w:val="20"/>
          <w:szCs w:val="20"/>
        </w:rPr>
        <w:t>confidence/probability information</w:t>
      </w:r>
      <w:r w:rsidR="003A4634">
        <w:rPr>
          <w:rFonts w:ascii="Times New Roman" w:hAnsi="Times New Roman" w:cs="Times New Roman"/>
          <w:bCs/>
          <w:sz w:val="20"/>
          <w:szCs w:val="20"/>
        </w:rPr>
        <w:t xml:space="preserve"> related to </w:t>
      </w:r>
      <w:r w:rsidR="00D3142C">
        <w:rPr>
          <w:rFonts w:ascii="Times New Roman" w:hAnsi="Times New Roman" w:cs="Times New Roman"/>
          <w:bCs/>
          <w:sz w:val="20"/>
          <w:szCs w:val="20"/>
        </w:rPr>
        <w:t xml:space="preserve">the output of </w:t>
      </w:r>
      <w:r w:rsidR="00B676DB">
        <w:rPr>
          <w:rFonts w:ascii="Times New Roman" w:hAnsi="Times New Roman" w:cs="Times New Roman"/>
          <w:bCs/>
          <w:sz w:val="20"/>
          <w:szCs w:val="20"/>
        </w:rPr>
        <w:t>AI/ML model</w:t>
      </w:r>
      <w:r w:rsidR="0048391A">
        <w:rPr>
          <w:rFonts w:ascii="Times New Roman" w:hAnsi="Times New Roman" w:cs="Times New Roman"/>
          <w:bCs/>
          <w:sz w:val="20"/>
          <w:szCs w:val="20"/>
        </w:rPr>
        <w:t xml:space="preserve"> inference (e.g., predicted beams)</w:t>
      </w:r>
      <w:r w:rsidR="0002545A">
        <w:rPr>
          <w:rFonts w:ascii="Times New Roman" w:hAnsi="Times New Roman" w:cs="Times New Roman"/>
          <w:bCs/>
          <w:sz w:val="20"/>
          <w:szCs w:val="20"/>
        </w:rPr>
        <w:t>.</w:t>
      </w:r>
      <w:r w:rsidR="002A6954">
        <w:rPr>
          <w:rFonts w:asciiTheme="majorBidi" w:hAnsiTheme="majorBidi" w:cstheme="majorBidi"/>
          <w:sz w:val="20"/>
          <w:szCs w:val="20"/>
        </w:rPr>
        <w:t xml:space="preserve"> </w:t>
      </w:r>
    </w:p>
    <w:p w14:paraId="7CC0A2F9" w14:textId="77777777" w:rsidR="00CB763B" w:rsidRDefault="00CB763B" w:rsidP="00CB763B"/>
    <w:p w14:paraId="3670F33A" w14:textId="77777777" w:rsidR="00CB763B" w:rsidRPr="00C57603" w:rsidRDefault="00CB763B" w:rsidP="00C57603"/>
    <w:p w14:paraId="5F11C2C2" w14:textId="15A71A77" w:rsidR="005F4A0E" w:rsidRPr="00253C28" w:rsidRDefault="005F4A0E" w:rsidP="005F4A0E">
      <w:pPr>
        <w:pStyle w:val="Heading2"/>
        <w:rPr>
          <w:lang w:val="en-US"/>
        </w:rPr>
      </w:pPr>
      <w:r w:rsidRPr="00253C28">
        <w:rPr>
          <w:lang w:val="en-US"/>
        </w:rPr>
        <w:t xml:space="preserve">Data collection </w:t>
      </w:r>
    </w:p>
    <w:p w14:paraId="27BA24F5" w14:textId="5F7D2ADF" w:rsidR="009960E7" w:rsidRDefault="009960E7" w:rsidP="004257F7">
      <w:pPr>
        <w:jc w:val="both"/>
        <w:rPr>
          <w:rFonts w:ascii="Times New Roman" w:hAnsi="Times New Roman" w:cs="Times New Roman"/>
          <w:sz w:val="20"/>
          <w:szCs w:val="20"/>
        </w:rPr>
      </w:pPr>
      <w:r>
        <w:rPr>
          <w:rFonts w:ascii="Times New Roman" w:hAnsi="Times New Roman" w:cs="Times New Roman"/>
          <w:sz w:val="20"/>
          <w:szCs w:val="20"/>
        </w:rPr>
        <w:t xml:space="preserve">In RAN1#112, the following agreement was </w:t>
      </w:r>
      <w:r w:rsidR="009953A4">
        <w:rPr>
          <w:rFonts w:ascii="Times New Roman" w:hAnsi="Times New Roman" w:cs="Times New Roman"/>
          <w:sz w:val="20"/>
          <w:szCs w:val="20"/>
        </w:rPr>
        <w:t xml:space="preserve">proposed on </w:t>
      </w:r>
      <w:r w:rsidR="00411562">
        <w:rPr>
          <w:rFonts w:ascii="Times New Roman" w:hAnsi="Times New Roman" w:cs="Times New Roman"/>
          <w:sz w:val="20"/>
          <w:szCs w:val="20"/>
        </w:rPr>
        <w:t xml:space="preserve">training data collection </w:t>
      </w:r>
      <w:r w:rsidR="009953A4">
        <w:rPr>
          <w:rFonts w:ascii="Times New Roman" w:hAnsi="Times New Roman" w:cs="Times New Roman"/>
          <w:sz w:val="20"/>
          <w:szCs w:val="20"/>
        </w:rPr>
        <w:t xml:space="preserve">by the FL but was not </w:t>
      </w:r>
      <w:proofErr w:type="gramStart"/>
      <w:r w:rsidR="009953A4">
        <w:rPr>
          <w:rFonts w:ascii="Times New Roman" w:hAnsi="Times New Roman" w:cs="Times New Roman"/>
          <w:sz w:val="20"/>
          <w:szCs w:val="20"/>
        </w:rPr>
        <w:t>agreed</w:t>
      </w:r>
      <w:r w:rsidR="00F648A6">
        <w:rPr>
          <w:rFonts w:ascii="Times New Roman" w:hAnsi="Times New Roman" w:cs="Times New Roman"/>
          <w:sz w:val="20"/>
          <w:szCs w:val="20"/>
        </w:rPr>
        <w:t>[</w:t>
      </w:r>
      <w:proofErr w:type="gramEnd"/>
      <w:r w:rsidR="00F648A6">
        <w:rPr>
          <w:rFonts w:ascii="Times New Roman" w:hAnsi="Times New Roman" w:cs="Times New Roman"/>
          <w:sz w:val="20"/>
          <w:szCs w:val="20"/>
        </w:rPr>
        <w:t>3]</w:t>
      </w:r>
      <w:r w:rsidR="009953A4">
        <w:rPr>
          <w:rFonts w:ascii="Times New Roman" w:hAnsi="Times New Roman" w:cs="Times New Roman"/>
          <w:sz w:val="20"/>
          <w:szCs w:val="20"/>
        </w:rPr>
        <w:t>:</w:t>
      </w:r>
    </w:p>
    <w:p w14:paraId="1FEB59F6" w14:textId="77777777" w:rsidR="00411562" w:rsidRDefault="00411562" w:rsidP="004257F7">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411562" w14:paraId="77F2EB47" w14:textId="77777777" w:rsidTr="00411562">
        <w:tc>
          <w:tcPr>
            <w:tcW w:w="9629" w:type="dxa"/>
          </w:tcPr>
          <w:p w14:paraId="49247CED" w14:textId="77777777" w:rsidR="008F7F45" w:rsidRPr="00E809BB" w:rsidRDefault="008F7F45" w:rsidP="00E809BB">
            <w:pPr>
              <w:jc w:val="both"/>
              <w:rPr>
                <w:rFonts w:ascii="Times New Roman" w:hAnsi="Times New Roman" w:cs="Times New Roman"/>
                <w:sz w:val="20"/>
                <w:szCs w:val="20"/>
              </w:rPr>
            </w:pPr>
            <w:r w:rsidRPr="008F7F45">
              <w:rPr>
                <w:rFonts w:ascii="Times New Roman" w:hAnsi="Times New Roman" w:cs="Times New Roman"/>
                <w:i/>
                <w:iCs/>
                <w:sz w:val="20"/>
                <w:szCs w:val="20"/>
                <w:u w:val="single"/>
              </w:rPr>
              <w:t>Proposal 3.2.2</w:t>
            </w:r>
            <w:r w:rsidRPr="008F7F45">
              <w:rPr>
                <w:rFonts w:ascii="Times New Roman" w:hAnsi="Times New Roman" w:cs="Times New Roman"/>
                <w:i/>
                <w:iCs/>
                <w:sz w:val="20"/>
                <w:szCs w:val="20"/>
              </w:rPr>
              <w:t xml:space="preserve">: Regarding the training data collection mechanism for NW-side AI/ML model training trained at NW side, study necessity and beam-management-specific potential specification impact (if necessary) from the following additional aspects </w:t>
            </w:r>
          </w:p>
          <w:p w14:paraId="17D97720" w14:textId="77777777" w:rsidR="008F7F45" w:rsidRPr="00E809BB" w:rsidRDefault="008F7F45" w:rsidP="008F7F45">
            <w:pPr>
              <w:numPr>
                <w:ilvl w:val="1"/>
                <w:numId w:val="54"/>
              </w:numPr>
              <w:jc w:val="both"/>
              <w:rPr>
                <w:rFonts w:ascii="Times New Roman" w:hAnsi="Times New Roman" w:cs="Times New Roman"/>
                <w:sz w:val="20"/>
                <w:szCs w:val="20"/>
              </w:rPr>
            </w:pPr>
            <w:r w:rsidRPr="008F7F45">
              <w:rPr>
                <w:rFonts w:ascii="Times New Roman" w:hAnsi="Times New Roman" w:cs="Times New Roman"/>
                <w:i/>
                <w:iCs/>
                <w:sz w:val="20"/>
                <w:szCs w:val="20"/>
              </w:rPr>
              <w:t>Signaling type Mechanism of the reporting, e.g., RRC signaling, L1 signaling, user plane, control plane</w:t>
            </w:r>
          </w:p>
          <w:p w14:paraId="0CBBD71A" w14:textId="77777777" w:rsidR="008F7F45" w:rsidRPr="00E809BB" w:rsidRDefault="008F7F45" w:rsidP="008F7F45">
            <w:pPr>
              <w:numPr>
                <w:ilvl w:val="1"/>
                <w:numId w:val="54"/>
              </w:numPr>
              <w:jc w:val="both"/>
              <w:rPr>
                <w:rFonts w:ascii="Times New Roman" w:hAnsi="Times New Roman" w:cs="Times New Roman"/>
                <w:sz w:val="20"/>
                <w:szCs w:val="20"/>
              </w:rPr>
            </w:pPr>
            <w:r w:rsidRPr="008F7F45">
              <w:rPr>
                <w:rFonts w:ascii="Times New Roman" w:hAnsi="Times New Roman" w:cs="Times New Roman"/>
                <w:i/>
                <w:iCs/>
                <w:sz w:val="20"/>
                <w:szCs w:val="20"/>
              </w:rPr>
              <w:t>Information of timestamp corresponding to the reported data samples, e.g., timestamps, [UE speed], SNR, etc.</w:t>
            </w:r>
          </w:p>
          <w:p w14:paraId="1D37B712" w14:textId="77777777" w:rsidR="008F7F45" w:rsidRPr="00E809BB" w:rsidRDefault="008F7F45" w:rsidP="008F7F45">
            <w:pPr>
              <w:numPr>
                <w:ilvl w:val="1"/>
                <w:numId w:val="54"/>
              </w:numPr>
              <w:jc w:val="both"/>
              <w:rPr>
                <w:rFonts w:ascii="Times New Roman" w:hAnsi="Times New Roman" w:cs="Times New Roman"/>
                <w:sz w:val="20"/>
                <w:szCs w:val="20"/>
              </w:rPr>
            </w:pPr>
            <w:r w:rsidRPr="008F7F45">
              <w:rPr>
                <w:rFonts w:ascii="Times New Roman" w:hAnsi="Times New Roman" w:cs="Times New Roman"/>
                <w:i/>
                <w:iCs/>
                <w:sz w:val="20"/>
                <w:szCs w:val="20"/>
              </w:rPr>
              <w:t>Signaling and/or condition(s) to trigger/stop data logging (including buffering) and/or reporting</w:t>
            </w:r>
          </w:p>
          <w:p w14:paraId="7D76F0F9" w14:textId="77777777" w:rsidR="008F7F45" w:rsidRPr="00E809BB" w:rsidRDefault="008F7F45" w:rsidP="008F7F45">
            <w:pPr>
              <w:numPr>
                <w:ilvl w:val="1"/>
                <w:numId w:val="54"/>
              </w:numPr>
              <w:jc w:val="both"/>
              <w:rPr>
                <w:rFonts w:ascii="Times New Roman" w:hAnsi="Times New Roman" w:cs="Times New Roman"/>
                <w:sz w:val="20"/>
                <w:szCs w:val="20"/>
              </w:rPr>
            </w:pPr>
            <w:r w:rsidRPr="008F7F45">
              <w:rPr>
                <w:rFonts w:ascii="Times New Roman" w:hAnsi="Times New Roman" w:cs="Times New Roman"/>
                <w:i/>
                <w:iCs/>
                <w:sz w:val="20"/>
                <w:szCs w:val="20"/>
              </w:rPr>
              <w:t>Signaling and/or condition(s) for trigger/stop reporting</w:t>
            </w:r>
          </w:p>
          <w:p w14:paraId="57076C94" w14:textId="77777777" w:rsidR="008F7F45" w:rsidRPr="00E809BB" w:rsidRDefault="008F7F45" w:rsidP="008F7F45">
            <w:pPr>
              <w:numPr>
                <w:ilvl w:val="1"/>
                <w:numId w:val="54"/>
              </w:numPr>
              <w:jc w:val="both"/>
              <w:rPr>
                <w:rFonts w:ascii="Times New Roman" w:hAnsi="Times New Roman" w:cs="Times New Roman"/>
                <w:sz w:val="20"/>
                <w:szCs w:val="20"/>
              </w:rPr>
            </w:pPr>
            <w:r w:rsidRPr="008F7F45">
              <w:rPr>
                <w:rFonts w:ascii="Times New Roman" w:hAnsi="Times New Roman" w:cs="Times New Roman"/>
                <w:i/>
                <w:iCs/>
                <w:sz w:val="20"/>
                <w:szCs w:val="20"/>
              </w:rPr>
              <w:t>Quantization of the measurement results (e.g., L1-RSRP)</w:t>
            </w:r>
          </w:p>
          <w:p w14:paraId="52DD47CD" w14:textId="77777777" w:rsidR="008F7F45" w:rsidRPr="008F7F45" w:rsidRDefault="008F7F45" w:rsidP="008F7F45">
            <w:pPr>
              <w:numPr>
                <w:ilvl w:val="1"/>
                <w:numId w:val="54"/>
              </w:numPr>
              <w:jc w:val="both"/>
              <w:rPr>
                <w:rFonts w:ascii="Times New Roman" w:hAnsi="Times New Roman" w:cs="Times New Roman"/>
                <w:sz w:val="20"/>
                <w:szCs w:val="20"/>
                <w:lang w:val="de-DE"/>
              </w:rPr>
            </w:pPr>
            <w:r w:rsidRPr="008F7F45">
              <w:rPr>
                <w:rFonts w:ascii="Times New Roman" w:hAnsi="Times New Roman" w:cs="Times New Roman"/>
                <w:i/>
                <w:iCs/>
                <w:sz w:val="20"/>
                <w:szCs w:val="20"/>
              </w:rPr>
              <w:t>Reporting overhead reduction</w:t>
            </w:r>
          </w:p>
          <w:p w14:paraId="0E185BBE" w14:textId="77777777" w:rsidR="008F7F45" w:rsidRPr="00E809BB" w:rsidRDefault="008F7F45" w:rsidP="008F7F45">
            <w:pPr>
              <w:numPr>
                <w:ilvl w:val="1"/>
                <w:numId w:val="54"/>
              </w:numPr>
              <w:jc w:val="both"/>
              <w:rPr>
                <w:rFonts w:ascii="Times New Roman" w:hAnsi="Times New Roman" w:cs="Times New Roman"/>
                <w:sz w:val="20"/>
                <w:szCs w:val="20"/>
              </w:rPr>
            </w:pPr>
            <w:r w:rsidRPr="008F7F45">
              <w:rPr>
                <w:rFonts w:ascii="Times New Roman" w:hAnsi="Times New Roman" w:cs="Times New Roman"/>
                <w:i/>
                <w:iCs/>
                <w:sz w:val="20"/>
                <w:szCs w:val="20"/>
              </w:rPr>
              <w:t xml:space="preserve">Note: non-3GPP based solution is a separate issue. </w:t>
            </w:r>
          </w:p>
          <w:p w14:paraId="48307398" w14:textId="77777777" w:rsidR="00411562" w:rsidRDefault="00411562" w:rsidP="004257F7">
            <w:pPr>
              <w:jc w:val="both"/>
              <w:rPr>
                <w:rFonts w:ascii="Times New Roman" w:hAnsi="Times New Roman" w:cs="Times New Roman"/>
                <w:sz w:val="20"/>
                <w:szCs w:val="20"/>
              </w:rPr>
            </w:pPr>
          </w:p>
        </w:tc>
      </w:tr>
    </w:tbl>
    <w:p w14:paraId="1CB09A9F" w14:textId="77777777" w:rsidR="00411562" w:rsidRDefault="00411562" w:rsidP="004257F7">
      <w:pPr>
        <w:jc w:val="both"/>
        <w:rPr>
          <w:rFonts w:ascii="Times New Roman" w:hAnsi="Times New Roman" w:cs="Times New Roman"/>
          <w:sz w:val="20"/>
          <w:szCs w:val="20"/>
        </w:rPr>
      </w:pPr>
    </w:p>
    <w:p w14:paraId="3AD909AA" w14:textId="77777777" w:rsidR="009960E7" w:rsidRDefault="009960E7" w:rsidP="004257F7">
      <w:pPr>
        <w:jc w:val="both"/>
        <w:rPr>
          <w:rFonts w:ascii="Times New Roman" w:hAnsi="Times New Roman" w:cs="Times New Roman"/>
          <w:sz w:val="20"/>
          <w:szCs w:val="20"/>
        </w:rPr>
      </w:pPr>
    </w:p>
    <w:p w14:paraId="03748321" w14:textId="50A0909F" w:rsidR="00246696" w:rsidRPr="00253C28" w:rsidRDefault="00A51936" w:rsidP="004257F7">
      <w:pPr>
        <w:jc w:val="both"/>
        <w:rPr>
          <w:rFonts w:ascii="Times New Roman" w:hAnsi="Times New Roman" w:cs="Times New Roman"/>
          <w:sz w:val="20"/>
          <w:szCs w:val="20"/>
        </w:rPr>
      </w:pPr>
      <w:r w:rsidRPr="00253C28">
        <w:rPr>
          <w:rFonts w:ascii="Times New Roman" w:hAnsi="Times New Roman" w:cs="Times New Roman"/>
          <w:sz w:val="20"/>
          <w:szCs w:val="20"/>
        </w:rPr>
        <w:t>For</w:t>
      </w:r>
      <w:r w:rsidR="00BC3EB7" w:rsidRPr="00253C28">
        <w:rPr>
          <w:rFonts w:ascii="Times New Roman" w:hAnsi="Times New Roman" w:cs="Times New Roman"/>
          <w:sz w:val="20"/>
          <w:szCs w:val="20"/>
        </w:rPr>
        <w:t xml:space="preserve"> the </w:t>
      </w:r>
      <w:r w:rsidR="00F45A35" w:rsidRPr="00253C28">
        <w:rPr>
          <w:rFonts w:ascii="Times New Roman" w:hAnsi="Times New Roman" w:cs="Times New Roman"/>
          <w:sz w:val="20"/>
          <w:szCs w:val="20"/>
        </w:rPr>
        <w:t xml:space="preserve">NW-side </w:t>
      </w:r>
      <w:r w:rsidR="0073651F" w:rsidRPr="00253C28">
        <w:rPr>
          <w:rFonts w:ascii="Times New Roman" w:hAnsi="Times New Roman" w:cs="Times New Roman"/>
          <w:sz w:val="20"/>
          <w:szCs w:val="20"/>
        </w:rPr>
        <w:t xml:space="preserve">or UE-side </w:t>
      </w:r>
      <w:r w:rsidR="00F45A35" w:rsidRPr="00253C28">
        <w:rPr>
          <w:rFonts w:ascii="Times New Roman" w:hAnsi="Times New Roman" w:cs="Times New Roman"/>
          <w:sz w:val="20"/>
          <w:szCs w:val="20"/>
        </w:rPr>
        <w:t>beam prediction</w:t>
      </w:r>
      <w:r w:rsidR="00514F60" w:rsidRPr="00253C28">
        <w:rPr>
          <w:rFonts w:ascii="Times New Roman" w:hAnsi="Times New Roman" w:cs="Times New Roman"/>
          <w:sz w:val="20"/>
          <w:szCs w:val="20"/>
        </w:rPr>
        <w:t>,</w:t>
      </w:r>
      <w:r w:rsidR="00D60FB9" w:rsidRPr="00253C28">
        <w:rPr>
          <w:rFonts w:ascii="Times New Roman" w:hAnsi="Times New Roman" w:cs="Times New Roman"/>
          <w:sz w:val="20"/>
          <w:szCs w:val="20"/>
        </w:rPr>
        <w:t xml:space="preserve"> we assume </w:t>
      </w:r>
      <w:r w:rsidR="002507F9" w:rsidRPr="00253C28">
        <w:rPr>
          <w:rFonts w:ascii="Times New Roman" w:hAnsi="Times New Roman" w:cs="Times New Roman"/>
          <w:sz w:val="20"/>
          <w:szCs w:val="20"/>
        </w:rPr>
        <w:t xml:space="preserve">data collection </w:t>
      </w:r>
      <w:r w:rsidR="00FD66E3" w:rsidRPr="00253C28">
        <w:rPr>
          <w:rFonts w:ascii="Times New Roman" w:hAnsi="Times New Roman" w:cs="Times New Roman"/>
          <w:sz w:val="20"/>
          <w:szCs w:val="20"/>
        </w:rPr>
        <w:t xml:space="preserve">for </w:t>
      </w:r>
      <w:r w:rsidR="00D60FB9" w:rsidRPr="00253C28">
        <w:rPr>
          <w:rFonts w:ascii="Times New Roman" w:hAnsi="Times New Roman" w:cs="Times New Roman"/>
          <w:sz w:val="20"/>
          <w:szCs w:val="20"/>
        </w:rPr>
        <w:t>model training, validation, and/or</w:t>
      </w:r>
      <w:r w:rsidR="00FD66E3" w:rsidRPr="00253C28">
        <w:rPr>
          <w:rFonts w:ascii="Times New Roman" w:hAnsi="Times New Roman" w:cs="Times New Roman"/>
          <w:sz w:val="20"/>
          <w:szCs w:val="20"/>
        </w:rPr>
        <w:t xml:space="preserve"> testing shall be carried out in an offline manner than </w:t>
      </w:r>
      <w:r w:rsidR="00246696" w:rsidRPr="00253C28">
        <w:rPr>
          <w:rFonts w:ascii="Times New Roman" w:hAnsi="Times New Roman" w:cs="Times New Roman"/>
          <w:sz w:val="20"/>
          <w:szCs w:val="20"/>
        </w:rPr>
        <w:t xml:space="preserve">implementing </w:t>
      </w:r>
      <w:r w:rsidR="004F3051" w:rsidRPr="00253C28">
        <w:rPr>
          <w:rFonts w:ascii="Times New Roman" w:hAnsi="Times New Roman" w:cs="Times New Roman"/>
          <w:sz w:val="20"/>
          <w:szCs w:val="20"/>
        </w:rPr>
        <w:t xml:space="preserve">an </w:t>
      </w:r>
      <w:r w:rsidR="00246696" w:rsidRPr="00253C28">
        <w:rPr>
          <w:rFonts w:ascii="Times New Roman" w:hAnsi="Times New Roman" w:cs="Times New Roman"/>
          <w:sz w:val="20"/>
          <w:szCs w:val="20"/>
        </w:rPr>
        <w:t xml:space="preserve">over-the-air framework to support data collection for model training. </w:t>
      </w:r>
    </w:p>
    <w:p w14:paraId="4046B15C" w14:textId="77777777" w:rsidR="00246696" w:rsidRPr="00253C28" w:rsidRDefault="00246696" w:rsidP="004257F7">
      <w:pPr>
        <w:jc w:val="both"/>
        <w:rPr>
          <w:rFonts w:ascii="Times New Roman" w:hAnsi="Times New Roman" w:cs="Times New Roman"/>
          <w:sz w:val="20"/>
          <w:szCs w:val="20"/>
        </w:rPr>
      </w:pPr>
    </w:p>
    <w:p w14:paraId="5FF0B06E" w14:textId="178201A5" w:rsidR="00F56A88" w:rsidRPr="000D134C" w:rsidRDefault="00AA7ECA" w:rsidP="00E809BB">
      <w:pPr>
        <w:pStyle w:val="Caption"/>
        <w:spacing w:after="0"/>
        <w:jc w:val="both"/>
        <w:rPr>
          <w:rFonts w:ascii="Times New Roman" w:hAnsi="Times New Roman" w:cs="Times New Roman"/>
          <w:sz w:val="20"/>
          <w:szCs w:val="20"/>
        </w:rPr>
      </w:pPr>
      <w:r w:rsidRPr="00E809BB">
        <w:rPr>
          <w:rFonts w:asciiTheme="majorBidi" w:hAnsiTheme="majorBidi" w:cstheme="majorBidi"/>
          <w:sz w:val="20"/>
          <w:szCs w:val="20"/>
        </w:rPr>
        <w:t xml:space="preserve">Proposal </w:t>
      </w:r>
      <w:r w:rsidRPr="00E809BB">
        <w:rPr>
          <w:rFonts w:asciiTheme="majorBidi" w:hAnsiTheme="majorBidi" w:cstheme="majorBidi"/>
          <w:sz w:val="20"/>
          <w:szCs w:val="20"/>
        </w:rPr>
        <w:fldChar w:fldCharType="begin"/>
      </w:r>
      <w:r w:rsidRPr="00E809BB">
        <w:rPr>
          <w:rFonts w:asciiTheme="majorBidi" w:hAnsiTheme="majorBidi" w:cstheme="majorBidi"/>
          <w:sz w:val="20"/>
          <w:szCs w:val="20"/>
        </w:rPr>
        <w:instrText xml:space="preserve"> SEQ Proposal \* ARABIC </w:instrText>
      </w:r>
      <w:r w:rsidRPr="00E809BB">
        <w:rPr>
          <w:rFonts w:asciiTheme="majorBidi" w:hAnsiTheme="majorBidi" w:cstheme="majorBidi"/>
          <w:sz w:val="20"/>
          <w:szCs w:val="20"/>
        </w:rPr>
        <w:fldChar w:fldCharType="separate"/>
      </w:r>
      <w:r w:rsidR="00FB1D87" w:rsidRPr="00250954">
        <w:rPr>
          <w:rFonts w:asciiTheme="majorBidi" w:hAnsiTheme="majorBidi" w:cstheme="majorBidi"/>
          <w:noProof/>
          <w:sz w:val="20"/>
          <w:szCs w:val="20"/>
        </w:rPr>
        <w:t>29</w:t>
      </w:r>
      <w:r w:rsidRPr="00E809BB">
        <w:rPr>
          <w:rFonts w:asciiTheme="majorBidi" w:hAnsiTheme="majorBidi" w:cstheme="majorBidi"/>
          <w:sz w:val="20"/>
          <w:szCs w:val="20"/>
        </w:rPr>
        <w:fldChar w:fldCharType="end"/>
      </w:r>
      <w:r w:rsidR="00461123">
        <w:rPr>
          <w:rFonts w:ascii="Times New Roman" w:hAnsi="Times New Roman" w:cs="Times New Roman"/>
          <w:sz w:val="20"/>
          <w:szCs w:val="20"/>
        </w:rPr>
        <w:t>.</w:t>
      </w:r>
      <w:r w:rsidR="000D134C">
        <w:rPr>
          <w:rFonts w:ascii="Times New Roman" w:hAnsi="Times New Roman" w:cs="Times New Roman"/>
          <w:sz w:val="20"/>
          <w:szCs w:val="20"/>
        </w:rPr>
        <w:t xml:space="preserve"> </w:t>
      </w:r>
      <w:r w:rsidR="000A7921" w:rsidRPr="009E18DF">
        <w:rPr>
          <w:rFonts w:ascii="Times New Roman" w:hAnsi="Times New Roman" w:cs="Times New Roman"/>
          <w:sz w:val="20"/>
          <w:szCs w:val="20"/>
        </w:rPr>
        <w:t>For BM-case1 and BM-c</w:t>
      </w:r>
      <w:r w:rsidR="000A7921" w:rsidRPr="000D134C">
        <w:rPr>
          <w:rFonts w:ascii="Times New Roman" w:hAnsi="Times New Roman" w:cs="Times New Roman"/>
          <w:sz w:val="20"/>
          <w:szCs w:val="20"/>
        </w:rPr>
        <w:t xml:space="preserve">ase2, </w:t>
      </w:r>
      <w:r w:rsidR="00BF4725" w:rsidRPr="000D134C">
        <w:rPr>
          <w:rFonts w:ascii="Times New Roman" w:hAnsi="Times New Roman" w:cs="Times New Roman"/>
          <w:sz w:val="20"/>
          <w:szCs w:val="20"/>
        </w:rPr>
        <w:t xml:space="preserve">dedicated RS </w:t>
      </w:r>
      <w:r w:rsidR="00F9107B" w:rsidRPr="000D134C">
        <w:rPr>
          <w:rFonts w:ascii="Times New Roman" w:hAnsi="Times New Roman" w:cs="Times New Roman"/>
          <w:sz w:val="20"/>
          <w:szCs w:val="20"/>
        </w:rPr>
        <w:t>measurements</w:t>
      </w:r>
      <w:r w:rsidR="00BF4725" w:rsidRPr="000D134C">
        <w:rPr>
          <w:rFonts w:ascii="Times New Roman" w:hAnsi="Times New Roman" w:cs="Times New Roman"/>
          <w:sz w:val="20"/>
          <w:szCs w:val="20"/>
        </w:rPr>
        <w:t xml:space="preserve"> or reporting </w:t>
      </w:r>
      <w:r w:rsidR="00F9107B" w:rsidRPr="000D134C">
        <w:rPr>
          <w:rFonts w:ascii="Times New Roman" w:hAnsi="Times New Roman" w:cs="Times New Roman"/>
          <w:sz w:val="20"/>
          <w:szCs w:val="20"/>
        </w:rPr>
        <w:t xml:space="preserve">framework </w:t>
      </w:r>
      <w:r w:rsidR="00BF4725" w:rsidRPr="000D134C">
        <w:rPr>
          <w:rFonts w:ascii="Times New Roman" w:hAnsi="Times New Roman" w:cs="Times New Roman"/>
          <w:sz w:val="20"/>
          <w:szCs w:val="20"/>
        </w:rPr>
        <w:t xml:space="preserve">is not </w:t>
      </w:r>
      <w:r w:rsidR="00F9107B" w:rsidRPr="000D134C">
        <w:rPr>
          <w:rFonts w:ascii="Times New Roman" w:hAnsi="Times New Roman" w:cs="Times New Roman"/>
          <w:sz w:val="20"/>
          <w:szCs w:val="20"/>
        </w:rPr>
        <w:t>considered</w:t>
      </w:r>
      <w:r w:rsidR="00F56A88" w:rsidRPr="000D134C">
        <w:rPr>
          <w:rFonts w:ascii="Times New Roman" w:hAnsi="Times New Roman" w:cs="Times New Roman"/>
          <w:sz w:val="20"/>
          <w:szCs w:val="20"/>
        </w:rPr>
        <w:t xml:space="preserve"> for model training. </w:t>
      </w:r>
    </w:p>
    <w:p w14:paraId="211FF58C" w14:textId="6C4ACBED" w:rsidR="00F9107B" w:rsidRPr="00253C28" w:rsidRDefault="00CE3FFE" w:rsidP="00E809BB">
      <w:pPr>
        <w:pStyle w:val="ListParagraph"/>
        <w:numPr>
          <w:ilvl w:val="0"/>
          <w:numId w:val="31"/>
        </w:numPr>
        <w:jc w:val="both"/>
        <w:rPr>
          <w:rFonts w:ascii="Times New Roman" w:hAnsi="Times New Roman" w:cs="Times New Roman"/>
          <w:b/>
          <w:bCs/>
          <w:sz w:val="20"/>
          <w:szCs w:val="20"/>
          <w:lang w:val="en-US"/>
        </w:rPr>
      </w:pPr>
      <w:r w:rsidRPr="00253C28">
        <w:rPr>
          <w:rFonts w:ascii="Times New Roman" w:hAnsi="Times New Roman" w:cs="Times New Roman"/>
          <w:b/>
          <w:bCs/>
          <w:sz w:val="20"/>
          <w:szCs w:val="20"/>
          <w:lang w:val="en-US"/>
        </w:rPr>
        <w:t xml:space="preserve">Note: </w:t>
      </w:r>
      <w:r w:rsidR="00F56A88" w:rsidRPr="00253C28">
        <w:rPr>
          <w:rFonts w:ascii="Times New Roman" w:hAnsi="Times New Roman" w:cs="Times New Roman"/>
          <w:b/>
          <w:bCs/>
          <w:sz w:val="20"/>
          <w:szCs w:val="20"/>
          <w:lang w:val="en-US"/>
        </w:rPr>
        <w:t xml:space="preserve">It is up to the </w:t>
      </w:r>
      <w:r w:rsidR="00D3284C" w:rsidRPr="00253C28">
        <w:rPr>
          <w:rFonts w:ascii="Times New Roman" w:hAnsi="Times New Roman" w:cs="Times New Roman"/>
          <w:b/>
          <w:bCs/>
          <w:sz w:val="20"/>
          <w:szCs w:val="20"/>
          <w:lang w:val="en-US"/>
        </w:rPr>
        <w:t xml:space="preserve">implementation to handle model training </w:t>
      </w:r>
    </w:p>
    <w:p w14:paraId="290D5099" w14:textId="6C4ACBED" w:rsidR="00F56A88" w:rsidRPr="00253C28" w:rsidRDefault="00F56A88" w:rsidP="000A7921">
      <w:pPr>
        <w:jc w:val="both"/>
        <w:rPr>
          <w:rFonts w:ascii="Times New Roman" w:hAnsi="Times New Roman" w:cs="Times New Roman"/>
          <w:b/>
          <w:bCs/>
          <w:sz w:val="20"/>
          <w:szCs w:val="20"/>
        </w:rPr>
      </w:pPr>
    </w:p>
    <w:p w14:paraId="38AE552E" w14:textId="6C4ACBED" w:rsidR="00793F34" w:rsidRPr="00253C28" w:rsidRDefault="001446E8" w:rsidP="004257F7">
      <w:pPr>
        <w:jc w:val="both"/>
        <w:rPr>
          <w:rFonts w:ascii="Times New Roman" w:hAnsi="Times New Roman" w:cs="Times New Roman"/>
          <w:sz w:val="20"/>
          <w:szCs w:val="20"/>
        </w:rPr>
      </w:pPr>
      <w:r w:rsidRPr="00253C28">
        <w:rPr>
          <w:rFonts w:ascii="Times New Roman" w:hAnsi="Times New Roman" w:cs="Times New Roman"/>
          <w:sz w:val="20"/>
          <w:szCs w:val="20"/>
        </w:rPr>
        <w:t>In some cases, e</w:t>
      </w:r>
      <w:r w:rsidR="000123D8" w:rsidRPr="00253C28">
        <w:rPr>
          <w:rFonts w:ascii="Times New Roman" w:hAnsi="Times New Roman" w:cs="Times New Roman"/>
          <w:sz w:val="20"/>
          <w:szCs w:val="20"/>
        </w:rPr>
        <w:t>ven</w:t>
      </w:r>
      <w:r w:rsidR="004909A9" w:rsidRPr="00253C28">
        <w:rPr>
          <w:rFonts w:ascii="Times New Roman" w:hAnsi="Times New Roman" w:cs="Times New Roman"/>
          <w:sz w:val="20"/>
          <w:szCs w:val="20"/>
        </w:rPr>
        <w:t xml:space="preserve"> </w:t>
      </w:r>
      <w:r w:rsidR="000123D8" w:rsidRPr="00253C28">
        <w:rPr>
          <w:rFonts w:ascii="Times New Roman" w:hAnsi="Times New Roman" w:cs="Times New Roman"/>
          <w:sz w:val="20"/>
          <w:szCs w:val="20"/>
        </w:rPr>
        <w:t xml:space="preserve">though data collection </w:t>
      </w:r>
      <w:r w:rsidR="0048598E" w:rsidRPr="00253C28">
        <w:rPr>
          <w:rFonts w:ascii="Times New Roman" w:hAnsi="Times New Roman" w:cs="Times New Roman"/>
          <w:sz w:val="20"/>
          <w:szCs w:val="20"/>
        </w:rPr>
        <w:t>for model</w:t>
      </w:r>
      <w:r w:rsidR="00246FF1" w:rsidRPr="00253C28">
        <w:rPr>
          <w:rFonts w:ascii="Times New Roman" w:hAnsi="Times New Roman" w:cs="Times New Roman"/>
          <w:sz w:val="20"/>
          <w:szCs w:val="20"/>
        </w:rPr>
        <w:t xml:space="preserve"> training </w:t>
      </w:r>
      <w:r w:rsidRPr="00253C28">
        <w:rPr>
          <w:rFonts w:ascii="Times New Roman" w:hAnsi="Times New Roman" w:cs="Times New Roman"/>
          <w:sz w:val="20"/>
          <w:szCs w:val="20"/>
        </w:rPr>
        <w:t>often</w:t>
      </w:r>
      <w:r w:rsidR="000123D8" w:rsidRPr="00253C28">
        <w:rPr>
          <w:rFonts w:ascii="Times New Roman" w:hAnsi="Times New Roman" w:cs="Times New Roman"/>
          <w:sz w:val="20"/>
          <w:szCs w:val="20"/>
        </w:rPr>
        <w:t xml:space="preserve"> </w:t>
      </w:r>
      <w:r w:rsidR="00793F34" w:rsidRPr="00253C28">
        <w:rPr>
          <w:rFonts w:ascii="Times New Roman" w:hAnsi="Times New Roman" w:cs="Times New Roman"/>
          <w:sz w:val="20"/>
          <w:szCs w:val="20"/>
        </w:rPr>
        <w:t>happens</w:t>
      </w:r>
      <w:r w:rsidR="000123D8" w:rsidRPr="00253C28">
        <w:rPr>
          <w:rFonts w:ascii="Times New Roman" w:hAnsi="Times New Roman" w:cs="Times New Roman"/>
          <w:sz w:val="20"/>
          <w:szCs w:val="20"/>
        </w:rPr>
        <w:t xml:space="preserve"> </w:t>
      </w:r>
      <w:r w:rsidR="00096BF6" w:rsidRPr="00253C28">
        <w:rPr>
          <w:rFonts w:ascii="Times New Roman" w:hAnsi="Times New Roman" w:cs="Times New Roman"/>
          <w:sz w:val="20"/>
          <w:szCs w:val="20"/>
        </w:rPr>
        <w:t>offline</w:t>
      </w:r>
      <w:r w:rsidR="00246FF1" w:rsidRPr="00253C28">
        <w:rPr>
          <w:rFonts w:ascii="Times New Roman" w:hAnsi="Times New Roman" w:cs="Times New Roman"/>
          <w:sz w:val="20"/>
          <w:szCs w:val="20"/>
        </w:rPr>
        <w:t xml:space="preserve"> </w:t>
      </w:r>
      <w:r w:rsidR="0011061D" w:rsidRPr="00253C28">
        <w:rPr>
          <w:rFonts w:ascii="Times New Roman" w:hAnsi="Times New Roman" w:cs="Times New Roman"/>
          <w:sz w:val="20"/>
          <w:szCs w:val="20"/>
        </w:rPr>
        <w:t>before</w:t>
      </w:r>
      <w:r w:rsidR="00493856" w:rsidRPr="00253C28">
        <w:rPr>
          <w:rFonts w:ascii="Times New Roman" w:hAnsi="Times New Roman" w:cs="Times New Roman"/>
          <w:sz w:val="20"/>
          <w:szCs w:val="20"/>
        </w:rPr>
        <w:t xml:space="preserve"> </w:t>
      </w:r>
      <w:r w:rsidR="0048598E" w:rsidRPr="00253C28">
        <w:rPr>
          <w:rFonts w:ascii="Times New Roman" w:hAnsi="Times New Roman" w:cs="Times New Roman"/>
          <w:sz w:val="20"/>
          <w:szCs w:val="20"/>
        </w:rPr>
        <w:t xml:space="preserve">defining any </w:t>
      </w:r>
      <w:r w:rsidR="00BF5D77" w:rsidRPr="00253C28">
        <w:rPr>
          <w:rFonts w:ascii="Times New Roman" w:hAnsi="Times New Roman" w:cs="Times New Roman"/>
          <w:sz w:val="20"/>
          <w:szCs w:val="20"/>
        </w:rPr>
        <w:t>functionalities</w:t>
      </w:r>
      <w:r w:rsidR="0048598E" w:rsidRPr="00253C28">
        <w:rPr>
          <w:rFonts w:ascii="Times New Roman" w:hAnsi="Times New Roman" w:cs="Times New Roman"/>
          <w:sz w:val="20"/>
          <w:szCs w:val="20"/>
        </w:rPr>
        <w:t xml:space="preserve"> around </w:t>
      </w:r>
      <w:r w:rsidR="00BF5D77" w:rsidRPr="00253C28">
        <w:rPr>
          <w:rFonts w:ascii="Times New Roman" w:hAnsi="Times New Roman" w:cs="Times New Roman"/>
          <w:sz w:val="20"/>
          <w:szCs w:val="20"/>
        </w:rPr>
        <w:t>background models</w:t>
      </w:r>
      <w:r w:rsidR="00096BF6" w:rsidRPr="00253C28">
        <w:rPr>
          <w:rFonts w:ascii="Times New Roman" w:hAnsi="Times New Roman" w:cs="Times New Roman"/>
          <w:sz w:val="20"/>
          <w:szCs w:val="20"/>
        </w:rPr>
        <w:t>,</w:t>
      </w:r>
      <w:r w:rsidR="005843BA" w:rsidRPr="00253C28">
        <w:rPr>
          <w:rFonts w:ascii="Times New Roman" w:hAnsi="Times New Roman" w:cs="Times New Roman"/>
          <w:sz w:val="20"/>
          <w:szCs w:val="20"/>
        </w:rPr>
        <w:t xml:space="preserve"> </w:t>
      </w:r>
      <w:r w:rsidR="00096BF6" w:rsidRPr="00253C28">
        <w:rPr>
          <w:rFonts w:ascii="Times New Roman" w:hAnsi="Times New Roman" w:cs="Times New Roman"/>
          <w:sz w:val="20"/>
          <w:szCs w:val="20"/>
        </w:rPr>
        <w:t xml:space="preserve">additional </w:t>
      </w:r>
      <w:r w:rsidR="00BF5D77" w:rsidRPr="00253C28">
        <w:rPr>
          <w:rFonts w:ascii="Times New Roman" w:hAnsi="Times New Roman" w:cs="Times New Roman"/>
          <w:sz w:val="20"/>
          <w:szCs w:val="20"/>
        </w:rPr>
        <w:t xml:space="preserve">RS configurations and reporting enhancements may be needed for data collection </w:t>
      </w:r>
      <w:r w:rsidR="0011061D" w:rsidRPr="00253C28">
        <w:rPr>
          <w:rFonts w:ascii="Times New Roman" w:hAnsi="Times New Roman" w:cs="Times New Roman"/>
          <w:sz w:val="20"/>
          <w:szCs w:val="20"/>
        </w:rPr>
        <w:t>especially</w:t>
      </w:r>
      <w:r w:rsidR="00BF5D77" w:rsidRPr="00253C28">
        <w:rPr>
          <w:rFonts w:ascii="Times New Roman" w:hAnsi="Times New Roman" w:cs="Times New Roman"/>
          <w:sz w:val="20"/>
          <w:szCs w:val="20"/>
        </w:rPr>
        <w:t xml:space="preserve"> for performance monitoring, functionality validation, </w:t>
      </w:r>
      <w:r w:rsidR="00096BF6" w:rsidRPr="00253C28">
        <w:rPr>
          <w:rFonts w:ascii="Times New Roman" w:hAnsi="Times New Roman" w:cs="Times New Roman"/>
          <w:sz w:val="20"/>
          <w:szCs w:val="20"/>
        </w:rPr>
        <w:t xml:space="preserve">or fine-tuning or updating </w:t>
      </w:r>
      <w:r w:rsidR="00793F34" w:rsidRPr="00253C28">
        <w:rPr>
          <w:rFonts w:ascii="Times New Roman" w:hAnsi="Times New Roman" w:cs="Times New Roman"/>
          <w:sz w:val="20"/>
          <w:szCs w:val="20"/>
        </w:rPr>
        <w:t>of background</w:t>
      </w:r>
      <w:r w:rsidR="00096BF6" w:rsidRPr="00253C28">
        <w:rPr>
          <w:rFonts w:ascii="Times New Roman" w:hAnsi="Times New Roman" w:cs="Times New Roman"/>
          <w:sz w:val="20"/>
          <w:szCs w:val="20"/>
        </w:rPr>
        <w:t xml:space="preserve"> model</w:t>
      </w:r>
      <w:r w:rsidR="00793F34" w:rsidRPr="00253C28">
        <w:rPr>
          <w:rFonts w:ascii="Times New Roman" w:hAnsi="Times New Roman" w:cs="Times New Roman"/>
          <w:sz w:val="20"/>
          <w:szCs w:val="20"/>
        </w:rPr>
        <w:t>(s)</w:t>
      </w:r>
      <w:r w:rsidR="00096BF6" w:rsidRPr="00253C28">
        <w:rPr>
          <w:rFonts w:ascii="Times New Roman" w:hAnsi="Times New Roman" w:cs="Times New Roman"/>
          <w:sz w:val="20"/>
          <w:szCs w:val="20"/>
        </w:rPr>
        <w:t xml:space="preserve"> </w:t>
      </w:r>
      <w:r w:rsidR="00793F34" w:rsidRPr="00253C28">
        <w:rPr>
          <w:rFonts w:ascii="Times New Roman" w:hAnsi="Times New Roman" w:cs="Times New Roman"/>
          <w:sz w:val="20"/>
          <w:szCs w:val="20"/>
        </w:rPr>
        <w:t>to optimize the performance</w:t>
      </w:r>
      <w:r w:rsidR="00BF7999" w:rsidRPr="00253C28">
        <w:rPr>
          <w:rFonts w:ascii="Times New Roman" w:hAnsi="Times New Roman" w:cs="Times New Roman"/>
          <w:sz w:val="20"/>
          <w:szCs w:val="20"/>
        </w:rPr>
        <w:t xml:space="preserve">. </w:t>
      </w:r>
    </w:p>
    <w:p w14:paraId="4E101258" w14:textId="6C4ACBED" w:rsidR="008F32F6" w:rsidRPr="00253C28" w:rsidRDefault="008F32F6" w:rsidP="004257F7">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8F32F6" w:rsidRPr="00253C28" w14:paraId="3FD9AA62" w14:textId="77777777" w:rsidTr="008F32F6">
        <w:tc>
          <w:tcPr>
            <w:tcW w:w="9629" w:type="dxa"/>
          </w:tcPr>
          <w:p w14:paraId="3D54A245" w14:textId="77777777" w:rsidR="008F32F6" w:rsidRPr="00253C28" w:rsidRDefault="008F32F6" w:rsidP="0011061D">
            <w:pPr>
              <w:rPr>
                <w:rFonts w:ascii="Times" w:eastAsia="Batang" w:hAnsi="Times" w:cs="Times New Roman"/>
                <w:b/>
                <w:iCs/>
                <w:sz w:val="18"/>
                <w:highlight w:val="green"/>
              </w:rPr>
            </w:pPr>
            <w:r w:rsidRPr="00253C28">
              <w:rPr>
                <w:rFonts w:ascii="Times" w:eastAsia="Batang" w:hAnsi="Times" w:cs="Times New Roman"/>
                <w:b/>
                <w:iCs/>
                <w:sz w:val="18"/>
                <w:highlight w:val="green"/>
              </w:rPr>
              <w:t>Agreement</w:t>
            </w:r>
          </w:p>
          <w:p w14:paraId="72E20E93" w14:textId="77777777" w:rsidR="008F32F6" w:rsidRPr="00253C28" w:rsidRDefault="008F32F6" w:rsidP="0011061D">
            <w:pPr>
              <w:rPr>
                <w:rFonts w:ascii="Times" w:eastAsia="Batang" w:hAnsi="Times" w:cs="Times New Roman"/>
                <w:bCs/>
                <w:i/>
                <w:sz w:val="18"/>
              </w:rPr>
            </w:pPr>
            <w:r w:rsidRPr="00253C28">
              <w:rPr>
                <w:rFonts w:ascii="Times" w:eastAsia="Batang" w:hAnsi="Times" w:cs="Times New Roman"/>
                <w:bCs/>
                <w:i/>
                <w:sz w:val="18"/>
              </w:rPr>
              <w:t>Regarding the data collection for AI/ML model training at UE side, study the potential specification impact considering the following additional aspects.</w:t>
            </w:r>
          </w:p>
          <w:p w14:paraId="6556119D" w14:textId="77777777" w:rsidR="008F32F6" w:rsidRPr="00253C28" w:rsidRDefault="008F32F6" w:rsidP="003A2AF0">
            <w:pPr>
              <w:numPr>
                <w:ilvl w:val="0"/>
                <w:numId w:val="15"/>
              </w:numPr>
              <w:overflowPunct w:val="0"/>
              <w:autoSpaceDE w:val="0"/>
              <w:autoSpaceDN w:val="0"/>
              <w:adjustRightInd w:val="0"/>
              <w:contextualSpacing/>
              <w:textAlignment w:val="baseline"/>
              <w:rPr>
                <w:rFonts w:ascii="Times" w:eastAsia="DengXian" w:hAnsi="Times" w:cs="Times New Roman"/>
                <w:bCs/>
                <w:i/>
                <w:sz w:val="18"/>
              </w:rPr>
            </w:pPr>
            <w:r w:rsidRPr="00253C28">
              <w:rPr>
                <w:rFonts w:ascii="Times" w:eastAsia="DengXian" w:hAnsi="Times" w:cs="Times New Roman"/>
                <w:bCs/>
                <w:i/>
                <w:sz w:val="18"/>
              </w:rPr>
              <w:t xml:space="preserve">Whether and how to initiate data collection </w:t>
            </w:r>
          </w:p>
          <w:p w14:paraId="31EEA9C0" w14:textId="77777777" w:rsidR="008F32F6" w:rsidRPr="00253C28" w:rsidRDefault="008F32F6" w:rsidP="003A2AF0">
            <w:pPr>
              <w:numPr>
                <w:ilvl w:val="0"/>
                <w:numId w:val="15"/>
              </w:numPr>
              <w:overflowPunct w:val="0"/>
              <w:autoSpaceDE w:val="0"/>
              <w:autoSpaceDN w:val="0"/>
              <w:adjustRightInd w:val="0"/>
              <w:contextualSpacing/>
              <w:textAlignment w:val="baseline"/>
              <w:rPr>
                <w:rFonts w:ascii="Times" w:eastAsia="DengXian" w:hAnsi="Times" w:cs="Times New Roman"/>
                <w:bCs/>
                <w:i/>
                <w:sz w:val="18"/>
              </w:rPr>
            </w:pPr>
            <w:r w:rsidRPr="00253C28">
              <w:rPr>
                <w:rFonts w:ascii="Times" w:eastAsia="DengXian" w:hAnsi="Times" w:cs="Times New Roman"/>
                <w:bCs/>
                <w:i/>
                <w:sz w:val="18"/>
              </w:rPr>
              <w:t>Configurations, e.g., configuration related to set A and/or Set B, information on association/mapping of Set A and Set B</w:t>
            </w:r>
          </w:p>
          <w:p w14:paraId="2BF2EBF0" w14:textId="77777777" w:rsidR="008F32F6" w:rsidRPr="00253C28" w:rsidRDefault="008F32F6" w:rsidP="003A2AF0">
            <w:pPr>
              <w:numPr>
                <w:ilvl w:val="0"/>
                <w:numId w:val="15"/>
              </w:numPr>
              <w:overflowPunct w:val="0"/>
              <w:autoSpaceDE w:val="0"/>
              <w:autoSpaceDN w:val="0"/>
              <w:adjustRightInd w:val="0"/>
              <w:contextualSpacing/>
              <w:textAlignment w:val="baseline"/>
              <w:rPr>
                <w:rFonts w:ascii="Times" w:eastAsia="Batang" w:hAnsi="Times" w:cs="Times New Roman"/>
                <w:bCs/>
                <w:i/>
                <w:sz w:val="18"/>
                <w:lang w:eastAsia="x-none"/>
              </w:rPr>
            </w:pPr>
            <w:r w:rsidRPr="00253C28">
              <w:rPr>
                <w:rFonts w:ascii="Times" w:eastAsia="DengXian" w:hAnsi="Times" w:cs="Times New Roman"/>
                <w:bCs/>
                <w:i/>
                <w:sz w:val="18"/>
              </w:rPr>
              <w:t>Assistance information from Network to UE (If supported)</w:t>
            </w:r>
          </w:p>
          <w:p w14:paraId="21523114" w14:textId="77777777" w:rsidR="008F32F6" w:rsidRPr="00253C28" w:rsidRDefault="008F32F6" w:rsidP="003A2AF0">
            <w:pPr>
              <w:numPr>
                <w:ilvl w:val="0"/>
                <w:numId w:val="15"/>
              </w:numPr>
              <w:overflowPunct w:val="0"/>
              <w:autoSpaceDE w:val="0"/>
              <w:autoSpaceDN w:val="0"/>
              <w:adjustRightInd w:val="0"/>
              <w:contextualSpacing/>
              <w:textAlignment w:val="baseline"/>
              <w:rPr>
                <w:rFonts w:ascii="Times" w:eastAsia="Batang" w:hAnsi="Times" w:cs="Times New Roman"/>
                <w:bCs/>
                <w:i/>
                <w:sz w:val="18"/>
                <w:lang w:eastAsia="x-none"/>
              </w:rPr>
            </w:pPr>
            <w:r w:rsidRPr="00253C28">
              <w:rPr>
                <w:rFonts w:ascii="Times" w:eastAsia="Batang" w:hAnsi="Times" w:cs="Times New Roman"/>
                <w:bCs/>
                <w:i/>
                <w:sz w:val="18"/>
                <w:lang w:eastAsia="x-none"/>
              </w:rPr>
              <w:t>Other aspect(s) is not precluded</w:t>
            </w:r>
          </w:p>
          <w:p w14:paraId="3C6DD780" w14:textId="77777777" w:rsidR="008F32F6" w:rsidRPr="00253C28" w:rsidRDefault="008F32F6" w:rsidP="0011061D">
            <w:pPr>
              <w:jc w:val="both"/>
              <w:rPr>
                <w:rFonts w:ascii="Times New Roman" w:hAnsi="Times New Roman" w:cs="Times New Roman"/>
                <w:sz w:val="18"/>
                <w:szCs w:val="18"/>
              </w:rPr>
            </w:pPr>
          </w:p>
          <w:p w14:paraId="6CBC1BB0" w14:textId="77777777" w:rsidR="00572121" w:rsidRPr="00253C28" w:rsidRDefault="00572121" w:rsidP="0011061D">
            <w:pPr>
              <w:rPr>
                <w:rFonts w:ascii="Times" w:eastAsia="DengXian" w:hAnsi="Times" w:cs="Times New Roman"/>
                <w:b/>
                <w:i/>
                <w:sz w:val="18"/>
                <w:highlight w:val="green"/>
              </w:rPr>
            </w:pPr>
            <w:r w:rsidRPr="00253C28">
              <w:rPr>
                <w:rFonts w:ascii="Times" w:eastAsia="DengXian" w:hAnsi="Times" w:cs="Times New Roman"/>
                <w:b/>
                <w:i/>
                <w:sz w:val="18"/>
                <w:highlight w:val="green"/>
              </w:rPr>
              <w:t>Agreement</w:t>
            </w:r>
          </w:p>
          <w:p w14:paraId="077F154B" w14:textId="77777777" w:rsidR="00572121" w:rsidRPr="00253C28" w:rsidRDefault="00572121" w:rsidP="0011061D">
            <w:pPr>
              <w:rPr>
                <w:rFonts w:ascii="Times" w:eastAsia="Batang" w:hAnsi="Times" w:cs="Times New Roman"/>
                <w:bCs/>
                <w:i/>
                <w:sz w:val="18"/>
              </w:rPr>
            </w:pPr>
            <w:r w:rsidRPr="00253C28">
              <w:rPr>
                <w:rFonts w:ascii="Times" w:eastAsia="Batang" w:hAnsi="Times" w:cs="Times New Roman"/>
                <w:bCs/>
                <w:i/>
                <w:sz w:val="18"/>
              </w:rPr>
              <w:t>Regarding NW-side model monitoring for a network-side AI/ML model of BM-Case1 and BM-Case2, study the necessity and the potential specification impacts from the following aspects:</w:t>
            </w:r>
          </w:p>
          <w:p w14:paraId="31609685" w14:textId="77777777" w:rsidR="00572121" w:rsidRPr="00253C28" w:rsidRDefault="00572121" w:rsidP="003A2AF0">
            <w:pPr>
              <w:numPr>
                <w:ilvl w:val="0"/>
                <w:numId w:val="19"/>
              </w:numPr>
              <w:rPr>
                <w:rFonts w:ascii="Times" w:eastAsia="Batang" w:hAnsi="Times" w:cs="Times New Roman"/>
                <w:bCs/>
                <w:i/>
                <w:sz w:val="18"/>
                <w:lang w:eastAsia="x-none"/>
              </w:rPr>
            </w:pPr>
            <w:r w:rsidRPr="00253C28">
              <w:rPr>
                <w:rFonts w:ascii="Times" w:eastAsia="Batang" w:hAnsi="Times" w:cs="Times New Roman"/>
                <w:bCs/>
                <w:i/>
                <w:sz w:val="18"/>
                <w:lang w:eastAsia="x-none"/>
              </w:rPr>
              <w:t xml:space="preserve"> UE reporting of beam measurement(s) based on a set of beams indicated by gNB </w:t>
            </w:r>
          </w:p>
          <w:p w14:paraId="617B2F9A" w14:textId="77777777" w:rsidR="00572121" w:rsidRPr="00253C28" w:rsidRDefault="00572121" w:rsidP="003A2AF0">
            <w:pPr>
              <w:numPr>
                <w:ilvl w:val="0"/>
                <w:numId w:val="19"/>
              </w:numPr>
              <w:rPr>
                <w:rFonts w:ascii="Times" w:eastAsia="Batang" w:hAnsi="Times" w:cs="Times New Roman"/>
                <w:bCs/>
                <w:i/>
                <w:sz w:val="18"/>
                <w:lang w:eastAsia="x-none"/>
              </w:rPr>
            </w:pPr>
            <w:r w:rsidRPr="00253C28">
              <w:rPr>
                <w:rFonts w:ascii="Times" w:eastAsia="Batang" w:hAnsi="Times" w:cs="Times New Roman"/>
                <w:bCs/>
                <w:i/>
                <w:sz w:val="18"/>
                <w:lang w:eastAsia="x-none"/>
              </w:rPr>
              <w:t>Signaling, e.g., RRC-based, L1-based</w:t>
            </w:r>
          </w:p>
          <w:p w14:paraId="4DDE0521" w14:textId="77777777" w:rsidR="00572121" w:rsidRPr="00253C28" w:rsidRDefault="00572121" w:rsidP="003A2AF0">
            <w:pPr>
              <w:numPr>
                <w:ilvl w:val="0"/>
                <w:numId w:val="19"/>
              </w:numPr>
              <w:rPr>
                <w:rFonts w:ascii="Times" w:eastAsia="Batang" w:hAnsi="Times" w:cs="Times New Roman"/>
                <w:bCs/>
                <w:i/>
                <w:sz w:val="18"/>
                <w:lang w:eastAsia="x-none"/>
              </w:rPr>
            </w:pPr>
            <w:r w:rsidRPr="00253C28">
              <w:rPr>
                <w:rFonts w:ascii="Times" w:eastAsia="Batang" w:hAnsi="Times" w:cs="Times New Roman"/>
                <w:bCs/>
                <w:i/>
                <w:sz w:val="18"/>
                <w:lang w:eastAsia="x-none"/>
              </w:rPr>
              <w:t>Note: Performance and UE complexity, power consumption should be considered</w:t>
            </w:r>
          </w:p>
          <w:p w14:paraId="5EB0CDF2" w14:textId="5CF11819" w:rsidR="008F32F6" w:rsidRPr="00253C28" w:rsidRDefault="008F32F6" w:rsidP="004257F7">
            <w:pPr>
              <w:jc w:val="both"/>
              <w:rPr>
                <w:rFonts w:ascii="Times New Roman" w:hAnsi="Times New Roman" w:cs="Times New Roman"/>
                <w:sz w:val="20"/>
                <w:szCs w:val="20"/>
              </w:rPr>
            </w:pPr>
          </w:p>
        </w:tc>
      </w:tr>
    </w:tbl>
    <w:p w14:paraId="65D9A9A3" w14:textId="6C4ACBED" w:rsidR="008F32F6" w:rsidRPr="00253C28" w:rsidRDefault="008F32F6" w:rsidP="004257F7">
      <w:pPr>
        <w:jc w:val="both"/>
        <w:rPr>
          <w:rFonts w:ascii="Times New Roman" w:hAnsi="Times New Roman" w:cs="Times New Roman"/>
          <w:sz w:val="20"/>
          <w:szCs w:val="20"/>
        </w:rPr>
      </w:pPr>
    </w:p>
    <w:p w14:paraId="45325431" w14:textId="6C4ACBED" w:rsidR="008F32F6" w:rsidRPr="00253C28" w:rsidRDefault="008F32F6" w:rsidP="004257F7">
      <w:pPr>
        <w:jc w:val="both"/>
        <w:rPr>
          <w:rFonts w:ascii="Times New Roman" w:hAnsi="Times New Roman" w:cs="Times New Roman"/>
          <w:sz w:val="20"/>
          <w:szCs w:val="20"/>
        </w:rPr>
      </w:pPr>
    </w:p>
    <w:p w14:paraId="53835A1F" w14:textId="6C4ACBED" w:rsidR="00676848" w:rsidRPr="00253C28" w:rsidRDefault="00676848" w:rsidP="004257F7">
      <w:pPr>
        <w:jc w:val="both"/>
        <w:rPr>
          <w:rFonts w:ascii="Times New Roman" w:hAnsi="Times New Roman" w:cs="Times New Roman"/>
          <w:sz w:val="20"/>
          <w:szCs w:val="20"/>
        </w:rPr>
      </w:pPr>
      <w:r w:rsidRPr="00253C28">
        <w:rPr>
          <w:rFonts w:ascii="Times New Roman" w:hAnsi="Times New Roman" w:cs="Times New Roman"/>
          <w:sz w:val="20"/>
          <w:szCs w:val="20"/>
        </w:rPr>
        <w:t>For the UE-sided BM-Case1</w:t>
      </w:r>
      <w:r w:rsidR="00662BDD" w:rsidRPr="00253C28">
        <w:rPr>
          <w:rFonts w:ascii="Times New Roman" w:hAnsi="Times New Roman" w:cs="Times New Roman"/>
          <w:sz w:val="20"/>
          <w:szCs w:val="20"/>
        </w:rPr>
        <w:t>/2</w:t>
      </w:r>
      <w:r w:rsidRPr="00253C28">
        <w:rPr>
          <w:rFonts w:ascii="Times New Roman" w:hAnsi="Times New Roman" w:cs="Times New Roman"/>
          <w:sz w:val="20"/>
          <w:szCs w:val="20"/>
        </w:rPr>
        <w:t xml:space="preserve">, </w:t>
      </w:r>
      <w:r w:rsidR="00832051" w:rsidRPr="00253C28">
        <w:rPr>
          <w:rFonts w:ascii="Times New Roman" w:hAnsi="Times New Roman" w:cs="Times New Roman"/>
          <w:sz w:val="20"/>
          <w:szCs w:val="20"/>
        </w:rPr>
        <w:t xml:space="preserve">as the </w:t>
      </w:r>
      <w:r w:rsidR="005B606A" w:rsidRPr="00253C28">
        <w:rPr>
          <w:rFonts w:ascii="Times New Roman" w:hAnsi="Times New Roman" w:cs="Times New Roman"/>
          <w:sz w:val="20"/>
          <w:szCs w:val="20"/>
        </w:rPr>
        <w:t>functionality</w:t>
      </w:r>
      <w:r w:rsidR="00832051" w:rsidRPr="00253C28">
        <w:rPr>
          <w:rFonts w:ascii="Times New Roman" w:hAnsi="Times New Roman" w:cs="Times New Roman"/>
          <w:sz w:val="20"/>
          <w:szCs w:val="20"/>
        </w:rPr>
        <w:t xml:space="preserve">-based LCM is considered, </w:t>
      </w:r>
      <w:r w:rsidR="005B606A" w:rsidRPr="00253C28">
        <w:rPr>
          <w:rFonts w:ascii="Times New Roman" w:hAnsi="Times New Roman" w:cs="Times New Roman"/>
          <w:sz w:val="20"/>
          <w:szCs w:val="20"/>
        </w:rPr>
        <w:t xml:space="preserve">any data collection process shall refer to a functionality configured towards the UE. </w:t>
      </w:r>
      <w:r w:rsidR="00381939" w:rsidRPr="00253C28">
        <w:rPr>
          <w:rFonts w:ascii="Times New Roman" w:hAnsi="Times New Roman" w:cs="Times New Roman"/>
          <w:sz w:val="20"/>
          <w:szCs w:val="20"/>
        </w:rPr>
        <w:t xml:space="preserve">For </w:t>
      </w:r>
      <w:r w:rsidR="00DA7F2D" w:rsidRPr="00253C28">
        <w:rPr>
          <w:rFonts w:ascii="Times New Roman" w:hAnsi="Times New Roman" w:cs="Times New Roman"/>
          <w:sz w:val="20"/>
          <w:szCs w:val="20"/>
        </w:rPr>
        <w:t xml:space="preserve">background model updates </w:t>
      </w:r>
      <w:r w:rsidR="007D6E81" w:rsidRPr="00253C28">
        <w:rPr>
          <w:rFonts w:ascii="Times New Roman" w:hAnsi="Times New Roman" w:cs="Times New Roman"/>
          <w:sz w:val="20"/>
          <w:szCs w:val="20"/>
        </w:rPr>
        <w:t>within a given fun</w:t>
      </w:r>
      <w:r w:rsidR="00676877" w:rsidRPr="00253C28">
        <w:rPr>
          <w:rFonts w:ascii="Times New Roman" w:hAnsi="Times New Roman" w:cs="Times New Roman"/>
          <w:sz w:val="20"/>
          <w:szCs w:val="20"/>
        </w:rPr>
        <w:t>c</w:t>
      </w:r>
      <w:r w:rsidR="007D6E81" w:rsidRPr="00253C28">
        <w:rPr>
          <w:rFonts w:ascii="Times New Roman" w:hAnsi="Times New Roman" w:cs="Times New Roman"/>
          <w:sz w:val="20"/>
          <w:szCs w:val="20"/>
        </w:rPr>
        <w:t xml:space="preserve">tionality, the </w:t>
      </w:r>
      <w:r w:rsidR="00676877" w:rsidRPr="00253C28">
        <w:rPr>
          <w:rFonts w:ascii="Times New Roman" w:hAnsi="Times New Roman" w:cs="Times New Roman"/>
          <w:sz w:val="20"/>
          <w:szCs w:val="20"/>
        </w:rPr>
        <w:t>network</w:t>
      </w:r>
      <w:r w:rsidR="007D6E81" w:rsidRPr="00253C28">
        <w:rPr>
          <w:rFonts w:ascii="Times New Roman" w:hAnsi="Times New Roman" w:cs="Times New Roman"/>
          <w:sz w:val="20"/>
          <w:szCs w:val="20"/>
        </w:rPr>
        <w:t xml:space="preserve"> may </w:t>
      </w:r>
      <w:r w:rsidR="006B3BD4" w:rsidRPr="00253C28">
        <w:rPr>
          <w:rFonts w:ascii="Times New Roman" w:hAnsi="Times New Roman" w:cs="Times New Roman"/>
          <w:sz w:val="20"/>
          <w:szCs w:val="20"/>
        </w:rPr>
        <w:t xml:space="preserve">provide additional RS configurations </w:t>
      </w:r>
      <w:r w:rsidR="00676877" w:rsidRPr="00253C28">
        <w:rPr>
          <w:rFonts w:ascii="Times New Roman" w:hAnsi="Times New Roman" w:cs="Times New Roman"/>
          <w:sz w:val="20"/>
          <w:szCs w:val="20"/>
        </w:rPr>
        <w:t>for data collection</w:t>
      </w:r>
      <w:r w:rsidR="006B3BD4" w:rsidRPr="00253C28">
        <w:rPr>
          <w:rFonts w:ascii="Times New Roman" w:hAnsi="Times New Roman" w:cs="Times New Roman"/>
          <w:sz w:val="20"/>
          <w:szCs w:val="20"/>
        </w:rPr>
        <w:t xml:space="preserve"> for </w:t>
      </w:r>
      <w:r w:rsidR="00676877" w:rsidRPr="00253C28">
        <w:rPr>
          <w:rFonts w:ascii="Times New Roman" w:hAnsi="Times New Roman" w:cs="Times New Roman"/>
          <w:sz w:val="20"/>
          <w:szCs w:val="20"/>
        </w:rPr>
        <w:t xml:space="preserve">performance monitoring, mainly for </w:t>
      </w:r>
      <w:r w:rsidR="006B3BD4" w:rsidRPr="00253C28">
        <w:rPr>
          <w:rFonts w:ascii="Times New Roman" w:hAnsi="Times New Roman" w:cs="Times New Roman"/>
          <w:sz w:val="20"/>
          <w:szCs w:val="20"/>
        </w:rPr>
        <w:t>monitoring of fun</w:t>
      </w:r>
      <w:r w:rsidR="00676877" w:rsidRPr="00253C28">
        <w:rPr>
          <w:rFonts w:ascii="Times New Roman" w:hAnsi="Times New Roman" w:cs="Times New Roman"/>
          <w:sz w:val="20"/>
          <w:szCs w:val="20"/>
        </w:rPr>
        <w:t>c</w:t>
      </w:r>
      <w:r w:rsidR="006B3BD4" w:rsidRPr="00253C28">
        <w:rPr>
          <w:rFonts w:ascii="Times New Roman" w:hAnsi="Times New Roman" w:cs="Times New Roman"/>
          <w:sz w:val="20"/>
          <w:szCs w:val="20"/>
        </w:rPr>
        <w:t xml:space="preserve">tionality (visible to the </w:t>
      </w:r>
      <w:r w:rsidR="008C1505" w:rsidRPr="00253C28">
        <w:rPr>
          <w:rFonts w:ascii="Times New Roman" w:hAnsi="Times New Roman" w:cs="Times New Roman"/>
          <w:sz w:val="20"/>
          <w:szCs w:val="20"/>
        </w:rPr>
        <w:t>network)</w:t>
      </w:r>
      <w:r w:rsidR="00676877" w:rsidRPr="00253C28">
        <w:rPr>
          <w:rFonts w:ascii="Times New Roman" w:hAnsi="Times New Roman" w:cs="Times New Roman"/>
          <w:sz w:val="20"/>
          <w:szCs w:val="20"/>
        </w:rPr>
        <w:t xml:space="preserve">. </w:t>
      </w:r>
      <w:r w:rsidR="00313A8F" w:rsidRPr="00253C28">
        <w:rPr>
          <w:rFonts w:ascii="Times New Roman" w:hAnsi="Times New Roman" w:cs="Times New Roman"/>
          <w:sz w:val="20"/>
          <w:szCs w:val="20"/>
        </w:rPr>
        <w:t xml:space="preserve">Using the same </w:t>
      </w:r>
      <w:r w:rsidR="006B1F4D" w:rsidRPr="00253C28">
        <w:rPr>
          <w:rFonts w:ascii="Times New Roman" w:hAnsi="Times New Roman" w:cs="Times New Roman"/>
          <w:sz w:val="20"/>
          <w:szCs w:val="20"/>
        </w:rPr>
        <w:t xml:space="preserve">DL </w:t>
      </w:r>
      <w:r w:rsidR="00313A8F" w:rsidRPr="00253C28">
        <w:rPr>
          <w:rFonts w:ascii="Times New Roman" w:hAnsi="Times New Roman" w:cs="Times New Roman"/>
          <w:sz w:val="20"/>
          <w:szCs w:val="20"/>
        </w:rPr>
        <w:t xml:space="preserve">RS configurations for </w:t>
      </w:r>
      <w:r w:rsidR="0012346F" w:rsidRPr="00253C28">
        <w:rPr>
          <w:rFonts w:ascii="Times New Roman" w:hAnsi="Times New Roman" w:cs="Times New Roman"/>
          <w:sz w:val="20"/>
          <w:szCs w:val="20"/>
        </w:rPr>
        <w:t>monitor</w:t>
      </w:r>
      <w:r w:rsidR="00313A8F" w:rsidRPr="00253C28">
        <w:rPr>
          <w:rFonts w:ascii="Times New Roman" w:hAnsi="Times New Roman" w:cs="Times New Roman"/>
          <w:sz w:val="20"/>
          <w:szCs w:val="20"/>
        </w:rPr>
        <w:t>ing</w:t>
      </w:r>
      <w:r w:rsidR="0012346F" w:rsidRPr="00253C28">
        <w:rPr>
          <w:rFonts w:ascii="Times New Roman" w:hAnsi="Times New Roman" w:cs="Times New Roman"/>
          <w:sz w:val="20"/>
          <w:szCs w:val="20"/>
        </w:rPr>
        <w:t xml:space="preserve"> </w:t>
      </w:r>
      <w:r w:rsidR="004F4D05" w:rsidRPr="00253C28">
        <w:rPr>
          <w:rFonts w:ascii="Times New Roman" w:hAnsi="Times New Roman" w:cs="Times New Roman"/>
          <w:sz w:val="20"/>
          <w:szCs w:val="20"/>
        </w:rPr>
        <w:t xml:space="preserve">or updating </w:t>
      </w:r>
      <w:r w:rsidR="0012346F" w:rsidRPr="00253C28">
        <w:rPr>
          <w:rFonts w:ascii="Times New Roman" w:hAnsi="Times New Roman" w:cs="Times New Roman"/>
          <w:sz w:val="20"/>
          <w:szCs w:val="20"/>
        </w:rPr>
        <w:t>the models applicable for the fun</w:t>
      </w:r>
      <w:r w:rsidR="00676877" w:rsidRPr="00253C28">
        <w:rPr>
          <w:rFonts w:ascii="Times New Roman" w:hAnsi="Times New Roman" w:cs="Times New Roman"/>
          <w:sz w:val="20"/>
          <w:szCs w:val="20"/>
        </w:rPr>
        <w:t>c</w:t>
      </w:r>
      <w:r w:rsidR="0012346F" w:rsidRPr="00253C28">
        <w:rPr>
          <w:rFonts w:ascii="Times New Roman" w:hAnsi="Times New Roman" w:cs="Times New Roman"/>
          <w:sz w:val="20"/>
          <w:szCs w:val="20"/>
        </w:rPr>
        <w:t xml:space="preserve">tionality </w:t>
      </w:r>
      <w:r w:rsidR="00313A8F" w:rsidRPr="00253C28">
        <w:rPr>
          <w:rFonts w:ascii="Times New Roman" w:hAnsi="Times New Roman" w:cs="Times New Roman"/>
          <w:sz w:val="20"/>
          <w:szCs w:val="20"/>
        </w:rPr>
        <w:t xml:space="preserve">can be handled based on UE implementation. </w:t>
      </w:r>
      <w:r w:rsidR="005B606A" w:rsidRPr="00253C28">
        <w:rPr>
          <w:rFonts w:ascii="Times New Roman" w:hAnsi="Times New Roman" w:cs="Times New Roman"/>
          <w:sz w:val="20"/>
          <w:szCs w:val="20"/>
        </w:rPr>
        <w:t xml:space="preserve">  </w:t>
      </w:r>
    </w:p>
    <w:p w14:paraId="014F089F" w14:textId="6C4ACBED" w:rsidR="004F4D05" w:rsidRPr="00253C28" w:rsidRDefault="004F4D05" w:rsidP="004257F7">
      <w:pPr>
        <w:jc w:val="both"/>
        <w:rPr>
          <w:rFonts w:ascii="Times New Roman" w:hAnsi="Times New Roman" w:cs="Times New Roman"/>
          <w:sz w:val="20"/>
          <w:szCs w:val="20"/>
        </w:rPr>
      </w:pPr>
    </w:p>
    <w:p w14:paraId="2BA96544" w14:textId="044ECE18" w:rsidR="006B1F4D" w:rsidRPr="00AA3D46" w:rsidRDefault="008205E0" w:rsidP="00C449C7">
      <w:pPr>
        <w:pStyle w:val="Caption"/>
        <w:spacing w:after="0"/>
        <w:jc w:val="both"/>
        <w:rPr>
          <w:rFonts w:ascii="Times New Roman" w:hAnsi="Times New Roman" w:cs="Times New Roman"/>
          <w:sz w:val="20"/>
          <w:szCs w:val="20"/>
        </w:rPr>
      </w:pPr>
      <w:r w:rsidRPr="00E809BB">
        <w:rPr>
          <w:rFonts w:asciiTheme="majorBidi" w:hAnsiTheme="majorBidi" w:cstheme="majorBidi"/>
          <w:sz w:val="20"/>
          <w:szCs w:val="20"/>
        </w:rPr>
        <w:t xml:space="preserve">Proposal </w:t>
      </w:r>
      <w:r w:rsidRPr="00E809BB">
        <w:rPr>
          <w:rFonts w:asciiTheme="majorBidi" w:hAnsiTheme="majorBidi" w:cstheme="majorBidi"/>
          <w:sz w:val="20"/>
          <w:szCs w:val="20"/>
        </w:rPr>
        <w:fldChar w:fldCharType="begin"/>
      </w:r>
      <w:r w:rsidRPr="00E809BB">
        <w:rPr>
          <w:rFonts w:asciiTheme="majorBidi" w:hAnsiTheme="majorBidi" w:cstheme="majorBidi"/>
          <w:sz w:val="20"/>
          <w:szCs w:val="20"/>
        </w:rPr>
        <w:instrText xml:space="preserve"> SEQ Proposal \* ARABIC </w:instrText>
      </w:r>
      <w:r w:rsidRPr="00E809BB">
        <w:rPr>
          <w:rFonts w:asciiTheme="majorBidi" w:hAnsiTheme="majorBidi" w:cstheme="majorBidi"/>
          <w:sz w:val="20"/>
          <w:szCs w:val="20"/>
        </w:rPr>
        <w:fldChar w:fldCharType="separate"/>
      </w:r>
      <w:r w:rsidR="00FB1D87" w:rsidRPr="00FB1D87">
        <w:rPr>
          <w:rFonts w:asciiTheme="majorBidi" w:hAnsiTheme="majorBidi" w:cstheme="majorBidi"/>
          <w:noProof/>
          <w:sz w:val="20"/>
          <w:szCs w:val="20"/>
        </w:rPr>
        <w:t>30</w:t>
      </w:r>
      <w:r w:rsidRPr="00E809BB">
        <w:rPr>
          <w:rFonts w:asciiTheme="majorBidi" w:hAnsiTheme="majorBidi" w:cstheme="majorBidi"/>
          <w:sz w:val="20"/>
          <w:szCs w:val="20"/>
        </w:rPr>
        <w:fldChar w:fldCharType="end"/>
      </w:r>
      <w:r w:rsidR="00461123">
        <w:rPr>
          <w:rFonts w:asciiTheme="majorBidi" w:hAnsiTheme="majorBidi" w:cstheme="majorBidi"/>
          <w:sz w:val="20"/>
          <w:szCs w:val="20"/>
        </w:rPr>
        <w:t>.</w:t>
      </w:r>
      <w:r w:rsidR="00461123" w:rsidRPr="00CA5E84">
        <w:rPr>
          <w:rFonts w:asciiTheme="majorBidi" w:hAnsiTheme="majorBidi" w:cstheme="majorBidi"/>
          <w:sz w:val="20"/>
          <w:szCs w:val="20"/>
        </w:rPr>
        <w:t xml:space="preserve"> </w:t>
      </w:r>
      <w:r w:rsidR="004F4D05" w:rsidRPr="00AA3D46">
        <w:rPr>
          <w:rFonts w:ascii="Times New Roman" w:hAnsi="Times New Roman" w:cs="Times New Roman"/>
          <w:sz w:val="20"/>
          <w:szCs w:val="20"/>
        </w:rPr>
        <w:t xml:space="preserve">For UE-sided BM-case1 and UE-sided BM-case2, </w:t>
      </w:r>
      <w:r w:rsidR="00561EFA" w:rsidRPr="00AA3D46">
        <w:rPr>
          <w:rFonts w:ascii="Times New Roman" w:hAnsi="Times New Roman" w:cs="Times New Roman"/>
          <w:sz w:val="20"/>
          <w:szCs w:val="20"/>
        </w:rPr>
        <w:t xml:space="preserve">for </w:t>
      </w:r>
      <w:r w:rsidR="00775BF0" w:rsidRPr="00AA3D46">
        <w:rPr>
          <w:rFonts w:ascii="Times New Roman" w:hAnsi="Times New Roman" w:cs="Times New Roman"/>
          <w:sz w:val="20"/>
          <w:szCs w:val="20"/>
        </w:rPr>
        <w:t>functionalities</w:t>
      </w:r>
      <w:r w:rsidR="00561EFA" w:rsidRPr="00AA3D46">
        <w:rPr>
          <w:rFonts w:ascii="Times New Roman" w:hAnsi="Times New Roman" w:cs="Times New Roman"/>
          <w:sz w:val="20"/>
          <w:szCs w:val="20"/>
        </w:rPr>
        <w:t xml:space="preserve"> supported towards the UE, </w:t>
      </w:r>
      <w:r w:rsidR="00242942" w:rsidRPr="00AA3D46">
        <w:rPr>
          <w:rFonts w:ascii="Times New Roman" w:hAnsi="Times New Roman" w:cs="Times New Roman"/>
          <w:sz w:val="20"/>
          <w:szCs w:val="20"/>
        </w:rPr>
        <w:t xml:space="preserve">RAN1 </w:t>
      </w:r>
      <w:r w:rsidR="00775BF0" w:rsidRPr="00AA3D46">
        <w:rPr>
          <w:rFonts w:ascii="Times New Roman" w:hAnsi="Times New Roman" w:cs="Times New Roman"/>
          <w:sz w:val="20"/>
          <w:szCs w:val="20"/>
        </w:rPr>
        <w:t xml:space="preserve">shall study the required </w:t>
      </w:r>
      <w:r w:rsidR="000714A1" w:rsidRPr="00AA3D46">
        <w:rPr>
          <w:rFonts w:ascii="Times New Roman" w:hAnsi="Times New Roman" w:cs="Times New Roman"/>
          <w:sz w:val="20"/>
          <w:szCs w:val="20"/>
        </w:rPr>
        <w:t>CSI-RS</w:t>
      </w:r>
      <w:r w:rsidR="004F4D05" w:rsidRPr="00AA3D46">
        <w:rPr>
          <w:rFonts w:ascii="Times New Roman" w:hAnsi="Times New Roman" w:cs="Times New Roman"/>
          <w:sz w:val="20"/>
          <w:szCs w:val="20"/>
        </w:rPr>
        <w:t xml:space="preserve"> </w:t>
      </w:r>
      <w:r w:rsidR="000714A1" w:rsidRPr="00AA3D46">
        <w:rPr>
          <w:rFonts w:ascii="Times New Roman" w:hAnsi="Times New Roman" w:cs="Times New Roman"/>
          <w:sz w:val="20"/>
          <w:szCs w:val="20"/>
        </w:rPr>
        <w:t xml:space="preserve">measurement </w:t>
      </w:r>
      <w:r w:rsidR="003A4279" w:rsidRPr="00AA3D46">
        <w:rPr>
          <w:rFonts w:ascii="Times New Roman" w:hAnsi="Times New Roman" w:cs="Times New Roman"/>
          <w:sz w:val="20"/>
          <w:szCs w:val="20"/>
        </w:rPr>
        <w:t>enhancements for data collection at the UE side.</w:t>
      </w:r>
    </w:p>
    <w:p w14:paraId="3A51D4BB" w14:textId="6C4ACBED" w:rsidR="004F4D05" w:rsidRPr="00253C28" w:rsidRDefault="008844A7" w:rsidP="00C449C7">
      <w:pPr>
        <w:pStyle w:val="ListParagraph"/>
        <w:numPr>
          <w:ilvl w:val="0"/>
          <w:numId w:val="31"/>
        </w:numPr>
        <w:jc w:val="both"/>
        <w:rPr>
          <w:rFonts w:ascii="Times New Roman" w:hAnsi="Times New Roman" w:cs="Times New Roman"/>
          <w:b/>
          <w:bCs/>
          <w:sz w:val="20"/>
          <w:szCs w:val="20"/>
          <w:lang w:val="en-US"/>
        </w:rPr>
      </w:pPr>
      <w:r w:rsidRPr="00253C28">
        <w:rPr>
          <w:rFonts w:ascii="Times New Roman" w:hAnsi="Times New Roman" w:cs="Times New Roman"/>
          <w:b/>
          <w:bCs/>
          <w:sz w:val="20"/>
          <w:szCs w:val="20"/>
          <w:lang w:val="en-US"/>
        </w:rPr>
        <w:t xml:space="preserve">Allowing the measurements of </w:t>
      </w:r>
      <w:r w:rsidR="005946FF" w:rsidRPr="00253C28">
        <w:rPr>
          <w:rFonts w:ascii="Times New Roman" w:hAnsi="Times New Roman" w:cs="Times New Roman"/>
          <w:b/>
          <w:bCs/>
          <w:sz w:val="20"/>
          <w:szCs w:val="20"/>
          <w:lang w:val="en-US"/>
        </w:rPr>
        <w:t>Full or partial Set A</w:t>
      </w:r>
      <w:r w:rsidR="003B22D0" w:rsidRPr="00253C28">
        <w:rPr>
          <w:rFonts w:ascii="Times New Roman" w:hAnsi="Times New Roman" w:cs="Times New Roman"/>
          <w:b/>
          <w:bCs/>
          <w:sz w:val="20"/>
          <w:szCs w:val="20"/>
          <w:lang w:val="en-US"/>
        </w:rPr>
        <w:t xml:space="preserve"> (associated with a functionality)</w:t>
      </w:r>
      <w:r w:rsidR="005946FF" w:rsidRPr="00253C28">
        <w:rPr>
          <w:rFonts w:ascii="Times New Roman" w:hAnsi="Times New Roman" w:cs="Times New Roman"/>
          <w:b/>
          <w:bCs/>
          <w:sz w:val="20"/>
          <w:szCs w:val="20"/>
          <w:lang w:val="en-US"/>
        </w:rPr>
        <w:t xml:space="preserve"> </w:t>
      </w:r>
      <w:r w:rsidRPr="00253C28">
        <w:rPr>
          <w:rFonts w:ascii="Times New Roman" w:hAnsi="Times New Roman" w:cs="Times New Roman"/>
          <w:b/>
          <w:bCs/>
          <w:sz w:val="20"/>
          <w:szCs w:val="20"/>
          <w:lang w:val="en-US"/>
        </w:rPr>
        <w:t xml:space="preserve">beam measurements with a longer periodicity than the </w:t>
      </w:r>
      <w:r w:rsidR="004744DE" w:rsidRPr="00253C28">
        <w:rPr>
          <w:rFonts w:ascii="Times New Roman" w:hAnsi="Times New Roman" w:cs="Times New Roman"/>
          <w:b/>
          <w:bCs/>
          <w:sz w:val="20"/>
          <w:szCs w:val="20"/>
          <w:lang w:val="en-US"/>
        </w:rPr>
        <w:t xml:space="preserve">Set B measurements </w:t>
      </w:r>
      <w:r w:rsidRPr="00253C28">
        <w:rPr>
          <w:rFonts w:ascii="Times New Roman" w:hAnsi="Times New Roman" w:cs="Times New Roman"/>
          <w:b/>
          <w:bCs/>
          <w:sz w:val="20"/>
          <w:szCs w:val="20"/>
          <w:lang w:val="en-US"/>
        </w:rPr>
        <w:t>can be considered.</w:t>
      </w:r>
    </w:p>
    <w:p w14:paraId="3C2CB4DB" w14:textId="6C4ACBED" w:rsidR="00676848" w:rsidRPr="00253C28" w:rsidRDefault="00676848" w:rsidP="004257F7">
      <w:pPr>
        <w:jc w:val="both"/>
        <w:rPr>
          <w:rFonts w:ascii="Times New Roman" w:hAnsi="Times New Roman" w:cs="Times New Roman"/>
          <w:sz w:val="20"/>
          <w:szCs w:val="20"/>
        </w:rPr>
      </w:pPr>
    </w:p>
    <w:p w14:paraId="65FAD85E" w14:textId="6CACD63D" w:rsidR="00531560" w:rsidRPr="005C0F28" w:rsidRDefault="00662BDD" w:rsidP="004257F7">
      <w:pPr>
        <w:jc w:val="both"/>
        <w:rPr>
          <w:rFonts w:ascii="Times New Roman" w:hAnsi="Times New Roman" w:cs="Times New Roman"/>
          <w:sz w:val="20"/>
          <w:szCs w:val="20"/>
        </w:rPr>
      </w:pPr>
      <w:r w:rsidRPr="00253C28">
        <w:rPr>
          <w:rFonts w:ascii="Times New Roman" w:hAnsi="Times New Roman" w:cs="Times New Roman"/>
          <w:sz w:val="20"/>
          <w:szCs w:val="20"/>
        </w:rPr>
        <w:t>For NW-sided BM-Case1/2</w:t>
      </w:r>
      <w:r w:rsidR="00BF7999" w:rsidRPr="005C0F28">
        <w:rPr>
          <w:rFonts w:ascii="Times New Roman" w:hAnsi="Times New Roman" w:cs="Times New Roman"/>
          <w:sz w:val="20"/>
          <w:szCs w:val="20"/>
        </w:rPr>
        <w:t xml:space="preserve">, the </w:t>
      </w:r>
      <w:r w:rsidR="0020071A" w:rsidRPr="005C0F28">
        <w:rPr>
          <w:rFonts w:ascii="Times New Roman" w:hAnsi="Times New Roman" w:cs="Times New Roman"/>
          <w:sz w:val="20"/>
          <w:szCs w:val="20"/>
        </w:rPr>
        <w:t xml:space="preserve">NW configures </w:t>
      </w:r>
      <w:r w:rsidR="00333783" w:rsidRPr="005C0F28">
        <w:rPr>
          <w:rFonts w:ascii="Times New Roman" w:hAnsi="Times New Roman" w:cs="Times New Roman"/>
          <w:sz w:val="20"/>
          <w:szCs w:val="20"/>
        </w:rPr>
        <w:t>the</w:t>
      </w:r>
      <w:r w:rsidR="0020071A" w:rsidRPr="005C0F28">
        <w:rPr>
          <w:rFonts w:ascii="Times New Roman" w:hAnsi="Times New Roman" w:cs="Times New Roman"/>
          <w:sz w:val="20"/>
          <w:szCs w:val="20"/>
        </w:rPr>
        <w:t xml:space="preserve"> UE to measure and report the </w:t>
      </w:r>
      <w:r w:rsidR="006B1F4D" w:rsidRPr="00253C28">
        <w:rPr>
          <w:rFonts w:ascii="Times New Roman" w:hAnsi="Times New Roman" w:cs="Times New Roman"/>
          <w:sz w:val="20"/>
          <w:szCs w:val="20"/>
        </w:rPr>
        <w:t xml:space="preserve">DL RS measurements </w:t>
      </w:r>
      <w:r w:rsidR="0020071A" w:rsidRPr="00253C28">
        <w:rPr>
          <w:rFonts w:ascii="Times New Roman" w:hAnsi="Times New Roman" w:cs="Times New Roman"/>
          <w:sz w:val="20"/>
          <w:szCs w:val="20"/>
        </w:rPr>
        <w:t>(</w:t>
      </w:r>
      <w:proofErr w:type="gramStart"/>
      <w:r w:rsidR="0020071A" w:rsidRPr="00253C28">
        <w:rPr>
          <w:rFonts w:ascii="Times New Roman" w:hAnsi="Times New Roman" w:cs="Times New Roman"/>
          <w:sz w:val="20"/>
          <w:szCs w:val="20"/>
        </w:rPr>
        <w:t>i.e.</w:t>
      </w:r>
      <w:proofErr w:type="gramEnd"/>
      <w:r w:rsidR="0020071A" w:rsidRPr="005C0F28">
        <w:rPr>
          <w:rFonts w:ascii="Times New Roman" w:hAnsi="Times New Roman" w:cs="Times New Roman"/>
          <w:sz w:val="20"/>
          <w:szCs w:val="20"/>
        </w:rPr>
        <w:t xml:space="preserve"> L1-RSRP) for Set A if Set B is a subset of Set A, or for Set A and Set B if Set B is different from Set A. Based on collected measurements, </w:t>
      </w:r>
      <w:r w:rsidR="00631A91" w:rsidRPr="005C0F28">
        <w:rPr>
          <w:rFonts w:ascii="Times New Roman" w:hAnsi="Times New Roman" w:cs="Times New Roman"/>
          <w:sz w:val="20"/>
          <w:szCs w:val="20"/>
        </w:rPr>
        <w:t>the</w:t>
      </w:r>
      <w:r w:rsidR="0020071A" w:rsidRPr="005C0F28">
        <w:rPr>
          <w:rFonts w:ascii="Times New Roman" w:hAnsi="Times New Roman" w:cs="Times New Roman"/>
          <w:sz w:val="20"/>
          <w:szCs w:val="20"/>
        </w:rPr>
        <w:t xml:space="preserve"> NW train</w:t>
      </w:r>
      <w:r w:rsidR="002F3EF3" w:rsidRPr="005C0F28">
        <w:rPr>
          <w:rFonts w:ascii="Times New Roman" w:hAnsi="Times New Roman" w:cs="Times New Roman"/>
          <w:sz w:val="20"/>
          <w:szCs w:val="20"/>
        </w:rPr>
        <w:t>s</w:t>
      </w:r>
      <w:r w:rsidR="0020071A" w:rsidRPr="005C0F28">
        <w:rPr>
          <w:rFonts w:ascii="Times New Roman" w:hAnsi="Times New Roman" w:cs="Times New Roman"/>
          <w:sz w:val="20"/>
          <w:szCs w:val="20"/>
        </w:rPr>
        <w:t xml:space="preserve"> or update</w:t>
      </w:r>
      <w:r w:rsidR="002F3EF3" w:rsidRPr="005C0F28">
        <w:rPr>
          <w:rFonts w:ascii="Times New Roman" w:hAnsi="Times New Roman" w:cs="Times New Roman"/>
          <w:sz w:val="20"/>
          <w:szCs w:val="20"/>
        </w:rPr>
        <w:t>s</w:t>
      </w:r>
      <w:r w:rsidR="0020071A" w:rsidRPr="005C0F28">
        <w:rPr>
          <w:rFonts w:ascii="Times New Roman" w:hAnsi="Times New Roman" w:cs="Times New Roman"/>
          <w:sz w:val="20"/>
          <w:szCs w:val="20"/>
        </w:rPr>
        <w:t xml:space="preserve"> or validate</w:t>
      </w:r>
      <w:r w:rsidR="002F3EF3" w:rsidRPr="005C0F28">
        <w:rPr>
          <w:rFonts w:ascii="Times New Roman" w:hAnsi="Times New Roman" w:cs="Times New Roman"/>
          <w:sz w:val="20"/>
          <w:szCs w:val="20"/>
        </w:rPr>
        <w:t>s</w:t>
      </w:r>
      <w:r w:rsidR="0020071A" w:rsidRPr="005C0F28">
        <w:rPr>
          <w:rFonts w:ascii="Times New Roman" w:hAnsi="Times New Roman" w:cs="Times New Roman"/>
          <w:sz w:val="20"/>
          <w:szCs w:val="20"/>
        </w:rPr>
        <w:t xml:space="preserve"> the ML model with the collected CSI measurements.</w:t>
      </w:r>
      <w:r w:rsidR="00010606" w:rsidRPr="005C0F28">
        <w:rPr>
          <w:rFonts w:ascii="Times New Roman" w:hAnsi="Times New Roman" w:cs="Times New Roman"/>
          <w:sz w:val="20"/>
          <w:szCs w:val="20"/>
        </w:rPr>
        <w:t xml:space="preserve"> </w:t>
      </w:r>
      <w:r w:rsidR="00D546FB" w:rsidRPr="005C0F28">
        <w:rPr>
          <w:rFonts w:ascii="Times New Roman" w:hAnsi="Times New Roman" w:cs="Times New Roman"/>
          <w:sz w:val="20"/>
          <w:szCs w:val="20"/>
        </w:rPr>
        <w:t xml:space="preserve">In this step, the CSI report </w:t>
      </w:r>
      <w:r w:rsidR="00E5076F" w:rsidRPr="005C0F28">
        <w:rPr>
          <w:rFonts w:ascii="Times New Roman" w:hAnsi="Times New Roman" w:cs="Times New Roman"/>
          <w:sz w:val="20"/>
          <w:szCs w:val="20"/>
        </w:rPr>
        <w:t>for Set A</w:t>
      </w:r>
      <w:r w:rsidR="00343F23" w:rsidRPr="005C0F28">
        <w:rPr>
          <w:rFonts w:ascii="Times New Roman" w:hAnsi="Times New Roman" w:cs="Times New Roman"/>
          <w:sz w:val="20"/>
          <w:szCs w:val="20"/>
        </w:rPr>
        <w:t xml:space="preserve">, or Set A with Set B should be studied </w:t>
      </w:r>
      <w:r w:rsidR="00E93234" w:rsidRPr="005C0F28">
        <w:rPr>
          <w:rFonts w:ascii="Times New Roman" w:hAnsi="Times New Roman" w:cs="Times New Roman"/>
          <w:sz w:val="20"/>
          <w:szCs w:val="20"/>
        </w:rPr>
        <w:t xml:space="preserve">as </w:t>
      </w:r>
      <w:r w:rsidR="004A4B87" w:rsidRPr="005C0F28">
        <w:rPr>
          <w:rFonts w:ascii="Times New Roman" w:hAnsi="Times New Roman" w:cs="Times New Roman"/>
          <w:sz w:val="20"/>
          <w:szCs w:val="20"/>
        </w:rPr>
        <w:t>in the current framework the UE reports the N downlink beams with the N-best received power</w:t>
      </w:r>
      <w:r w:rsidR="00980E1C" w:rsidRPr="005C0F28">
        <w:rPr>
          <w:rFonts w:ascii="Times New Roman" w:hAnsi="Times New Roman" w:cs="Times New Roman"/>
          <w:sz w:val="20"/>
          <w:szCs w:val="20"/>
        </w:rPr>
        <w:t xml:space="preserve">. Since N is </w:t>
      </w:r>
      <w:r w:rsidR="00BF3F5B" w:rsidRPr="005C0F28">
        <w:rPr>
          <w:rFonts w:ascii="Times New Roman" w:hAnsi="Times New Roman" w:cs="Times New Roman"/>
          <w:sz w:val="20"/>
          <w:szCs w:val="20"/>
        </w:rPr>
        <w:t>currently</w:t>
      </w:r>
      <w:r w:rsidR="00980E1C" w:rsidRPr="005C0F28">
        <w:rPr>
          <w:rFonts w:ascii="Times New Roman" w:hAnsi="Times New Roman" w:cs="Times New Roman"/>
          <w:sz w:val="20"/>
          <w:szCs w:val="20"/>
        </w:rPr>
        <w:t xml:space="preserve"> limited to 4, </w:t>
      </w:r>
      <w:r w:rsidR="00C762A6" w:rsidRPr="005C0F28">
        <w:rPr>
          <w:rFonts w:ascii="Times New Roman" w:hAnsi="Times New Roman" w:cs="Times New Roman"/>
          <w:sz w:val="20"/>
          <w:szCs w:val="20"/>
        </w:rPr>
        <w:t>more than</w:t>
      </w:r>
      <w:r w:rsidR="00B9419C" w:rsidRPr="005C0F28">
        <w:rPr>
          <w:rFonts w:ascii="Times New Roman" w:hAnsi="Times New Roman" w:cs="Times New Roman"/>
          <w:sz w:val="20"/>
          <w:szCs w:val="20"/>
        </w:rPr>
        <w:t xml:space="preserve"> </w:t>
      </w:r>
      <w:r w:rsidR="00E93234" w:rsidRPr="005C0F28">
        <w:rPr>
          <w:rFonts w:ascii="Times New Roman" w:hAnsi="Times New Roman" w:cs="Times New Roman"/>
          <w:sz w:val="20"/>
          <w:szCs w:val="20"/>
        </w:rPr>
        <w:t>4 RSRP</w:t>
      </w:r>
      <w:r w:rsidR="001903CC" w:rsidRPr="005C0F28">
        <w:rPr>
          <w:rFonts w:ascii="Times New Roman" w:hAnsi="Times New Roman" w:cs="Times New Roman"/>
          <w:sz w:val="20"/>
          <w:szCs w:val="20"/>
        </w:rPr>
        <w:t xml:space="preserve"> </w:t>
      </w:r>
      <w:r w:rsidR="000714A1" w:rsidRPr="00253C28">
        <w:rPr>
          <w:rFonts w:ascii="Times New Roman" w:hAnsi="Times New Roman" w:cs="Times New Roman"/>
          <w:sz w:val="20"/>
          <w:szCs w:val="20"/>
        </w:rPr>
        <w:t>reports</w:t>
      </w:r>
      <w:r w:rsidR="00E93234" w:rsidRPr="005C0F28">
        <w:rPr>
          <w:rFonts w:ascii="Times New Roman" w:hAnsi="Times New Roman" w:cs="Times New Roman"/>
          <w:sz w:val="20"/>
          <w:szCs w:val="20"/>
        </w:rPr>
        <w:t xml:space="preserve"> </w:t>
      </w:r>
      <w:r w:rsidR="001903CC" w:rsidRPr="005C0F28">
        <w:rPr>
          <w:rFonts w:ascii="Times New Roman" w:hAnsi="Times New Roman" w:cs="Times New Roman"/>
          <w:sz w:val="20"/>
          <w:szCs w:val="20"/>
        </w:rPr>
        <w:t xml:space="preserve">may be needed as well as other possible CSI quantities. </w:t>
      </w:r>
      <w:r w:rsidR="003D5CCC" w:rsidRPr="005C0F28">
        <w:rPr>
          <w:rFonts w:ascii="Times New Roman" w:hAnsi="Times New Roman" w:cs="Times New Roman"/>
          <w:sz w:val="20"/>
          <w:szCs w:val="20"/>
        </w:rPr>
        <w:t xml:space="preserve">This is already </w:t>
      </w:r>
      <w:r w:rsidR="008C0CAA" w:rsidRPr="005C0F28">
        <w:rPr>
          <w:rFonts w:ascii="Times New Roman" w:hAnsi="Times New Roman" w:cs="Times New Roman"/>
          <w:sz w:val="20"/>
          <w:szCs w:val="20"/>
        </w:rPr>
        <w:t xml:space="preserve">a working assumption coming from the RAN1 #110-bis-e meeting. </w:t>
      </w:r>
    </w:p>
    <w:p w14:paraId="3BA33384" w14:textId="6C4ACBED" w:rsidR="00531560" w:rsidRPr="005C0F28" w:rsidRDefault="00531560" w:rsidP="004257F7">
      <w:pPr>
        <w:jc w:val="both"/>
        <w:rPr>
          <w:rFonts w:ascii="Times New Roman" w:hAnsi="Times New Roman" w:cs="Times New Roman"/>
          <w:sz w:val="20"/>
          <w:szCs w:val="20"/>
        </w:rPr>
      </w:pPr>
    </w:p>
    <w:p w14:paraId="6C79A72C" w14:textId="49564A44" w:rsidR="00B3669D" w:rsidRPr="008A62E7" w:rsidRDefault="00FB1D87" w:rsidP="00C449C7">
      <w:pPr>
        <w:pStyle w:val="Caption"/>
        <w:jc w:val="both"/>
        <w:rPr>
          <w:rFonts w:ascii="Times New Roman" w:hAnsi="Times New Roman" w:cs="Times New Roman"/>
          <w:sz w:val="20"/>
          <w:szCs w:val="20"/>
        </w:rPr>
      </w:pPr>
      <w:r w:rsidRPr="00D87C13">
        <w:rPr>
          <w:rFonts w:asciiTheme="majorBidi" w:hAnsiTheme="majorBidi" w:cstheme="majorBidi"/>
          <w:sz w:val="20"/>
          <w:szCs w:val="20"/>
        </w:rPr>
        <w:t xml:space="preserve">Proposal </w:t>
      </w:r>
      <w:r w:rsidRPr="00D87C13">
        <w:rPr>
          <w:rFonts w:asciiTheme="majorBidi" w:hAnsiTheme="majorBidi" w:cstheme="majorBidi"/>
          <w:sz w:val="20"/>
          <w:szCs w:val="20"/>
        </w:rPr>
        <w:fldChar w:fldCharType="begin"/>
      </w:r>
      <w:r w:rsidRPr="00D87C13">
        <w:rPr>
          <w:rFonts w:asciiTheme="majorBidi" w:hAnsiTheme="majorBidi" w:cstheme="majorBidi"/>
          <w:sz w:val="20"/>
          <w:szCs w:val="20"/>
        </w:rPr>
        <w:instrText xml:space="preserve"> SEQ Proposal \* ARABIC </w:instrText>
      </w:r>
      <w:r w:rsidRPr="00D87C13">
        <w:rPr>
          <w:rFonts w:asciiTheme="majorBidi" w:hAnsiTheme="majorBidi" w:cstheme="majorBidi"/>
          <w:sz w:val="20"/>
          <w:szCs w:val="20"/>
        </w:rPr>
        <w:fldChar w:fldCharType="separate"/>
      </w:r>
      <w:r w:rsidRPr="00D87C13">
        <w:rPr>
          <w:rFonts w:asciiTheme="majorBidi" w:hAnsiTheme="majorBidi" w:cstheme="majorBidi"/>
          <w:noProof/>
          <w:sz w:val="20"/>
          <w:szCs w:val="20"/>
        </w:rPr>
        <w:t>31</w:t>
      </w:r>
      <w:r w:rsidRPr="00D87C13">
        <w:rPr>
          <w:rFonts w:asciiTheme="majorBidi" w:hAnsiTheme="majorBidi" w:cstheme="majorBidi"/>
          <w:sz w:val="20"/>
          <w:szCs w:val="20"/>
        </w:rPr>
        <w:fldChar w:fldCharType="end"/>
      </w:r>
      <w:r w:rsidR="00461123">
        <w:rPr>
          <w:rFonts w:ascii="Times New Roman" w:hAnsi="Times New Roman" w:cs="Times New Roman"/>
          <w:sz w:val="20"/>
          <w:szCs w:val="20"/>
        </w:rPr>
        <w:t>.</w:t>
      </w:r>
      <w:r w:rsidR="00AA3D46">
        <w:rPr>
          <w:rFonts w:ascii="Times New Roman" w:hAnsi="Times New Roman" w:cs="Times New Roman"/>
          <w:sz w:val="20"/>
          <w:szCs w:val="20"/>
        </w:rPr>
        <w:t xml:space="preserve"> </w:t>
      </w:r>
      <w:r w:rsidR="000714A1" w:rsidRPr="009E18DF">
        <w:rPr>
          <w:rFonts w:ascii="Times New Roman" w:hAnsi="Times New Roman" w:cs="Times New Roman"/>
          <w:sz w:val="20"/>
          <w:szCs w:val="20"/>
        </w:rPr>
        <w:t xml:space="preserve">For NW-sided BM-case1 and UE-sided </w:t>
      </w:r>
      <w:r w:rsidR="000714A1" w:rsidRPr="008A62E7">
        <w:rPr>
          <w:rFonts w:ascii="Times New Roman" w:hAnsi="Times New Roman" w:cs="Times New Roman"/>
          <w:sz w:val="20"/>
          <w:szCs w:val="20"/>
        </w:rPr>
        <w:t>BM-case2,</w:t>
      </w:r>
      <w:r w:rsidR="003E76AD" w:rsidRPr="008A62E7">
        <w:rPr>
          <w:rFonts w:ascii="Times New Roman" w:hAnsi="Times New Roman" w:cs="Times New Roman"/>
          <w:sz w:val="20"/>
          <w:szCs w:val="20"/>
        </w:rPr>
        <w:t xml:space="preserve"> </w:t>
      </w:r>
      <w:r w:rsidR="000714A1" w:rsidRPr="008A62E7">
        <w:rPr>
          <w:rFonts w:ascii="Times New Roman" w:hAnsi="Times New Roman" w:cs="Times New Roman"/>
          <w:sz w:val="20"/>
          <w:szCs w:val="20"/>
        </w:rPr>
        <w:t xml:space="preserve">RAN1 shall </w:t>
      </w:r>
      <w:r w:rsidR="003A1C83" w:rsidRPr="008A62E7">
        <w:rPr>
          <w:rFonts w:ascii="Times New Roman" w:hAnsi="Times New Roman" w:cs="Times New Roman"/>
          <w:sz w:val="20"/>
          <w:szCs w:val="20"/>
        </w:rPr>
        <w:t>support</w:t>
      </w:r>
      <w:r w:rsidR="00531560" w:rsidRPr="008A62E7">
        <w:rPr>
          <w:rFonts w:ascii="Times New Roman" w:hAnsi="Times New Roman" w:cs="Times New Roman"/>
          <w:sz w:val="20"/>
          <w:szCs w:val="20"/>
        </w:rPr>
        <w:t xml:space="preserve"> the</w:t>
      </w:r>
      <w:r w:rsidR="00694803" w:rsidRPr="008A62E7">
        <w:rPr>
          <w:rFonts w:ascii="Times New Roman" w:hAnsi="Times New Roman" w:cs="Times New Roman"/>
          <w:sz w:val="20"/>
          <w:szCs w:val="20"/>
        </w:rPr>
        <w:t xml:space="preserve"> </w:t>
      </w:r>
      <w:r w:rsidR="00531560" w:rsidRPr="008A62E7">
        <w:rPr>
          <w:rFonts w:ascii="Times New Roman" w:hAnsi="Times New Roman" w:cs="Times New Roman"/>
          <w:sz w:val="20"/>
          <w:szCs w:val="20"/>
        </w:rPr>
        <w:t>CSI report</w:t>
      </w:r>
      <w:r w:rsidR="003E76AD" w:rsidRPr="008A62E7">
        <w:rPr>
          <w:rFonts w:ascii="Times New Roman" w:hAnsi="Times New Roman" w:cs="Times New Roman"/>
          <w:sz w:val="20"/>
          <w:szCs w:val="20"/>
        </w:rPr>
        <w:t>ing</w:t>
      </w:r>
      <w:r w:rsidR="00531560" w:rsidRPr="008A62E7">
        <w:rPr>
          <w:rFonts w:ascii="Times New Roman" w:hAnsi="Times New Roman" w:cs="Times New Roman"/>
          <w:sz w:val="20"/>
          <w:szCs w:val="20"/>
        </w:rPr>
        <w:t xml:space="preserve"> enhancement </w:t>
      </w:r>
      <w:r w:rsidR="003A1C83" w:rsidRPr="008A62E7">
        <w:rPr>
          <w:rFonts w:ascii="Times New Roman" w:hAnsi="Times New Roman" w:cs="Times New Roman"/>
          <w:sz w:val="20"/>
          <w:szCs w:val="20"/>
        </w:rPr>
        <w:t xml:space="preserve">of </w:t>
      </w:r>
      <w:r w:rsidR="003E76AD" w:rsidRPr="008A62E7">
        <w:rPr>
          <w:rFonts w:ascii="Times New Roman" w:hAnsi="Times New Roman" w:cs="Times New Roman"/>
          <w:sz w:val="20"/>
          <w:szCs w:val="20"/>
        </w:rPr>
        <w:t xml:space="preserve">reporting more than 4 beams and </w:t>
      </w:r>
      <w:r w:rsidR="0043259F" w:rsidRPr="008A62E7">
        <w:rPr>
          <w:rFonts w:ascii="Times New Roman" w:hAnsi="Times New Roman" w:cs="Times New Roman"/>
          <w:sz w:val="20"/>
          <w:szCs w:val="20"/>
        </w:rPr>
        <w:t>associated L1-</w:t>
      </w:r>
      <w:r w:rsidR="003E76AD" w:rsidRPr="008A62E7">
        <w:rPr>
          <w:rFonts w:ascii="Times New Roman" w:hAnsi="Times New Roman" w:cs="Times New Roman"/>
          <w:sz w:val="20"/>
          <w:szCs w:val="20"/>
        </w:rPr>
        <w:t>RSRP</w:t>
      </w:r>
      <w:r w:rsidR="003A1C83" w:rsidRPr="008A62E7">
        <w:rPr>
          <w:rFonts w:ascii="Times New Roman" w:hAnsi="Times New Roman" w:cs="Times New Roman"/>
          <w:sz w:val="20"/>
          <w:szCs w:val="20"/>
        </w:rPr>
        <w:t xml:space="preserve"> in a beam report </w:t>
      </w:r>
      <w:r w:rsidR="00B3669D" w:rsidRPr="008A62E7">
        <w:rPr>
          <w:rFonts w:ascii="Times New Roman" w:hAnsi="Times New Roman" w:cs="Times New Roman"/>
          <w:sz w:val="20"/>
          <w:szCs w:val="20"/>
        </w:rPr>
        <w:t xml:space="preserve">to enable data collection at the NW side. </w:t>
      </w:r>
    </w:p>
    <w:p w14:paraId="2B6CD758" w14:textId="5759497A" w:rsidR="0020071A" w:rsidRPr="005C0F28" w:rsidRDefault="0020071A" w:rsidP="00945376">
      <w:pPr>
        <w:pStyle w:val="ListParagraph"/>
        <w:jc w:val="both"/>
        <w:rPr>
          <w:lang w:val="en-US"/>
        </w:rPr>
      </w:pPr>
    </w:p>
    <w:p w14:paraId="0D636EE7" w14:textId="21D4D61A" w:rsidR="00FB3C15" w:rsidRPr="00FB3C15" w:rsidRDefault="003E3473" w:rsidP="00177F55">
      <w:pPr>
        <w:rPr>
          <w:rFonts w:ascii="Times New Roman" w:hAnsi="Times New Roman" w:cs="Times New Roman"/>
          <w:sz w:val="20"/>
          <w:szCs w:val="20"/>
          <w:lang w:val="en-GB"/>
        </w:rPr>
      </w:pPr>
      <w:r>
        <w:rPr>
          <w:rFonts w:ascii="Times New Roman" w:hAnsi="Times New Roman" w:cs="Times New Roman"/>
          <w:sz w:val="20"/>
          <w:szCs w:val="20"/>
          <w:lang w:val="en-GB"/>
        </w:rPr>
        <w:t xml:space="preserve">Further, </w:t>
      </w:r>
      <w:r w:rsidR="002C0A28">
        <w:rPr>
          <w:rFonts w:ascii="Times New Roman" w:hAnsi="Times New Roman" w:cs="Times New Roman"/>
          <w:sz w:val="20"/>
          <w:szCs w:val="20"/>
          <w:lang w:val="en-GB"/>
        </w:rPr>
        <w:t xml:space="preserve">for the NW-sided BM-Case1/2, </w:t>
      </w:r>
      <w:r w:rsidR="00575A08">
        <w:rPr>
          <w:rFonts w:ascii="Times New Roman" w:hAnsi="Times New Roman" w:cs="Times New Roman"/>
          <w:sz w:val="20"/>
          <w:szCs w:val="20"/>
          <w:lang w:val="en-GB"/>
        </w:rPr>
        <w:t xml:space="preserve">if the </w:t>
      </w:r>
      <w:r w:rsidR="00A47560">
        <w:rPr>
          <w:rFonts w:ascii="Times New Roman" w:hAnsi="Times New Roman" w:cs="Times New Roman"/>
          <w:sz w:val="20"/>
          <w:szCs w:val="20"/>
          <w:lang w:val="en-GB"/>
        </w:rPr>
        <w:t xml:space="preserve">network wishes to collect the data from the UEs for an NW-sided model, </w:t>
      </w:r>
      <w:r w:rsidR="00CF1555">
        <w:rPr>
          <w:rFonts w:ascii="Times New Roman" w:hAnsi="Times New Roman" w:cs="Times New Roman"/>
          <w:sz w:val="20"/>
          <w:szCs w:val="20"/>
          <w:lang w:val="en-GB"/>
        </w:rPr>
        <w:t xml:space="preserve">the network may </w:t>
      </w:r>
      <w:r w:rsidR="00177F55">
        <w:rPr>
          <w:rFonts w:ascii="Times New Roman" w:hAnsi="Times New Roman" w:cs="Times New Roman"/>
          <w:sz w:val="20"/>
          <w:szCs w:val="20"/>
          <w:lang w:val="en-GB"/>
        </w:rPr>
        <w:t>need</w:t>
      </w:r>
      <w:r w:rsidR="00CF1555">
        <w:rPr>
          <w:rFonts w:ascii="Times New Roman" w:hAnsi="Times New Roman" w:cs="Times New Roman"/>
          <w:sz w:val="20"/>
          <w:szCs w:val="20"/>
          <w:lang w:val="en-GB"/>
        </w:rPr>
        <w:t xml:space="preserve"> to </w:t>
      </w:r>
      <w:r w:rsidR="005A706A">
        <w:rPr>
          <w:rFonts w:ascii="Times New Roman" w:hAnsi="Times New Roman" w:cs="Times New Roman"/>
          <w:sz w:val="20"/>
          <w:szCs w:val="20"/>
          <w:lang w:val="en-GB"/>
        </w:rPr>
        <w:t xml:space="preserve">limit the amount of data recording </w:t>
      </w:r>
      <w:r w:rsidR="00985420">
        <w:rPr>
          <w:rFonts w:ascii="Times New Roman" w:hAnsi="Times New Roman" w:cs="Times New Roman"/>
          <w:sz w:val="20"/>
          <w:szCs w:val="20"/>
          <w:lang w:val="en-GB"/>
        </w:rPr>
        <w:t>at the UE</w:t>
      </w:r>
      <w:r w:rsidR="00F1765B">
        <w:rPr>
          <w:rFonts w:ascii="Times New Roman" w:hAnsi="Times New Roman" w:cs="Times New Roman"/>
          <w:sz w:val="20"/>
          <w:szCs w:val="20"/>
          <w:lang w:val="en-GB"/>
        </w:rPr>
        <w:t xml:space="preserve"> </w:t>
      </w:r>
      <w:r w:rsidR="008F381B">
        <w:rPr>
          <w:rFonts w:ascii="Times New Roman" w:hAnsi="Times New Roman" w:cs="Times New Roman"/>
          <w:sz w:val="20"/>
          <w:szCs w:val="20"/>
          <w:lang w:val="en-GB"/>
        </w:rPr>
        <w:t>and reporting</w:t>
      </w:r>
      <w:r w:rsidR="00985420">
        <w:rPr>
          <w:rFonts w:ascii="Times New Roman" w:hAnsi="Times New Roman" w:cs="Times New Roman"/>
          <w:sz w:val="20"/>
          <w:szCs w:val="20"/>
          <w:lang w:val="en-GB"/>
        </w:rPr>
        <w:t xml:space="preserve"> only the essential data to the NW. </w:t>
      </w:r>
      <w:r w:rsidR="00903946">
        <w:rPr>
          <w:rFonts w:ascii="Times New Roman" w:hAnsi="Times New Roman" w:cs="Times New Roman"/>
          <w:sz w:val="20"/>
          <w:szCs w:val="20"/>
          <w:lang w:val="en-GB"/>
        </w:rPr>
        <w:t xml:space="preserve">For example, </w:t>
      </w:r>
      <w:r w:rsidR="00177F55">
        <w:rPr>
          <w:rFonts w:ascii="Times New Roman" w:hAnsi="Times New Roman" w:cs="Times New Roman"/>
          <w:sz w:val="20"/>
          <w:szCs w:val="20"/>
          <w:lang w:val="en-GB"/>
        </w:rPr>
        <w:t xml:space="preserve">if the NW-sided model can be updated by considering the failure instances </w:t>
      </w:r>
      <w:r w:rsidR="000E52BE">
        <w:rPr>
          <w:rFonts w:ascii="Times New Roman" w:hAnsi="Times New Roman" w:cs="Times New Roman"/>
          <w:sz w:val="20"/>
          <w:szCs w:val="20"/>
          <w:lang w:val="en-GB"/>
        </w:rPr>
        <w:t xml:space="preserve">of the model, </w:t>
      </w:r>
      <w:r w:rsidR="00903946">
        <w:rPr>
          <w:rFonts w:ascii="Times New Roman" w:hAnsi="Times New Roman" w:cs="Times New Roman"/>
          <w:sz w:val="20"/>
          <w:szCs w:val="20"/>
          <w:lang w:val="en-GB"/>
        </w:rPr>
        <w:t>when</w:t>
      </w:r>
      <w:r w:rsidR="000E52BE">
        <w:rPr>
          <w:rFonts w:ascii="Times New Roman" w:hAnsi="Times New Roman" w:cs="Times New Roman"/>
          <w:sz w:val="20"/>
          <w:szCs w:val="20"/>
          <w:lang w:val="en-GB"/>
        </w:rPr>
        <w:t>ever</w:t>
      </w:r>
      <w:r w:rsidR="00903946">
        <w:rPr>
          <w:rFonts w:ascii="Times New Roman" w:hAnsi="Times New Roman" w:cs="Times New Roman"/>
          <w:sz w:val="20"/>
          <w:szCs w:val="20"/>
          <w:lang w:val="en-GB"/>
        </w:rPr>
        <w:t xml:space="preserve"> there is </w:t>
      </w:r>
      <w:r w:rsidR="009D0BCB">
        <w:rPr>
          <w:rFonts w:ascii="Times New Roman" w:hAnsi="Times New Roman" w:cs="Times New Roman"/>
          <w:sz w:val="20"/>
          <w:szCs w:val="20"/>
          <w:lang w:val="en-GB"/>
        </w:rPr>
        <w:t>a</w:t>
      </w:r>
      <w:r w:rsidR="00903946">
        <w:rPr>
          <w:rFonts w:ascii="Times New Roman" w:hAnsi="Times New Roman" w:cs="Times New Roman"/>
          <w:sz w:val="20"/>
          <w:szCs w:val="20"/>
          <w:lang w:val="en-GB"/>
        </w:rPr>
        <w:t xml:space="preserve"> </w:t>
      </w:r>
      <w:r w:rsidR="005E3D1C">
        <w:rPr>
          <w:rFonts w:ascii="Times New Roman" w:hAnsi="Times New Roman" w:cs="Times New Roman"/>
          <w:sz w:val="20"/>
          <w:szCs w:val="20"/>
          <w:lang w:val="en-GB"/>
        </w:rPr>
        <w:t xml:space="preserve">failure </w:t>
      </w:r>
      <w:r w:rsidR="000E52BE">
        <w:rPr>
          <w:rFonts w:ascii="Times New Roman" w:hAnsi="Times New Roman" w:cs="Times New Roman"/>
          <w:sz w:val="20"/>
          <w:szCs w:val="20"/>
          <w:lang w:val="en-GB"/>
        </w:rPr>
        <w:t xml:space="preserve">instance </w:t>
      </w:r>
      <w:r w:rsidR="005E3D1C">
        <w:rPr>
          <w:rFonts w:ascii="Times New Roman" w:hAnsi="Times New Roman" w:cs="Times New Roman"/>
          <w:sz w:val="20"/>
          <w:szCs w:val="20"/>
          <w:lang w:val="en-GB"/>
        </w:rPr>
        <w:t xml:space="preserve">in the prediction </w:t>
      </w:r>
      <w:r w:rsidR="000E52BE">
        <w:rPr>
          <w:rFonts w:ascii="Times New Roman" w:hAnsi="Times New Roman" w:cs="Times New Roman"/>
          <w:sz w:val="20"/>
          <w:szCs w:val="20"/>
          <w:lang w:val="en-GB"/>
        </w:rPr>
        <w:t xml:space="preserve">(which can be </w:t>
      </w:r>
      <w:r w:rsidR="009D0BCB">
        <w:rPr>
          <w:rFonts w:ascii="Times New Roman" w:hAnsi="Times New Roman" w:cs="Times New Roman"/>
          <w:sz w:val="20"/>
          <w:szCs w:val="20"/>
          <w:lang w:val="en-GB"/>
        </w:rPr>
        <w:t xml:space="preserve">identified </w:t>
      </w:r>
      <w:r w:rsidR="007D7B91">
        <w:rPr>
          <w:rFonts w:ascii="Times New Roman" w:hAnsi="Times New Roman" w:cs="Times New Roman"/>
          <w:sz w:val="20"/>
          <w:szCs w:val="20"/>
          <w:lang w:val="en-GB"/>
        </w:rPr>
        <w:t xml:space="preserve">by </w:t>
      </w:r>
      <w:r w:rsidR="000E52BE">
        <w:rPr>
          <w:rFonts w:ascii="Times New Roman" w:hAnsi="Times New Roman" w:cs="Times New Roman"/>
          <w:sz w:val="20"/>
          <w:szCs w:val="20"/>
          <w:lang w:val="en-GB"/>
        </w:rPr>
        <w:t xml:space="preserve">either </w:t>
      </w:r>
      <w:r w:rsidR="007D7B91">
        <w:rPr>
          <w:rFonts w:ascii="Times New Roman" w:hAnsi="Times New Roman" w:cs="Times New Roman"/>
          <w:sz w:val="20"/>
          <w:szCs w:val="20"/>
          <w:lang w:val="en-GB"/>
        </w:rPr>
        <w:t>UE</w:t>
      </w:r>
      <w:r w:rsidR="000E52BE">
        <w:rPr>
          <w:rFonts w:ascii="Times New Roman" w:hAnsi="Times New Roman" w:cs="Times New Roman"/>
          <w:sz w:val="20"/>
          <w:szCs w:val="20"/>
          <w:lang w:val="en-GB"/>
        </w:rPr>
        <w:t xml:space="preserve"> or NW)</w:t>
      </w:r>
      <w:r w:rsidR="005E3D1C">
        <w:rPr>
          <w:rFonts w:ascii="Times New Roman" w:hAnsi="Times New Roman" w:cs="Times New Roman"/>
          <w:sz w:val="20"/>
          <w:szCs w:val="20"/>
          <w:lang w:val="en-GB"/>
        </w:rPr>
        <w:t xml:space="preserve">, </w:t>
      </w:r>
      <w:r w:rsidR="000E52BE">
        <w:rPr>
          <w:rFonts w:ascii="Times New Roman" w:hAnsi="Times New Roman" w:cs="Times New Roman"/>
          <w:sz w:val="20"/>
          <w:szCs w:val="20"/>
          <w:lang w:val="en-GB"/>
        </w:rPr>
        <w:t xml:space="preserve">the UE may </w:t>
      </w:r>
      <w:r w:rsidR="00C00D41">
        <w:rPr>
          <w:rFonts w:ascii="Times New Roman" w:hAnsi="Times New Roman" w:cs="Times New Roman"/>
          <w:sz w:val="20"/>
          <w:szCs w:val="20"/>
          <w:lang w:val="en-GB"/>
        </w:rPr>
        <w:t>be</w:t>
      </w:r>
      <w:r w:rsidR="000E52BE">
        <w:rPr>
          <w:rFonts w:ascii="Times New Roman" w:hAnsi="Times New Roman" w:cs="Times New Roman"/>
          <w:sz w:val="20"/>
          <w:szCs w:val="20"/>
          <w:lang w:val="en-GB"/>
        </w:rPr>
        <w:t xml:space="preserve"> configured</w:t>
      </w:r>
      <w:r w:rsidR="008757FC">
        <w:rPr>
          <w:rFonts w:ascii="Times New Roman" w:hAnsi="Times New Roman" w:cs="Times New Roman"/>
          <w:sz w:val="20"/>
          <w:szCs w:val="20"/>
          <w:lang w:val="en-GB"/>
        </w:rPr>
        <w:t xml:space="preserve"> </w:t>
      </w:r>
      <w:r w:rsidR="00ED12BF">
        <w:rPr>
          <w:rFonts w:ascii="Times New Roman" w:hAnsi="Times New Roman" w:cs="Times New Roman"/>
          <w:sz w:val="20"/>
          <w:szCs w:val="20"/>
          <w:lang w:val="en-GB"/>
        </w:rPr>
        <w:t xml:space="preserve">to log and report the </w:t>
      </w:r>
      <w:r w:rsidR="008E30CD">
        <w:rPr>
          <w:rFonts w:ascii="Times New Roman" w:hAnsi="Times New Roman" w:cs="Times New Roman"/>
          <w:sz w:val="20"/>
          <w:szCs w:val="20"/>
          <w:lang w:val="en-GB"/>
        </w:rPr>
        <w:t xml:space="preserve">Set A/Set B measurements </w:t>
      </w:r>
      <w:r w:rsidR="008A3AE8">
        <w:rPr>
          <w:rFonts w:ascii="Times New Roman" w:hAnsi="Times New Roman" w:cs="Times New Roman"/>
          <w:sz w:val="20"/>
          <w:szCs w:val="20"/>
          <w:lang w:val="en-GB"/>
        </w:rPr>
        <w:t xml:space="preserve">correspond to the model failure instance. </w:t>
      </w:r>
      <w:r w:rsidR="008757FC">
        <w:rPr>
          <w:rFonts w:ascii="Times New Roman" w:hAnsi="Times New Roman" w:cs="Times New Roman"/>
          <w:sz w:val="20"/>
          <w:szCs w:val="20"/>
          <w:lang w:val="en-GB"/>
        </w:rPr>
        <w:t xml:space="preserve"> </w:t>
      </w:r>
    </w:p>
    <w:p w14:paraId="745D3121" w14:textId="1ED881F3" w:rsidR="008428E1" w:rsidRPr="008428E1" w:rsidRDefault="00FB3C15" w:rsidP="008428E1">
      <w:pPr>
        <w:rPr>
          <w:rFonts w:ascii="Times New Roman" w:hAnsi="Times New Roman" w:cs="Times New Roman"/>
          <w:b/>
          <w:bCs/>
          <w:sz w:val="20"/>
          <w:szCs w:val="20"/>
          <w:lang w:val="en-GB"/>
        </w:rPr>
      </w:pPr>
      <w:r w:rsidRPr="00FB3C15">
        <w:rPr>
          <w:rFonts w:ascii="Times New Roman" w:hAnsi="Times New Roman" w:cs="Times New Roman"/>
          <w:sz w:val="20"/>
          <w:szCs w:val="20"/>
          <w:lang w:val="en-GB"/>
        </w:rPr>
        <w:br/>
      </w:r>
      <w:r w:rsidR="00461123" w:rsidRPr="00461123">
        <w:rPr>
          <w:rFonts w:ascii="Times New Roman" w:hAnsi="Times New Roman" w:cs="Times New Roman"/>
          <w:b/>
          <w:bCs/>
          <w:sz w:val="20"/>
          <w:szCs w:val="20"/>
          <w:lang w:val="en-GB"/>
        </w:rPr>
        <w:t>Proposal 32.</w:t>
      </w:r>
      <w:r w:rsidR="0067543B" w:rsidRPr="002C1785">
        <w:rPr>
          <w:rFonts w:ascii="Times New Roman" w:hAnsi="Times New Roman" w:cs="Times New Roman"/>
          <w:b/>
          <w:bCs/>
          <w:sz w:val="20"/>
          <w:szCs w:val="20"/>
          <w:lang w:val="en-GB"/>
        </w:rPr>
        <w:t xml:space="preserve"> </w:t>
      </w:r>
      <w:r w:rsidR="0067543B">
        <w:rPr>
          <w:rFonts w:ascii="Times New Roman" w:hAnsi="Times New Roman" w:cs="Times New Roman"/>
          <w:b/>
          <w:bCs/>
          <w:sz w:val="20"/>
          <w:szCs w:val="20"/>
          <w:lang w:val="en-GB"/>
        </w:rPr>
        <w:t>For NW-sided BM-case</w:t>
      </w:r>
      <w:r w:rsidR="000E52BE">
        <w:rPr>
          <w:rFonts w:ascii="Times New Roman" w:hAnsi="Times New Roman" w:cs="Times New Roman"/>
          <w:b/>
          <w:bCs/>
          <w:sz w:val="20"/>
          <w:szCs w:val="20"/>
          <w:lang w:val="en-GB"/>
        </w:rPr>
        <w:t>1/</w:t>
      </w:r>
      <w:r w:rsidR="0067543B">
        <w:rPr>
          <w:rFonts w:ascii="Times New Roman" w:hAnsi="Times New Roman" w:cs="Times New Roman"/>
          <w:b/>
          <w:bCs/>
          <w:sz w:val="20"/>
          <w:szCs w:val="20"/>
          <w:lang w:val="en-GB"/>
        </w:rPr>
        <w:t>2,</w:t>
      </w:r>
      <w:r w:rsidR="008428E1" w:rsidRPr="008428E1">
        <w:rPr>
          <w:rFonts w:ascii="Times New Roman" w:hAnsi="Times New Roman" w:cs="Times New Roman"/>
          <w:b/>
          <w:bCs/>
          <w:sz w:val="20"/>
          <w:szCs w:val="20"/>
          <w:lang w:val="en-GB"/>
        </w:rPr>
        <w:t xml:space="preserve"> discuss </w:t>
      </w:r>
      <w:proofErr w:type="spellStart"/>
      <w:r w:rsidR="008428E1" w:rsidRPr="008428E1">
        <w:rPr>
          <w:rFonts w:ascii="Times New Roman" w:hAnsi="Times New Roman" w:cs="Times New Roman"/>
          <w:b/>
          <w:bCs/>
          <w:sz w:val="20"/>
          <w:szCs w:val="20"/>
          <w:lang w:val="en-GB"/>
        </w:rPr>
        <w:t>signaling</w:t>
      </w:r>
      <w:proofErr w:type="spellEnd"/>
      <w:r w:rsidR="008428E1" w:rsidRPr="008428E1">
        <w:rPr>
          <w:rFonts w:ascii="Times New Roman" w:hAnsi="Times New Roman" w:cs="Times New Roman"/>
          <w:b/>
          <w:bCs/>
          <w:sz w:val="20"/>
          <w:szCs w:val="20"/>
          <w:lang w:val="en-GB"/>
        </w:rPr>
        <w:t xml:space="preserve"> of configuring UE for data recording </w:t>
      </w:r>
      <w:r w:rsidR="000E52BE">
        <w:rPr>
          <w:rFonts w:ascii="Times New Roman" w:hAnsi="Times New Roman" w:cs="Times New Roman"/>
          <w:b/>
          <w:bCs/>
          <w:sz w:val="20"/>
          <w:szCs w:val="20"/>
          <w:lang w:val="en-GB"/>
        </w:rPr>
        <w:t xml:space="preserve">and reporting for </w:t>
      </w:r>
      <w:r w:rsidR="001952C9">
        <w:rPr>
          <w:rFonts w:ascii="Times New Roman" w:hAnsi="Times New Roman" w:cs="Times New Roman"/>
          <w:b/>
          <w:bCs/>
          <w:sz w:val="20"/>
          <w:szCs w:val="20"/>
          <w:lang w:val="en-GB"/>
        </w:rPr>
        <w:t>beam measurements of Set B/A correspon</w:t>
      </w:r>
      <w:r w:rsidR="0070311C">
        <w:rPr>
          <w:rFonts w:ascii="Times New Roman" w:hAnsi="Times New Roman" w:cs="Times New Roman"/>
          <w:b/>
          <w:bCs/>
          <w:sz w:val="20"/>
          <w:szCs w:val="20"/>
          <w:lang w:val="en-GB"/>
        </w:rPr>
        <w:t>d</w:t>
      </w:r>
      <w:r w:rsidR="001952C9">
        <w:rPr>
          <w:rFonts w:ascii="Times New Roman" w:hAnsi="Times New Roman" w:cs="Times New Roman"/>
          <w:b/>
          <w:bCs/>
          <w:sz w:val="20"/>
          <w:szCs w:val="20"/>
          <w:lang w:val="en-GB"/>
        </w:rPr>
        <w:t>in</w:t>
      </w:r>
      <w:r w:rsidR="0070311C">
        <w:rPr>
          <w:rFonts w:ascii="Times New Roman" w:hAnsi="Times New Roman" w:cs="Times New Roman"/>
          <w:b/>
          <w:bCs/>
          <w:sz w:val="20"/>
          <w:szCs w:val="20"/>
          <w:lang w:val="en-GB"/>
        </w:rPr>
        <w:t>g</w:t>
      </w:r>
      <w:r w:rsidR="001952C9">
        <w:rPr>
          <w:rFonts w:ascii="Times New Roman" w:hAnsi="Times New Roman" w:cs="Times New Roman"/>
          <w:b/>
          <w:bCs/>
          <w:sz w:val="20"/>
          <w:szCs w:val="20"/>
          <w:lang w:val="en-GB"/>
        </w:rPr>
        <w:t xml:space="preserve"> to the </w:t>
      </w:r>
      <w:r w:rsidR="00816029">
        <w:rPr>
          <w:rFonts w:ascii="Times New Roman" w:hAnsi="Times New Roman" w:cs="Times New Roman"/>
          <w:b/>
          <w:bCs/>
          <w:sz w:val="20"/>
          <w:szCs w:val="20"/>
          <w:lang w:val="en-GB"/>
        </w:rPr>
        <w:t xml:space="preserve">failure instances of the NW-sided model. </w:t>
      </w:r>
    </w:p>
    <w:p w14:paraId="3AA2522F" w14:textId="3632A81D" w:rsidR="00FB3C15" w:rsidRPr="002C1785" w:rsidRDefault="00FB3C15" w:rsidP="00FB3C15">
      <w:pPr>
        <w:rPr>
          <w:rFonts w:ascii="Times New Roman" w:hAnsi="Times New Roman" w:cs="Times New Roman"/>
          <w:b/>
          <w:bCs/>
          <w:sz w:val="20"/>
          <w:szCs w:val="20"/>
          <w:lang w:val="en-GB"/>
        </w:rPr>
      </w:pPr>
    </w:p>
    <w:p w14:paraId="0037ACBF" w14:textId="77777777" w:rsidR="00FB3C15" w:rsidRPr="00FB3C15" w:rsidRDefault="00FB3C15" w:rsidP="00FB3C15">
      <w:pPr>
        <w:rPr>
          <w:rFonts w:ascii="Times New Roman" w:hAnsi="Times New Roman" w:cs="Times New Roman"/>
          <w:sz w:val="20"/>
          <w:szCs w:val="20"/>
          <w:lang w:val="en-GB"/>
        </w:rPr>
      </w:pPr>
    </w:p>
    <w:p w14:paraId="2183575C" w14:textId="32A5A0B5" w:rsidR="008D1C58" w:rsidRPr="005C0F28" w:rsidRDefault="008D1C58" w:rsidP="008D1C58">
      <w:pPr>
        <w:pStyle w:val="Heading1"/>
        <w:rPr>
          <w:lang w:val="en-US"/>
        </w:rPr>
      </w:pPr>
      <w:r w:rsidRPr="005C0F28">
        <w:rPr>
          <w:lang w:val="en-US"/>
        </w:rPr>
        <w:t>Conclusion</w:t>
      </w:r>
    </w:p>
    <w:p w14:paraId="46BB37F8" w14:textId="205C24AD"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p>
    <w:p w14:paraId="4644284D" w14:textId="77777777" w:rsidR="009E6230" w:rsidRPr="005C0F28" w:rsidRDefault="009E6230" w:rsidP="001F62CD">
      <w:pPr>
        <w:jc w:val="both"/>
        <w:rPr>
          <w:rFonts w:ascii="Times New Roman" w:hAnsi="Times New Roman" w:cs="Times New Roman"/>
          <w:sz w:val="20"/>
          <w:szCs w:val="20"/>
        </w:rPr>
      </w:pPr>
    </w:p>
    <w:p w14:paraId="1EC2BE03" w14:textId="77777777" w:rsidR="00F16BB6" w:rsidRPr="00F16BB6" w:rsidRDefault="00F16BB6" w:rsidP="009E6230">
      <w:pPr>
        <w:pStyle w:val="Caption"/>
        <w:spacing w:before="0" w:after="0"/>
        <w:jc w:val="both"/>
        <w:rPr>
          <w:rFonts w:ascii="Times New Roman" w:hAnsi="Times New Roman" w:cs="Times New Roman"/>
          <w:bCs/>
          <w:sz w:val="20"/>
          <w:szCs w:val="20"/>
        </w:rPr>
      </w:pPr>
      <w:r w:rsidRPr="005A0B03">
        <w:rPr>
          <w:rFonts w:ascii="Times New Roman" w:hAnsi="Times New Roman" w:cs="Times New Roman"/>
          <w:bCs/>
          <w:sz w:val="20"/>
          <w:szCs w:val="20"/>
        </w:rPr>
        <w:t xml:space="preserve">Observation </w:t>
      </w:r>
      <w:r w:rsidRPr="005A0B03">
        <w:rPr>
          <w:rFonts w:ascii="Times New Roman" w:hAnsi="Times New Roman" w:cs="Times New Roman"/>
          <w:bCs/>
          <w:sz w:val="20"/>
          <w:szCs w:val="20"/>
        </w:rPr>
        <w:fldChar w:fldCharType="begin"/>
      </w:r>
      <w:r w:rsidRPr="005A0B03">
        <w:rPr>
          <w:rFonts w:ascii="Times New Roman" w:hAnsi="Times New Roman" w:cs="Times New Roman"/>
          <w:bCs/>
          <w:sz w:val="20"/>
          <w:szCs w:val="20"/>
        </w:rPr>
        <w:instrText xml:space="preserve"> SEQ Observation \* ARABIC </w:instrText>
      </w:r>
      <w:r w:rsidRPr="005A0B03">
        <w:rPr>
          <w:rFonts w:ascii="Times New Roman" w:hAnsi="Times New Roman" w:cs="Times New Roman"/>
          <w:bCs/>
          <w:sz w:val="20"/>
          <w:szCs w:val="20"/>
        </w:rPr>
        <w:fldChar w:fldCharType="separate"/>
      </w:r>
      <w:r w:rsidRPr="005A0B03">
        <w:rPr>
          <w:rFonts w:ascii="Times New Roman" w:hAnsi="Times New Roman" w:cs="Times New Roman"/>
          <w:bCs/>
          <w:sz w:val="20"/>
          <w:szCs w:val="20"/>
        </w:rPr>
        <w:t>1</w:t>
      </w:r>
      <w:r w:rsidRPr="005A0B03">
        <w:rPr>
          <w:rFonts w:ascii="Times New Roman" w:hAnsi="Times New Roman" w:cs="Times New Roman"/>
          <w:bCs/>
          <w:sz w:val="20"/>
          <w:szCs w:val="20"/>
        </w:rPr>
        <w:fldChar w:fldCharType="end"/>
      </w:r>
      <w:r w:rsidRPr="005A0B03">
        <w:rPr>
          <w:rFonts w:ascii="Times New Roman" w:hAnsi="Times New Roman" w:cs="Times New Roman"/>
          <w:bCs/>
          <w:sz w:val="20"/>
          <w:szCs w:val="20"/>
        </w:rPr>
        <w:t>. To distinguish predicted L1-RSRP from measured L1-RSRP when the UE-sided model is employed,</w:t>
      </w:r>
    </w:p>
    <w:p w14:paraId="30004538" w14:textId="77777777" w:rsidR="00F16BB6" w:rsidRDefault="00F16BB6" w:rsidP="009E6230">
      <w:pPr>
        <w:pStyle w:val="Caption"/>
        <w:numPr>
          <w:ilvl w:val="0"/>
          <w:numId w:val="57"/>
        </w:numPr>
        <w:spacing w:before="0" w:after="0"/>
        <w:rPr>
          <w:rFonts w:asciiTheme="majorBidi" w:hAnsiTheme="majorBidi" w:cstheme="majorBidi"/>
          <w:sz w:val="20"/>
          <w:szCs w:val="20"/>
          <w:lang w:val="en-GB"/>
        </w:rPr>
      </w:pPr>
      <w:r w:rsidRPr="005A0B03">
        <w:rPr>
          <w:rFonts w:asciiTheme="majorBidi" w:hAnsiTheme="majorBidi" w:cstheme="majorBidi"/>
          <w:sz w:val="20"/>
          <w:szCs w:val="20"/>
          <w:lang w:val="en-GB"/>
        </w:rPr>
        <w:t>If a reported beam belongs to Set B, NW knows it is a measured L1-RSRP, otherwise, NW knows it is a predicted L1-RSRP.</w:t>
      </w:r>
    </w:p>
    <w:p w14:paraId="67B3F180" w14:textId="77777777" w:rsidR="009E6230" w:rsidRPr="009E6230" w:rsidRDefault="009E6230" w:rsidP="009E6230">
      <w:pPr>
        <w:rPr>
          <w:lang w:val="en-GB"/>
        </w:rPr>
      </w:pPr>
    </w:p>
    <w:p w14:paraId="4FB3CD05" w14:textId="2CCA5181" w:rsidR="00F16BB6" w:rsidRDefault="00F16BB6" w:rsidP="009E6230">
      <w:pPr>
        <w:pStyle w:val="Caption"/>
        <w:spacing w:before="0" w:after="0"/>
        <w:jc w:val="both"/>
        <w:rPr>
          <w:rFonts w:ascii="Times New Roman" w:eastAsia="Times New Roman" w:hAnsi="Times New Roman" w:cs="Times New Roman"/>
          <w:color w:val="001135"/>
          <w:sz w:val="20"/>
          <w:szCs w:val="20"/>
        </w:rPr>
      </w:pPr>
      <w:r w:rsidRPr="004B1B37" w:rsidDel="00A870E4">
        <w:rPr>
          <w:rFonts w:asciiTheme="majorBidi" w:hAnsiTheme="majorBidi" w:cstheme="majorBidi"/>
          <w:sz w:val="20"/>
          <w:szCs w:val="20"/>
        </w:rPr>
        <w:t>Proposal</w:t>
      </w:r>
      <w:r w:rsidRPr="004B1B37">
        <w:rPr>
          <w:rFonts w:asciiTheme="majorBidi" w:hAnsiTheme="majorBidi" w:cstheme="majorBidi"/>
          <w:sz w:val="20"/>
          <w:szCs w:val="20"/>
        </w:rPr>
        <w:t xml:space="preserve"> </w:t>
      </w:r>
      <w:r w:rsidRPr="004B1B37">
        <w:rPr>
          <w:rFonts w:asciiTheme="majorBidi" w:hAnsiTheme="majorBidi" w:cstheme="majorBidi"/>
          <w:sz w:val="20"/>
          <w:szCs w:val="20"/>
        </w:rPr>
        <w:fldChar w:fldCharType="begin"/>
      </w:r>
      <w:r w:rsidRPr="004B1B37">
        <w:rPr>
          <w:rFonts w:asciiTheme="majorBidi" w:hAnsiTheme="majorBidi" w:cstheme="majorBidi"/>
          <w:sz w:val="20"/>
          <w:szCs w:val="20"/>
        </w:rPr>
        <w:instrText xml:space="preserve"> SEQ Proposal \* ARABIC </w:instrText>
      </w:r>
      <w:r w:rsidRPr="004B1B37">
        <w:rPr>
          <w:rFonts w:asciiTheme="majorBidi" w:hAnsiTheme="majorBidi" w:cstheme="majorBidi"/>
          <w:sz w:val="20"/>
          <w:szCs w:val="20"/>
        </w:rPr>
        <w:fldChar w:fldCharType="separate"/>
      </w:r>
      <w:r w:rsidRPr="004B1B37">
        <w:rPr>
          <w:rFonts w:asciiTheme="majorBidi" w:hAnsiTheme="majorBidi" w:cstheme="majorBidi"/>
          <w:noProof/>
          <w:sz w:val="20"/>
          <w:szCs w:val="20"/>
        </w:rPr>
        <w:t>1</w:t>
      </w:r>
      <w:r w:rsidRPr="004B1B37">
        <w:rPr>
          <w:rFonts w:asciiTheme="majorBidi" w:hAnsiTheme="majorBidi" w:cstheme="majorBidi"/>
          <w:sz w:val="20"/>
          <w:szCs w:val="20"/>
        </w:rPr>
        <w:fldChar w:fldCharType="end"/>
      </w:r>
      <w:r w:rsidR="00485C1D">
        <w:rPr>
          <w:rFonts w:asciiTheme="majorBidi" w:hAnsiTheme="majorBidi" w:cstheme="majorBidi"/>
          <w:sz w:val="20"/>
          <w:szCs w:val="20"/>
        </w:rPr>
        <w:t>.</w:t>
      </w:r>
      <w:r w:rsidRPr="004B1B37">
        <w:rPr>
          <w:rFonts w:ascii="Times New Roman" w:eastAsia="Times New Roman" w:hAnsi="Times New Roman" w:cs="Times New Roman"/>
          <w:color w:val="001135"/>
          <w:sz w:val="20"/>
          <w:szCs w:val="20"/>
        </w:rPr>
        <w:t xml:space="preserve"> For UE-sided BM-Case1, RAN1 </w:t>
      </w:r>
      <w:r w:rsidRPr="005A0B03">
        <w:rPr>
          <w:rFonts w:ascii="Times New Roman" w:eastAsia="Times New Roman" w:hAnsi="Times New Roman" w:cs="Times New Roman"/>
          <w:color w:val="001135"/>
          <w:sz w:val="20"/>
          <w:szCs w:val="20"/>
        </w:rPr>
        <w:t xml:space="preserve">shall define applicable conditions for functionalities to enable functionality-based LCM. </w:t>
      </w:r>
    </w:p>
    <w:p w14:paraId="3CCE8614" w14:textId="77777777" w:rsidR="009E6230" w:rsidRPr="009E6230" w:rsidRDefault="009E6230" w:rsidP="009E6230"/>
    <w:p w14:paraId="3708C231" w14:textId="6B779E0E" w:rsidR="00F16BB6" w:rsidRPr="005A0B03" w:rsidRDefault="00F16BB6" w:rsidP="009E6230">
      <w:pPr>
        <w:pStyle w:val="Caption"/>
        <w:spacing w:before="0" w:after="0"/>
        <w:jc w:val="both"/>
        <w:rPr>
          <w:rFonts w:ascii="Times New Roman" w:eastAsia="Calibri" w:hAnsi="Times New Roman"/>
          <w:bCs/>
          <w:sz w:val="20"/>
          <w:szCs w:val="20"/>
        </w:rPr>
      </w:pPr>
      <w:r w:rsidRPr="004B1B37">
        <w:rPr>
          <w:rFonts w:asciiTheme="majorBidi" w:hAnsiTheme="majorBidi" w:cstheme="majorBidi"/>
          <w:bCs/>
          <w:sz w:val="20"/>
          <w:szCs w:val="20"/>
        </w:rPr>
        <w:t xml:space="preserve">Proposal </w:t>
      </w:r>
      <w:r w:rsidRPr="004B1B37">
        <w:rPr>
          <w:rFonts w:asciiTheme="majorBidi" w:hAnsiTheme="majorBidi" w:cstheme="majorBidi"/>
          <w:bCs/>
          <w:sz w:val="20"/>
          <w:szCs w:val="20"/>
        </w:rPr>
        <w:fldChar w:fldCharType="begin"/>
      </w:r>
      <w:r w:rsidRPr="004B1B37">
        <w:rPr>
          <w:rFonts w:asciiTheme="majorBidi" w:hAnsiTheme="majorBidi" w:cstheme="majorBidi"/>
          <w:bCs/>
          <w:sz w:val="20"/>
          <w:szCs w:val="20"/>
        </w:rPr>
        <w:instrText xml:space="preserve"> SEQ Proposal \* ARABIC </w:instrText>
      </w:r>
      <w:r w:rsidRPr="004B1B37">
        <w:rPr>
          <w:rFonts w:asciiTheme="majorBidi" w:hAnsiTheme="majorBidi" w:cstheme="majorBidi"/>
          <w:bCs/>
          <w:sz w:val="20"/>
          <w:szCs w:val="20"/>
        </w:rPr>
        <w:fldChar w:fldCharType="separate"/>
      </w:r>
      <w:r w:rsidRPr="004B1B37">
        <w:rPr>
          <w:rFonts w:asciiTheme="majorBidi" w:hAnsiTheme="majorBidi" w:cstheme="majorBidi"/>
          <w:bCs/>
          <w:sz w:val="20"/>
          <w:szCs w:val="20"/>
        </w:rPr>
        <w:t>2</w:t>
      </w:r>
      <w:r w:rsidRPr="004B1B37">
        <w:rPr>
          <w:rFonts w:asciiTheme="majorBidi" w:hAnsiTheme="majorBidi" w:cstheme="majorBidi"/>
          <w:bCs/>
          <w:sz w:val="20"/>
          <w:szCs w:val="20"/>
        </w:rPr>
        <w:fldChar w:fldCharType="end"/>
      </w:r>
      <w:r w:rsidR="001A31F7">
        <w:rPr>
          <w:rFonts w:asciiTheme="majorBidi" w:hAnsiTheme="majorBidi" w:cstheme="majorBidi"/>
          <w:bCs/>
          <w:sz w:val="20"/>
          <w:szCs w:val="20"/>
        </w:rPr>
        <w:t>.</w:t>
      </w:r>
      <w:r w:rsidRPr="004B1B37">
        <w:rPr>
          <w:rFonts w:asciiTheme="majorBidi" w:hAnsiTheme="majorBidi" w:cstheme="majorBidi"/>
          <w:bCs/>
          <w:sz w:val="20"/>
          <w:szCs w:val="20"/>
        </w:rPr>
        <w:t xml:space="preserve"> </w:t>
      </w:r>
      <w:r w:rsidRPr="005A0B03">
        <w:rPr>
          <w:rFonts w:ascii="Times New Roman" w:eastAsia="Times New Roman" w:hAnsi="Times New Roman" w:cs="Times New Roman"/>
          <w:bCs/>
          <w:color w:val="001135"/>
          <w:sz w:val="20"/>
          <w:szCs w:val="20"/>
        </w:rPr>
        <w:t xml:space="preserve">For UE-sided BM-Case1, RAN1 to support at least the following applicable conditions for functionalities, </w:t>
      </w:r>
    </w:p>
    <w:p w14:paraId="660EAE0A" w14:textId="77777777" w:rsidR="00F16BB6" w:rsidRPr="00253C28" w:rsidRDefault="00F16BB6"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5C37971D" w14:textId="77777777" w:rsidR="00F16BB6" w:rsidRPr="00253C28" w:rsidRDefault="00F16BB6"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5BAD1970" w14:textId="77777777" w:rsidR="00F16BB6" w:rsidRPr="00253C28" w:rsidRDefault="00F16BB6"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A conditions (e.g., </w:t>
      </w:r>
      <w:r w:rsidRPr="00253C28">
        <w:rPr>
          <w:rFonts w:ascii="Times New Roman" w:eastAsia="Calibri" w:hAnsi="Times New Roman"/>
          <w:b/>
          <w:i/>
          <w:iCs/>
          <w:sz w:val="20"/>
          <w:szCs w:val="20"/>
          <w:lang w:val="en-US"/>
        </w:rPr>
        <w:t>Predicted DL RS set dimension (16, 32, 64)</w:t>
      </w:r>
      <w:r w:rsidRPr="00253C28">
        <w:rPr>
          <w:rFonts w:ascii="Times New Roman" w:eastAsia="Calibri" w:hAnsi="Times New Roman"/>
          <w:b/>
          <w:sz w:val="20"/>
          <w:szCs w:val="20"/>
          <w:lang w:val="en-US"/>
        </w:rPr>
        <w:t>)</w:t>
      </w:r>
    </w:p>
    <w:p w14:paraId="1AB5B8BA" w14:textId="77777777" w:rsidR="00F16BB6" w:rsidRPr="00253C28" w:rsidRDefault="00F16BB6"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487C85A5" w14:textId="614EE5C0" w:rsidR="00F16BB6" w:rsidRDefault="00F16BB6"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lastRenderedPageBreak/>
        <w:t>Conditions on supporting ML functionalities (</w:t>
      </w:r>
      <w:r w:rsidRPr="00253C28">
        <w:rPr>
          <w:rFonts w:ascii="Times New Roman" w:eastAsia="Calibri" w:hAnsi="Times New Roman"/>
          <w:b/>
          <w:i/>
          <w:iCs/>
          <w:sz w:val="20"/>
          <w:szCs w:val="20"/>
          <w:lang w:val="en-US"/>
        </w:rPr>
        <w:t>e.g., Max number of supported functionalities (1, 2, 4, 8,.), Delay on activating a functionality (2 ms, 4 ms), Generalization condition of functionalities (yes, no)</w:t>
      </w:r>
      <w:r w:rsidRPr="00253C28">
        <w:rPr>
          <w:rFonts w:ascii="Times New Roman" w:eastAsia="Calibri" w:hAnsi="Times New Roman"/>
          <w:b/>
          <w:sz w:val="20"/>
          <w:szCs w:val="20"/>
          <w:lang w:val="en-US"/>
        </w:rPr>
        <w:t>)</w:t>
      </w:r>
      <w:r>
        <w:rPr>
          <w:rFonts w:ascii="Times New Roman" w:eastAsia="Calibri" w:hAnsi="Times New Roman"/>
          <w:b/>
          <w:sz w:val="20"/>
          <w:szCs w:val="20"/>
          <w:lang w:val="en-US"/>
        </w:rPr>
        <w:t>.</w:t>
      </w:r>
    </w:p>
    <w:p w14:paraId="79661C44" w14:textId="77777777" w:rsidR="009E6230" w:rsidRPr="00253C28" w:rsidRDefault="009E6230" w:rsidP="009E6230">
      <w:pPr>
        <w:pStyle w:val="ListParagraph"/>
        <w:spacing w:line="276" w:lineRule="auto"/>
        <w:ind w:left="1080"/>
        <w:jc w:val="both"/>
        <w:rPr>
          <w:rFonts w:ascii="Times New Roman" w:eastAsia="Calibri" w:hAnsi="Times New Roman"/>
          <w:b/>
          <w:sz w:val="20"/>
          <w:szCs w:val="20"/>
          <w:lang w:val="en-US"/>
        </w:rPr>
      </w:pPr>
    </w:p>
    <w:p w14:paraId="67851404" w14:textId="1AD19D3F" w:rsidR="001F1F76" w:rsidRPr="00253C28" w:rsidRDefault="001F1F76" w:rsidP="009E6230">
      <w:pPr>
        <w:pStyle w:val="Caption"/>
        <w:spacing w:before="0" w:after="0"/>
        <w:jc w:val="both"/>
        <w:rPr>
          <w:rFonts w:ascii="Times New Roman" w:eastAsia="Calibri" w:hAnsi="Times New Roman"/>
          <w:b w:val="0"/>
          <w:sz w:val="20"/>
          <w:szCs w:val="20"/>
        </w:rPr>
      </w:pPr>
      <w:r w:rsidRPr="00AE5F9A" w:rsidDel="0075643F">
        <w:rPr>
          <w:rFonts w:asciiTheme="majorBidi" w:hAnsiTheme="majorBidi" w:cstheme="majorBidi"/>
          <w:bCs/>
          <w:sz w:val="20"/>
          <w:szCs w:val="20"/>
        </w:rPr>
        <w:t xml:space="preserve">Proposal </w:t>
      </w:r>
      <w:r w:rsidRPr="00AE5F9A">
        <w:rPr>
          <w:rFonts w:asciiTheme="majorBidi" w:hAnsiTheme="majorBidi" w:cstheme="majorBidi"/>
          <w:bCs/>
          <w:sz w:val="20"/>
          <w:szCs w:val="20"/>
        </w:rPr>
        <w:fldChar w:fldCharType="begin"/>
      </w:r>
      <w:r w:rsidRPr="00D65FFF">
        <w:rPr>
          <w:rFonts w:asciiTheme="majorBidi" w:hAnsiTheme="majorBidi" w:cstheme="majorBidi"/>
          <w:sz w:val="20"/>
          <w:szCs w:val="20"/>
        </w:rPr>
        <w:instrText xml:space="preserve"> SEQ Proposal \* ARABIC </w:instrText>
      </w:r>
      <w:r w:rsidRPr="00AE5F9A">
        <w:rPr>
          <w:rFonts w:asciiTheme="majorBidi" w:hAnsiTheme="majorBidi" w:cstheme="majorBidi"/>
          <w:bCs/>
          <w:sz w:val="20"/>
          <w:szCs w:val="20"/>
        </w:rPr>
        <w:fldChar w:fldCharType="separate"/>
      </w:r>
      <w:r>
        <w:rPr>
          <w:rFonts w:asciiTheme="majorBidi" w:hAnsiTheme="majorBidi" w:cstheme="majorBidi"/>
          <w:bCs/>
          <w:sz w:val="20"/>
          <w:szCs w:val="20"/>
        </w:rPr>
        <w:t>3</w:t>
      </w:r>
      <w:r w:rsidRPr="00AE5F9A">
        <w:rPr>
          <w:rFonts w:asciiTheme="majorBidi" w:hAnsiTheme="majorBidi" w:cstheme="majorBidi"/>
          <w:bCs/>
          <w:sz w:val="20"/>
          <w:szCs w:val="20"/>
        </w:rPr>
        <w:fldChar w:fldCharType="end"/>
      </w:r>
      <w:r w:rsidR="001A31F7">
        <w:rPr>
          <w:rFonts w:ascii="Times New Roman" w:eastAsia="Times New Roman" w:hAnsi="Times New Roman" w:cs="Times New Roman"/>
          <w:bCs/>
          <w:color w:val="001135"/>
          <w:sz w:val="18"/>
          <w:szCs w:val="18"/>
        </w:rPr>
        <w:t>.</w:t>
      </w:r>
      <w:r w:rsidRPr="00AE5F9A">
        <w:rPr>
          <w:rFonts w:ascii="Times New Roman" w:eastAsia="Times New Roman" w:hAnsi="Times New Roman" w:cs="Times New Roman"/>
          <w:bCs/>
          <w:color w:val="001135"/>
          <w:sz w:val="18"/>
          <w:szCs w:val="18"/>
        </w:rPr>
        <w:t xml:space="preserve"> </w:t>
      </w:r>
      <w:r w:rsidRPr="009E6230">
        <w:rPr>
          <w:rFonts w:ascii="Times New Roman" w:eastAsia="Times New Roman" w:hAnsi="Times New Roman" w:cs="Times New Roman"/>
          <w:bCs/>
          <w:color w:val="001135"/>
          <w:sz w:val="20"/>
          <w:szCs w:val="20"/>
        </w:rPr>
        <w:t>For UE-sided BM-Case1, RAN1 to study the following additional applicable conditions for functionalities,</w:t>
      </w:r>
      <w:r w:rsidRPr="00253C28">
        <w:rPr>
          <w:rFonts w:ascii="Times New Roman" w:eastAsia="Times New Roman" w:hAnsi="Times New Roman" w:cs="Times New Roman"/>
          <w:b w:val="0"/>
          <w:color w:val="001135"/>
          <w:sz w:val="20"/>
          <w:szCs w:val="20"/>
        </w:rPr>
        <w:t xml:space="preserve">  </w:t>
      </w:r>
    </w:p>
    <w:p w14:paraId="775DD5C9" w14:textId="77777777" w:rsidR="001F1F76" w:rsidRPr="00253C28" w:rsidRDefault="001F1F76"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65DF7548" w14:textId="77777777" w:rsidR="001F1F76" w:rsidRPr="00253C28" w:rsidRDefault="001F1F76"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p>
    <w:p w14:paraId="48A32F56" w14:textId="77777777" w:rsidR="001F1F76" w:rsidRPr="00253C28" w:rsidRDefault="001F1F76"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 and other metrics</w:t>
      </w:r>
    </w:p>
    <w:p w14:paraId="375BCA76" w14:textId="77777777" w:rsidR="001F1F76" w:rsidRDefault="001F1F76"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assistance info required at the UE</w:t>
      </w:r>
    </w:p>
    <w:p w14:paraId="38FB75B7" w14:textId="77777777" w:rsidR="009E6230" w:rsidRPr="00253C28" w:rsidRDefault="009E6230" w:rsidP="009E6230">
      <w:pPr>
        <w:pStyle w:val="ListParagraph"/>
        <w:spacing w:line="276" w:lineRule="auto"/>
        <w:ind w:left="1080"/>
        <w:jc w:val="both"/>
        <w:rPr>
          <w:rFonts w:ascii="Times New Roman" w:eastAsia="Calibri" w:hAnsi="Times New Roman"/>
          <w:b/>
          <w:sz w:val="20"/>
          <w:szCs w:val="20"/>
          <w:lang w:val="en-US"/>
        </w:rPr>
      </w:pPr>
    </w:p>
    <w:p w14:paraId="3F933C48" w14:textId="6412B0AD" w:rsidR="001F1F76" w:rsidRDefault="001F1F76" w:rsidP="009E6230">
      <w:pPr>
        <w:pStyle w:val="Caption"/>
        <w:spacing w:before="0" w:after="0"/>
        <w:jc w:val="both"/>
        <w:rPr>
          <w:rFonts w:ascii="Times New Roman" w:eastAsia="SimSun" w:hAnsi="Times New Roman" w:cs="Times New Roman"/>
          <w:sz w:val="20"/>
          <w:szCs w:val="20"/>
        </w:rPr>
      </w:pPr>
      <w:r w:rsidRPr="001F1F76">
        <w:rPr>
          <w:rFonts w:asciiTheme="majorBidi" w:hAnsiTheme="majorBidi" w:cstheme="majorBidi"/>
          <w:sz w:val="20"/>
          <w:szCs w:val="20"/>
        </w:rPr>
        <w:t xml:space="preserve">Proposal </w:t>
      </w:r>
      <w:r w:rsidRPr="001F1F76">
        <w:rPr>
          <w:rFonts w:asciiTheme="majorBidi" w:hAnsiTheme="majorBidi" w:cstheme="majorBidi"/>
          <w:sz w:val="20"/>
          <w:szCs w:val="20"/>
        </w:rPr>
        <w:fldChar w:fldCharType="begin"/>
      </w:r>
      <w:r w:rsidRPr="001F1F76">
        <w:rPr>
          <w:rFonts w:asciiTheme="majorBidi" w:hAnsiTheme="majorBidi" w:cstheme="majorBidi"/>
          <w:sz w:val="20"/>
          <w:szCs w:val="20"/>
        </w:rPr>
        <w:instrText xml:space="preserve"> SEQ Proposal \* ARABIC </w:instrText>
      </w:r>
      <w:r w:rsidRPr="001F1F76">
        <w:rPr>
          <w:rFonts w:asciiTheme="majorBidi" w:hAnsiTheme="majorBidi" w:cstheme="majorBidi"/>
          <w:sz w:val="20"/>
          <w:szCs w:val="20"/>
        </w:rPr>
        <w:fldChar w:fldCharType="separate"/>
      </w:r>
      <w:r w:rsidRPr="001F1F76">
        <w:rPr>
          <w:rFonts w:asciiTheme="majorBidi" w:hAnsiTheme="majorBidi" w:cstheme="majorBidi"/>
          <w:noProof/>
          <w:sz w:val="20"/>
          <w:szCs w:val="20"/>
        </w:rPr>
        <w:t>4</w:t>
      </w:r>
      <w:r w:rsidRPr="001F1F76">
        <w:rPr>
          <w:rFonts w:asciiTheme="majorBidi" w:hAnsiTheme="majorBidi" w:cstheme="majorBidi"/>
          <w:sz w:val="20"/>
          <w:szCs w:val="20"/>
        </w:rPr>
        <w:fldChar w:fldCharType="end"/>
      </w:r>
      <w:r w:rsidR="001A31F7">
        <w:rPr>
          <w:rFonts w:asciiTheme="majorBidi" w:hAnsiTheme="majorBidi" w:cstheme="majorBidi"/>
          <w:sz w:val="20"/>
          <w:szCs w:val="20"/>
        </w:rPr>
        <w:t>.</w:t>
      </w:r>
      <w:r w:rsidRPr="001F1F76">
        <w:rPr>
          <w:rFonts w:asciiTheme="majorBidi" w:hAnsiTheme="majorBidi" w:cstheme="majorBidi"/>
          <w:sz w:val="20"/>
          <w:szCs w:val="20"/>
        </w:rPr>
        <w:t xml:space="preserve"> </w:t>
      </w:r>
      <w:r w:rsidRPr="005A0B03">
        <w:rPr>
          <w:rFonts w:ascii="Times New Roman" w:eastAsia="Calibri" w:hAnsi="Times New Roman"/>
          <w:sz w:val="20"/>
          <w:szCs w:val="20"/>
        </w:rPr>
        <w:t xml:space="preserve">For </w:t>
      </w:r>
      <w:r w:rsidRPr="005A0B03">
        <w:rPr>
          <w:rFonts w:ascii="Times New Roman" w:eastAsia="SimSun" w:hAnsi="Times New Roman" w:cs="Times New Roman"/>
          <w:sz w:val="20"/>
          <w:szCs w:val="20"/>
        </w:rPr>
        <w:t>UE-sided BM-Case1</w:t>
      </w:r>
      <w:r w:rsidRPr="005A0B03">
        <w:rPr>
          <w:rFonts w:ascii="Times New Roman" w:eastAsia="Calibri" w:hAnsi="Times New Roman"/>
          <w:sz w:val="20"/>
          <w:szCs w:val="20"/>
        </w:rPr>
        <w:t xml:space="preserve">, </w:t>
      </w:r>
      <w:r w:rsidRPr="005A0B03">
        <w:rPr>
          <w:rFonts w:ascii="Times New Roman" w:eastAsia="SimSun" w:hAnsi="Times New Roman" w:cs="Times New Roman"/>
          <w:sz w:val="20"/>
          <w:szCs w:val="20"/>
        </w:rPr>
        <w:t xml:space="preserve">the UE reports applicable conditions for functionalities using UE capability reporting. </w:t>
      </w:r>
    </w:p>
    <w:p w14:paraId="1E1CE6ED" w14:textId="77777777" w:rsidR="009E6230" w:rsidRPr="009E6230" w:rsidRDefault="009E6230" w:rsidP="009E6230"/>
    <w:p w14:paraId="33388C65" w14:textId="13092AC6" w:rsidR="001F1F76" w:rsidRDefault="001F1F76" w:rsidP="009E6230">
      <w:pPr>
        <w:pStyle w:val="Caption"/>
        <w:spacing w:before="0" w:after="0"/>
        <w:jc w:val="both"/>
      </w:pPr>
      <w:r w:rsidRPr="001F1F76">
        <w:rPr>
          <w:rFonts w:asciiTheme="majorBidi" w:hAnsiTheme="majorBidi" w:cstheme="majorBidi"/>
          <w:sz w:val="20"/>
          <w:szCs w:val="20"/>
        </w:rPr>
        <w:t xml:space="preserve">Proposal </w:t>
      </w:r>
      <w:r w:rsidRPr="001F1F76">
        <w:rPr>
          <w:rFonts w:asciiTheme="majorBidi" w:hAnsiTheme="majorBidi" w:cstheme="majorBidi"/>
          <w:sz w:val="20"/>
          <w:szCs w:val="20"/>
        </w:rPr>
        <w:fldChar w:fldCharType="begin"/>
      </w:r>
      <w:r w:rsidRPr="001F1F76">
        <w:rPr>
          <w:rFonts w:asciiTheme="majorBidi" w:hAnsiTheme="majorBidi" w:cstheme="majorBidi"/>
          <w:sz w:val="20"/>
          <w:szCs w:val="20"/>
        </w:rPr>
        <w:instrText xml:space="preserve"> SEQ Proposal \* ARABIC </w:instrText>
      </w:r>
      <w:r w:rsidRPr="001F1F76">
        <w:rPr>
          <w:rFonts w:asciiTheme="majorBidi" w:hAnsiTheme="majorBidi" w:cstheme="majorBidi"/>
          <w:sz w:val="20"/>
          <w:szCs w:val="20"/>
        </w:rPr>
        <w:fldChar w:fldCharType="separate"/>
      </w:r>
      <w:r w:rsidRPr="001F1F76">
        <w:rPr>
          <w:rFonts w:asciiTheme="majorBidi" w:hAnsiTheme="majorBidi" w:cstheme="majorBidi"/>
          <w:noProof/>
          <w:sz w:val="20"/>
          <w:szCs w:val="20"/>
        </w:rPr>
        <w:t>5</w:t>
      </w:r>
      <w:r w:rsidRPr="001F1F76">
        <w:rPr>
          <w:rFonts w:asciiTheme="majorBidi" w:hAnsiTheme="majorBidi" w:cstheme="majorBidi"/>
          <w:sz w:val="20"/>
          <w:szCs w:val="20"/>
        </w:rPr>
        <w:fldChar w:fldCharType="end"/>
      </w:r>
      <w:r w:rsidR="001A31F7">
        <w:rPr>
          <w:rFonts w:asciiTheme="majorBidi" w:hAnsiTheme="majorBidi" w:cstheme="majorBidi"/>
          <w:sz w:val="20"/>
          <w:szCs w:val="20"/>
        </w:rPr>
        <w:t>.</w:t>
      </w:r>
      <w:r w:rsidRPr="001F1F76">
        <w:rPr>
          <w:rFonts w:asciiTheme="majorBidi" w:hAnsiTheme="majorBidi" w:cstheme="majorBidi"/>
          <w:sz w:val="20"/>
          <w:szCs w:val="20"/>
        </w:rPr>
        <w:t xml:space="preserve"> </w:t>
      </w:r>
      <w:r w:rsidRPr="005A0B03">
        <w:rPr>
          <w:rFonts w:ascii="Times New Roman" w:eastAsia="Calibri" w:hAnsi="Times New Roman"/>
          <w:sz w:val="20"/>
          <w:szCs w:val="20"/>
        </w:rPr>
        <w:t>For UE-sided BM-Case1, the gNB creates/configures one or more functionalities to the UE with each functionality referring to an RRC configuration that contains gNB-selected appliable conditions (according to the UE capability</w:t>
      </w:r>
      <w:r w:rsidRPr="001F1F76">
        <w:t xml:space="preserve">).  </w:t>
      </w:r>
    </w:p>
    <w:p w14:paraId="38078D4F" w14:textId="77777777" w:rsidR="009E6230" w:rsidRPr="009E6230" w:rsidRDefault="009E6230" w:rsidP="009E6230"/>
    <w:p w14:paraId="233C8431" w14:textId="30636D47" w:rsidR="001F1F76" w:rsidRPr="005A0B03" w:rsidRDefault="001F1F76" w:rsidP="009E6230">
      <w:pPr>
        <w:pStyle w:val="Caption"/>
        <w:spacing w:before="0" w:after="0"/>
        <w:jc w:val="both"/>
        <w:rPr>
          <w:rFonts w:ascii="Times New Roman" w:eastAsia="Calibri" w:hAnsi="Times New Roman"/>
          <w:sz w:val="20"/>
          <w:szCs w:val="20"/>
        </w:rPr>
      </w:pPr>
      <w:r w:rsidRPr="004F0F2B">
        <w:rPr>
          <w:rFonts w:asciiTheme="majorBidi" w:hAnsiTheme="majorBidi" w:cstheme="majorBidi"/>
          <w:sz w:val="20"/>
          <w:szCs w:val="20"/>
        </w:rPr>
        <w:t xml:space="preserve">Proposal </w:t>
      </w:r>
      <w:r w:rsidRPr="004F0F2B">
        <w:rPr>
          <w:rFonts w:asciiTheme="majorBidi" w:hAnsiTheme="majorBidi" w:cstheme="majorBidi"/>
          <w:sz w:val="20"/>
          <w:szCs w:val="20"/>
        </w:rPr>
        <w:fldChar w:fldCharType="begin"/>
      </w:r>
      <w:r w:rsidRPr="004F0F2B">
        <w:rPr>
          <w:rFonts w:asciiTheme="majorBidi" w:hAnsiTheme="majorBidi" w:cstheme="majorBidi"/>
          <w:sz w:val="20"/>
          <w:szCs w:val="20"/>
        </w:rPr>
        <w:instrText xml:space="preserve"> SEQ Proposal \* ARABIC </w:instrText>
      </w:r>
      <w:r w:rsidRPr="004F0F2B">
        <w:rPr>
          <w:rFonts w:asciiTheme="majorBidi" w:hAnsiTheme="majorBidi" w:cstheme="majorBidi"/>
          <w:sz w:val="20"/>
          <w:szCs w:val="20"/>
        </w:rPr>
        <w:fldChar w:fldCharType="separate"/>
      </w:r>
      <w:r w:rsidRPr="004F0F2B">
        <w:rPr>
          <w:rFonts w:asciiTheme="majorBidi" w:hAnsiTheme="majorBidi" w:cstheme="majorBidi"/>
          <w:noProof/>
          <w:sz w:val="20"/>
          <w:szCs w:val="20"/>
        </w:rPr>
        <w:t>6</w:t>
      </w:r>
      <w:r w:rsidRPr="004F0F2B">
        <w:rPr>
          <w:rFonts w:asciiTheme="majorBidi" w:hAnsiTheme="majorBidi" w:cstheme="majorBidi"/>
          <w:sz w:val="20"/>
          <w:szCs w:val="20"/>
        </w:rPr>
        <w:fldChar w:fldCharType="end"/>
      </w:r>
      <w:r w:rsidR="001A31F7">
        <w:rPr>
          <w:rFonts w:asciiTheme="majorBidi" w:hAnsiTheme="majorBidi" w:cstheme="majorBidi"/>
          <w:sz w:val="20"/>
          <w:szCs w:val="20"/>
        </w:rPr>
        <w:t>.</w:t>
      </w:r>
      <w:r w:rsidRPr="004F0F2B">
        <w:rPr>
          <w:rFonts w:asciiTheme="majorBidi" w:hAnsiTheme="majorBidi" w:cstheme="majorBidi"/>
          <w:sz w:val="20"/>
          <w:szCs w:val="20"/>
        </w:rPr>
        <w:t xml:space="preserve"> </w:t>
      </w:r>
      <w:r w:rsidRPr="005A0B03">
        <w:rPr>
          <w:rFonts w:ascii="Times New Roman" w:eastAsia="Calibri" w:hAnsi="Times New Roman"/>
          <w:sz w:val="20"/>
          <w:szCs w:val="20"/>
        </w:rPr>
        <w:t xml:space="preserve">For UE-sided BM-Case1, for any functionality configured towards the UE, the gNB shall be able to consider the performance monitoring at the NW side. </w:t>
      </w:r>
    </w:p>
    <w:p w14:paraId="63A81E38" w14:textId="77777777" w:rsidR="001F1F76" w:rsidRDefault="001F1F76" w:rsidP="009E6230">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A dedicated beam measurement and reporting configuration that enables measurement and reporting of full/partial Set A (associated with a given functionality) can be used to enable performance monitoring at the NW side. </w:t>
      </w:r>
    </w:p>
    <w:p w14:paraId="219B5DA9" w14:textId="77777777" w:rsidR="009E6230" w:rsidRPr="00253C28" w:rsidRDefault="009E6230" w:rsidP="009E6230">
      <w:pPr>
        <w:pStyle w:val="ListParagraph"/>
        <w:overflowPunct w:val="0"/>
        <w:autoSpaceDE w:val="0"/>
        <w:autoSpaceDN w:val="0"/>
        <w:adjustRightInd w:val="0"/>
        <w:jc w:val="both"/>
        <w:textAlignment w:val="baseline"/>
        <w:rPr>
          <w:rFonts w:ascii="Times New Roman" w:eastAsia="Calibri" w:hAnsi="Times New Roman"/>
          <w:b/>
          <w:bCs/>
          <w:sz w:val="20"/>
          <w:szCs w:val="20"/>
          <w:lang w:val="en-US"/>
        </w:rPr>
      </w:pPr>
    </w:p>
    <w:p w14:paraId="366CE973" w14:textId="3E978B6B" w:rsidR="001F1F76" w:rsidRPr="003B0732" w:rsidRDefault="001F1F76" w:rsidP="009E6230">
      <w:pPr>
        <w:pStyle w:val="Caption"/>
        <w:spacing w:before="0" w:after="0"/>
        <w:jc w:val="both"/>
        <w:rPr>
          <w:rFonts w:ascii="Times New Roman" w:eastAsia="Calibri" w:hAnsi="Times New Roman"/>
          <w:sz w:val="20"/>
          <w:szCs w:val="20"/>
        </w:rPr>
      </w:pPr>
      <w:r w:rsidRPr="00435973">
        <w:rPr>
          <w:rFonts w:asciiTheme="majorBidi" w:hAnsiTheme="majorBidi" w:cstheme="majorBidi"/>
          <w:sz w:val="20"/>
          <w:szCs w:val="20"/>
        </w:rPr>
        <w:t xml:space="preserve">Proposal </w:t>
      </w:r>
      <w:r w:rsidRPr="00435973">
        <w:rPr>
          <w:rFonts w:asciiTheme="majorBidi" w:hAnsiTheme="majorBidi" w:cstheme="majorBidi"/>
          <w:sz w:val="20"/>
          <w:szCs w:val="20"/>
        </w:rPr>
        <w:fldChar w:fldCharType="begin"/>
      </w:r>
      <w:r w:rsidRPr="00435973">
        <w:rPr>
          <w:rFonts w:asciiTheme="majorBidi" w:hAnsiTheme="majorBidi" w:cstheme="majorBidi"/>
          <w:sz w:val="20"/>
          <w:szCs w:val="20"/>
        </w:rPr>
        <w:instrText xml:space="preserve"> SEQ Proposal \* ARABIC </w:instrText>
      </w:r>
      <w:r w:rsidRPr="00435973">
        <w:rPr>
          <w:rFonts w:asciiTheme="majorBidi" w:hAnsiTheme="majorBidi" w:cstheme="majorBidi"/>
          <w:sz w:val="20"/>
          <w:szCs w:val="20"/>
        </w:rPr>
        <w:fldChar w:fldCharType="separate"/>
      </w:r>
      <w:r>
        <w:rPr>
          <w:rFonts w:asciiTheme="majorBidi" w:hAnsiTheme="majorBidi" w:cstheme="majorBidi"/>
          <w:noProof/>
          <w:sz w:val="20"/>
          <w:szCs w:val="20"/>
        </w:rPr>
        <w:t>7</w:t>
      </w:r>
      <w:r w:rsidRPr="00435973">
        <w:rPr>
          <w:rFonts w:asciiTheme="majorBidi" w:hAnsiTheme="majorBidi" w:cstheme="majorBidi"/>
          <w:sz w:val="20"/>
          <w:szCs w:val="20"/>
        </w:rPr>
        <w:fldChar w:fldCharType="end"/>
      </w:r>
      <w:r w:rsidR="001A31F7">
        <w:rPr>
          <w:rFonts w:ascii="Times New Roman" w:eastAsia="Calibri" w:hAnsi="Times New Roman"/>
          <w:sz w:val="20"/>
          <w:szCs w:val="20"/>
        </w:rPr>
        <w:t>.</w:t>
      </w:r>
      <w:r w:rsidRPr="0007574E">
        <w:rPr>
          <w:rFonts w:ascii="Times New Roman" w:eastAsia="Calibri" w:hAnsi="Times New Roman"/>
          <w:sz w:val="20"/>
          <w:szCs w:val="20"/>
        </w:rPr>
        <w:t xml:space="preserve"> </w:t>
      </w:r>
      <w:r w:rsidRPr="003B0732">
        <w:rPr>
          <w:rFonts w:ascii="Times New Roman" w:eastAsia="Calibri" w:hAnsi="Times New Roman"/>
          <w:sz w:val="20"/>
          <w:szCs w:val="20"/>
        </w:rPr>
        <w:t xml:space="preserve">For UE-sided BM-Case1, for any functionality activated towards the UE, the gNB shall be able to configure the performance monitoring at the UE side. </w:t>
      </w:r>
    </w:p>
    <w:p w14:paraId="0B44BBD2" w14:textId="77777777" w:rsidR="001F1F76" w:rsidRPr="003B0732" w:rsidRDefault="001F1F76" w:rsidP="009E6230">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A dedicated beam measurement and reporting configuration that enables measurement and reporting of full/partial Set A (associated with a given functionality) can be used to enable performance monitoring at the UE side. </w:t>
      </w:r>
    </w:p>
    <w:p w14:paraId="66E60F00" w14:textId="77777777" w:rsidR="001F1F76" w:rsidRPr="003B0732" w:rsidRDefault="001F1F76" w:rsidP="009E6230">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The UE may consider a performance monitoring KPI (Top-K/1 beam accuracy) with gNB configured threshold to determine functionality failures of the activated functionality. </w:t>
      </w:r>
    </w:p>
    <w:p w14:paraId="22DA572E" w14:textId="77777777" w:rsidR="001F1F76" w:rsidRPr="003B0732" w:rsidRDefault="001F1F76" w:rsidP="009E6230">
      <w:pPr>
        <w:pStyle w:val="ListParagraph"/>
        <w:numPr>
          <w:ilvl w:val="1"/>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further study the framework of functionality failures detection for an activated functionality  </w:t>
      </w:r>
    </w:p>
    <w:p w14:paraId="2D4F53EF" w14:textId="77777777" w:rsidR="001F1F76" w:rsidRDefault="001F1F76" w:rsidP="009E6230">
      <w:pPr>
        <w:pStyle w:val="ListParagraph"/>
        <w:numPr>
          <w:ilvl w:val="1"/>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further study the reporting framework for functionality failures.  </w:t>
      </w:r>
    </w:p>
    <w:p w14:paraId="1BDFB221" w14:textId="77777777" w:rsidR="009E6230" w:rsidRPr="003B0732" w:rsidRDefault="009E6230" w:rsidP="009E6230">
      <w:pPr>
        <w:pStyle w:val="ListParagraph"/>
        <w:overflowPunct w:val="0"/>
        <w:autoSpaceDE w:val="0"/>
        <w:autoSpaceDN w:val="0"/>
        <w:adjustRightInd w:val="0"/>
        <w:ind w:left="1440"/>
        <w:jc w:val="both"/>
        <w:textAlignment w:val="baseline"/>
        <w:rPr>
          <w:rFonts w:ascii="Times New Roman" w:eastAsia="Calibri" w:hAnsi="Times New Roman"/>
          <w:b/>
          <w:sz w:val="20"/>
          <w:szCs w:val="20"/>
          <w:lang w:val="en-US"/>
        </w:rPr>
      </w:pPr>
    </w:p>
    <w:p w14:paraId="611960E9" w14:textId="68DC81B4" w:rsidR="009E6230" w:rsidRDefault="001F1F76" w:rsidP="009E6230">
      <w:pPr>
        <w:pStyle w:val="Caption"/>
        <w:spacing w:before="0" w:after="0"/>
        <w:jc w:val="both"/>
        <w:rPr>
          <w:rFonts w:ascii="Times New Roman" w:eastAsia="SimSun" w:hAnsi="Times New Roman" w:cs="Times New Roman"/>
          <w:sz w:val="20"/>
          <w:szCs w:val="20"/>
        </w:rPr>
      </w:pPr>
      <w:r w:rsidRPr="00BE4B0E">
        <w:rPr>
          <w:rFonts w:asciiTheme="majorBidi" w:hAnsiTheme="majorBidi" w:cstheme="majorBidi"/>
          <w:sz w:val="20"/>
          <w:szCs w:val="20"/>
        </w:rPr>
        <w:t xml:space="preserve">Proposal </w:t>
      </w:r>
      <w:r w:rsidRPr="00BE4B0E">
        <w:rPr>
          <w:rFonts w:asciiTheme="majorBidi" w:hAnsiTheme="majorBidi" w:cstheme="majorBidi"/>
          <w:b w:val="0"/>
          <w:sz w:val="20"/>
          <w:szCs w:val="20"/>
        </w:rPr>
        <w:fldChar w:fldCharType="begin"/>
      </w:r>
      <w:r w:rsidRPr="00BE4B0E">
        <w:rPr>
          <w:rFonts w:asciiTheme="majorBidi" w:hAnsiTheme="majorBidi" w:cstheme="majorBidi"/>
          <w:sz w:val="20"/>
          <w:szCs w:val="20"/>
        </w:rPr>
        <w:instrText xml:space="preserve"> SEQ Proposal \* ARABIC </w:instrText>
      </w:r>
      <w:r w:rsidRPr="00BE4B0E">
        <w:rPr>
          <w:rFonts w:asciiTheme="majorBidi" w:hAnsiTheme="majorBidi" w:cstheme="majorBidi"/>
          <w:b w:val="0"/>
          <w:sz w:val="20"/>
          <w:szCs w:val="20"/>
        </w:rPr>
        <w:fldChar w:fldCharType="separate"/>
      </w:r>
      <w:r w:rsidRPr="00BE4B0E">
        <w:rPr>
          <w:rFonts w:asciiTheme="majorBidi" w:hAnsiTheme="majorBidi" w:cstheme="majorBidi"/>
          <w:noProof/>
          <w:sz w:val="20"/>
          <w:szCs w:val="20"/>
        </w:rPr>
        <w:t>8</w:t>
      </w:r>
      <w:r w:rsidRPr="00BE4B0E">
        <w:rPr>
          <w:rFonts w:asciiTheme="majorBidi" w:hAnsiTheme="majorBidi" w:cstheme="majorBidi"/>
          <w:b w:val="0"/>
          <w:sz w:val="20"/>
          <w:szCs w:val="20"/>
        </w:rPr>
        <w:fldChar w:fldCharType="end"/>
      </w:r>
      <w:r w:rsidRPr="00BE4B0E">
        <w:rPr>
          <w:rFonts w:asciiTheme="majorBidi" w:hAnsiTheme="majorBidi" w:cstheme="majorBidi"/>
          <w:sz w:val="20"/>
          <w:szCs w:val="20"/>
        </w:rPr>
        <w:t>:</w:t>
      </w:r>
      <w:r w:rsidR="009E6230">
        <w:rPr>
          <w:rFonts w:asciiTheme="majorBidi" w:hAnsiTheme="majorBidi" w:cstheme="majorBidi"/>
          <w:sz w:val="20"/>
          <w:szCs w:val="20"/>
        </w:rPr>
        <w:t xml:space="preserve"> </w:t>
      </w:r>
      <w:r w:rsidRPr="00BE4B0E">
        <w:rPr>
          <w:rFonts w:asciiTheme="majorBidi" w:eastAsia="SimSun" w:hAnsiTheme="majorBidi" w:cstheme="majorBidi"/>
          <w:sz w:val="20"/>
          <w:szCs w:val="20"/>
        </w:rPr>
        <w:t>For</w:t>
      </w:r>
      <w:r w:rsidRPr="005A0B03">
        <w:rPr>
          <w:rFonts w:ascii="Times New Roman" w:eastAsia="SimSun" w:hAnsi="Times New Roman" w:cs="Times New Roman"/>
          <w:sz w:val="20"/>
          <w:szCs w:val="20"/>
        </w:rPr>
        <w:t xml:space="preserve"> UE-sided BM-Case1, when the UE supports more than one functionality, the gNB shall be able to de-activate/switch one of the functionalities via dynamic signaling (e.g., MAC-CE).   </w:t>
      </w:r>
    </w:p>
    <w:p w14:paraId="2C3E30A2" w14:textId="77777777" w:rsidR="009E6230" w:rsidRDefault="009E6230" w:rsidP="009E6230">
      <w:pPr>
        <w:pStyle w:val="Caption"/>
        <w:spacing w:before="0" w:after="0"/>
        <w:jc w:val="both"/>
        <w:rPr>
          <w:rFonts w:ascii="Times New Roman" w:eastAsia="SimSun" w:hAnsi="Times New Roman" w:cs="Times New Roman"/>
          <w:sz w:val="20"/>
          <w:szCs w:val="20"/>
        </w:rPr>
      </w:pPr>
    </w:p>
    <w:p w14:paraId="7EEC4299" w14:textId="25A7AA54" w:rsidR="001F1F76" w:rsidRDefault="001F1F76" w:rsidP="009E6230">
      <w:pPr>
        <w:pStyle w:val="Caption"/>
        <w:spacing w:before="0" w:after="0"/>
        <w:jc w:val="both"/>
        <w:rPr>
          <w:rFonts w:ascii="Times New Roman" w:eastAsia="Times New Roman" w:hAnsi="Times New Roman" w:cs="Times New Roman"/>
          <w:color w:val="001135"/>
          <w:sz w:val="20"/>
          <w:szCs w:val="20"/>
        </w:rPr>
      </w:pPr>
      <w:r w:rsidRPr="001F1F76">
        <w:rPr>
          <w:rFonts w:asciiTheme="majorBidi" w:hAnsiTheme="majorBidi" w:cstheme="majorBidi"/>
          <w:sz w:val="20"/>
          <w:szCs w:val="20"/>
        </w:rPr>
        <w:t xml:space="preserve">Proposal </w:t>
      </w:r>
      <w:r w:rsidRPr="001F1F76">
        <w:rPr>
          <w:rFonts w:asciiTheme="majorBidi" w:hAnsiTheme="majorBidi" w:cstheme="majorBidi"/>
          <w:sz w:val="20"/>
          <w:szCs w:val="20"/>
        </w:rPr>
        <w:fldChar w:fldCharType="begin"/>
      </w:r>
      <w:r w:rsidRPr="001F1F76">
        <w:rPr>
          <w:rFonts w:asciiTheme="majorBidi" w:hAnsiTheme="majorBidi" w:cstheme="majorBidi"/>
          <w:sz w:val="20"/>
          <w:szCs w:val="20"/>
        </w:rPr>
        <w:instrText xml:space="preserve"> SEQ Proposal \* ARABIC </w:instrText>
      </w:r>
      <w:r w:rsidRPr="001F1F76">
        <w:rPr>
          <w:rFonts w:asciiTheme="majorBidi" w:hAnsiTheme="majorBidi" w:cstheme="majorBidi"/>
          <w:sz w:val="20"/>
          <w:szCs w:val="20"/>
        </w:rPr>
        <w:fldChar w:fldCharType="separate"/>
      </w:r>
      <w:r w:rsidRPr="001F1F76">
        <w:rPr>
          <w:rFonts w:asciiTheme="majorBidi" w:hAnsiTheme="majorBidi" w:cstheme="majorBidi"/>
          <w:noProof/>
          <w:sz w:val="20"/>
          <w:szCs w:val="20"/>
        </w:rPr>
        <w:t>9</w:t>
      </w:r>
      <w:r w:rsidRPr="001F1F76">
        <w:rPr>
          <w:rFonts w:asciiTheme="majorBidi" w:hAnsiTheme="majorBidi" w:cstheme="majorBidi"/>
          <w:sz w:val="20"/>
          <w:szCs w:val="20"/>
        </w:rPr>
        <w:fldChar w:fldCharType="end"/>
      </w:r>
      <w:r w:rsidR="001A31F7">
        <w:rPr>
          <w:rFonts w:asciiTheme="majorBidi" w:hAnsiTheme="majorBidi" w:cstheme="majorBidi"/>
          <w:sz w:val="20"/>
          <w:szCs w:val="20"/>
        </w:rPr>
        <w:t>.</w:t>
      </w:r>
      <w:r w:rsidRPr="001F1F76">
        <w:rPr>
          <w:rFonts w:asciiTheme="majorBidi" w:hAnsiTheme="majorBidi" w:cstheme="majorBidi"/>
          <w:sz w:val="20"/>
          <w:szCs w:val="20"/>
        </w:rPr>
        <w:t xml:space="preserve"> </w:t>
      </w:r>
      <w:r w:rsidRPr="005A0B03">
        <w:rPr>
          <w:rFonts w:ascii="Times New Roman" w:eastAsia="Times New Roman" w:hAnsi="Times New Roman" w:cs="Times New Roman"/>
          <w:color w:val="001135"/>
          <w:sz w:val="20"/>
          <w:szCs w:val="20"/>
        </w:rPr>
        <w:t xml:space="preserve">For UE-sided BM-Case2, RAN1 shall define applicable conditions for functionalities to enable functionality-based LCM. </w:t>
      </w:r>
    </w:p>
    <w:p w14:paraId="53984446" w14:textId="77777777" w:rsidR="009E6230" w:rsidRPr="009E6230" w:rsidRDefault="009E6230" w:rsidP="009E6230"/>
    <w:p w14:paraId="30795643" w14:textId="6198A49A" w:rsidR="000904A0" w:rsidRPr="005A0B03" w:rsidRDefault="000904A0" w:rsidP="009E6230">
      <w:pPr>
        <w:pStyle w:val="Caption"/>
        <w:spacing w:before="0" w:after="0"/>
        <w:jc w:val="both"/>
        <w:rPr>
          <w:rFonts w:ascii="Times New Roman" w:eastAsia="Calibri" w:hAnsi="Times New Roman"/>
          <w:sz w:val="20"/>
          <w:szCs w:val="20"/>
        </w:rPr>
      </w:pPr>
      <w:r w:rsidRPr="00F555DC">
        <w:rPr>
          <w:rFonts w:asciiTheme="majorBidi" w:hAnsiTheme="majorBidi" w:cstheme="majorBidi"/>
          <w:sz w:val="20"/>
          <w:szCs w:val="20"/>
        </w:rPr>
        <w:t xml:space="preserve">Proposal </w:t>
      </w:r>
      <w:r w:rsidRPr="00F555DC">
        <w:rPr>
          <w:rFonts w:asciiTheme="majorBidi" w:hAnsiTheme="majorBidi" w:cstheme="majorBidi"/>
          <w:sz w:val="20"/>
          <w:szCs w:val="20"/>
        </w:rPr>
        <w:fldChar w:fldCharType="begin"/>
      </w:r>
      <w:r w:rsidRPr="00F555DC">
        <w:rPr>
          <w:rFonts w:asciiTheme="majorBidi" w:hAnsiTheme="majorBidi" w:cstheme="majorBidi"/>
          <w:sz w:val="20"/>
          <w:szCs w:val="20"/>
        </w:rPr>
        <w:instrText xml:space="preserve"> SEQ Proposal \* ARABIC </w:instrText>
      </w:r>
      <w:r w:rsidRPr="00F555DC">
        <w:rPr>
          <w:rFonts w:asciiTheme="majorBidi" w:hAnsiTheme="majorBidi" w:cstheme="majorBidi"/>
          <w:sz w:val="20"/>
          <w:szCs w:val="20"/>
        </w:rPr>
        <w:fldChar w:fldCharType="separate"/>
      </w:r>
      <w:r w:rsidRPr="00F555DC">
        <w:rPr>
          <w:rFonts w:asciiTheme="majorBidi" w:hAnsiTheme="majorBidi" w:cstheme="majorBidi"/>
          <w:noProof/>
          <w:sz w:val="20"/>
          <w:szCs w:val="20"/>
        </w:rPr>
        <w:t>10</w:t>
      </w:r>
      <w:r w:rsidRPr="00F555DC">
        <w:rPr>
          <w:rFonts w:asciiTheme="majorBidi" w:hAnsiTheme="majorBidi" w:cstheme="majorBidi"/>
          <w:sz w:val="20"/>
          <w:szCs w:val="20"/>
        </w:rPr>
        <w:fldChar w:fldCharType="end"/>
      </w:r>
      <w:r w:rsidR="001A31F7">
        <w:rPr>
          <w:rFonts w:ascii="Times New Roman" w:eastAsia="Times New Roman" w:hAnsi="Times New Roman" w:cs="Times New Roman"/>
          <w:color w:val="001135"/>
          <w:sz w:val="20"/>
          <w:szCs w:val="20"/>
        </w:rPr>
        <w:t>.</w:t>
      </w:r>
      <w:r w:rsidRPr="00F555DC">
        <w:rPr>
          <w:rFonts w:ascii="Times New Roman" w:eastAsia="Times New Roman" w:hAnsi="Times New Roman" w:cs="Times New Roman"/>
          <w:color w:val="001135"/>
          <w:sz w:val="20"/>
          <w:szCs w:val="20"/>
        </w:rPr>
        <w:t xml:space="preserve"> </w:t>
      </w:r>
      <w:r w:rsidRPr="005A0B03">
        <w:rPr>
          <w:rFonts w:ascii="Times New Roman" w:eastAsia="Times New Roman" w:hAnsi="Times New Roman" w:cs="Times New Roman"/>
          <w:color w:val="001135"/>
          <w:sz w:val="20"/>
          <w:szCs w:val="20"/>
        </w:rPr>
        <w:t xml:space="preserve">For UE-sided BM-Case2, RAN1 to support at least the following applicable conditions for functionalities, </w:t>
      </w:r>
    </w:p>
    <w:p w14:paraId="39EF04BC" w14:textId="77777777" w:rsidR="000904A0" w:rsidRPr="00253C28" w:rsidRDefault="000904A0"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21956336" w14:textId="77777777" w:rsidR="000904A0" w:rsidRPr="00253C28" w:rsidRDefault="000904A0"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7B0BC9F5" w14:textId="77777777" w:rsidR="000904A0" w:rsidRPr="00F23008" w:rsidRDefault="000904A0" w:rsidP="009E6230">
      <w:pPr>
        <w:pStyle w:val="ListParagraph"/>
        <w:numPr>
          <w:ilvl w:val="0"/>
          <w:numId w:val="29"/>
        </w:numPr>
        <w:spacing w:line="276" w:lineRule="auto"/>
        <w:jc w:val="both"/>
        <w:rPr>
          <w:rFonts w:ascii="Times New Roman" w:eastAsia="Calibri" w:hAnsi="Times New Roman"/>
          <w:b/>
          <w:sz w:val="20"/>
          <w:szCs w:val="20"/>
          <w:lang w:val="en-US"/>
        </w:rPr>
      </w:pPr>
      <w:r w:rsidRPr="00F23008">
        <w:rPr>
          <w:rFonts w:ascii="Times New Roman" w:eastAsia="Calibri" w:hAnsi="Times New Roman"/>
          <w:b/>
          <w:sz w:val="20"/>
          <w:szCs w:val="20"/>
          <w:lang w:val="en-US"/>
        </w:rPr>
        <w:t>Set A conditions (</w:t>
      </w:r>
      <w:r w:rsidRPr="00FB3289">
        <w:rPr>
          <w:rFonts w:ascii="Times New Roman" w:eastAsia="Calibri" w:hAnsi="Times New Roman"/>
          <w:b/>
          <w:i/>
          <w:iCs/>
          <w:sz w:val="20"/>
          <w:szCs w:val="20"/>
          <w:lang w:val="en-US"/>
        </w:rPr>
        <w:t>e.g., Predicted DL RS set – number of future instances (40ms, 80ms))</w:t>
      </w:r>
    </w:p>
    <w:p w14:paraId="0E4FB6D1" w14:textId="77777777" w:rsidR="000904A0" w:rsidRPr="00253C28" w:rsidRDefault="000904A0"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23251850" w14:textId="77777777" w:rsidR="000904A0" w:rsidRDefault="000904A0"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 (</w:t>
      </w:r>
      <w:r w:rsidRPr="00253C28">
        <w:rPr>
          <w:rFonts w:ascii="Times New Roman" w:eastAsia="Calibri" w:hAnsi="Times New Roman"/>
          <w:b/>
          <w:i/>
          <w:iCs/>
          <w:sz w:val="20"/>
          <w:szCs w:val="20"/>
          <w:lang w:val="en-US"/>
        </w:rPr>
        <w:t>e.g., Max number of supported functionalities (1, 2, 4, 8,.), Delay on activating a functionality (2 ms, 4 ms), Generalization condition of functionalities (yes, no)</w:t>
      </w:r>
      <w:r w:rsidRPr="00253C28">
        <w:rPr>
          <w:rFonts w:ascii="Times New Roman" w:eastAsia="Calibri" w:hAnsi="Times New Roman"/>
          <w:b/>
          <w:sz w:val="20"/>
          <w:szCs w:val="20"/>
          <w:lang w:val="en-US"/>
        </w:rPr>
        <w:t>)</w:t>
      </w:r>
    </w:p>
    <w:p w14:paraId="7732D714" w14:textId="77777777" w:rsidR="009E6230" w:rsidRPr="00253C28" w:rsidRDefault="009E6230" w:rsidP="009E6230">
      <w:pPr>
        <w:pStyle w:val="ListParagraph"/>
        <w:spacing w:line="276" w:lineRule="auto"/>
        <w:ind w:left="1080"/>
        <w:jc w:val="both"/>
        <w:rPr>
          <w:rFonts w:ascii="Times New Roman" w:eastAsia="Calibri" w:hAnsi="Times New Roman"/>
          <w:b/>
          <w:sz w:val="20"/>
          <w:szCs w:val="20"/>
          <w:lang w:val="en-US"/>
        </w:rPr>
      </w:pPr>
    </w:p>
    <w:p w14:paraId="533B9CE9" w14:textId="2F0349B8" w:rsidR="000904A0" w:rsidRPr="005A0B03" w:rsidRDefault="000904A0" w:rsidP="009E6230">
      <w:pPr>
        <w:pStyle w:val="Caption"/>
        <w:spacing w:before="0" w:after="0"/>
        <w:jc w:val="both"/>
        <w:rPr>
          <w:rFonts w:ascii="Times New Roman" w:eastAsia="Calibri" w:hAnsi="Times New Roman"/>
          <w:sz w:val="20"/>
          <w:szCs w:val="20"/>
        </w:rPr>
      </w:pPr>
      <w:r w:rsidRPr="00F555DC">
        <w:rPr>
          <w:rFonts w:asciiTheme="majorBidi" w:hAnsiTheme="majorBidi" w:cstheme="majorBidi"/>
          <w:sz w:val="20"/>
          <w:szCs w:val="20"/>
        </w:rPr>
        <w:t xml:space="preserve">Proposal </w:t>
      </w:r>
      <w:r w:rsidRPr="00F555DC">
        <w:rPr>
          <w:rFonts w:asciiTheme="majorBidi" w:hAnsiTheme="majorBidi" w:cstheme="majorBidi"/>
          <w:sz w:val="20"/>
          <w:szCs w:val="20"/>
        </w:rPr>
        <w:fldChar w:fldCharType="begin"/>
      </w:r>
      <w:r w:rsidRPr="00F555DC">
        <w:rPr>
          <w:rFonts w:asciiTheme="majorBidi" w:hAnsiTheme="majorBidi" w:cstheme="majorBidi"/>
          <w:sz w:val="20"/>
          <w:szCs w:val="20"/>
        </w:rPr>
        <w:instrText xml:space="preserve"> SEQ Proposal \* ARABIC </w:instrText>
      </w:r>
      <w:r w:rsidRPr="00F555DC">
        <w:rPr>
          <w:rFonts w:asciiTheme="majorBidi" w:hAnsiTheme="majorBidi" w:cstheme="majorBidi"/>
          <w:sz w:val="20"/>
          <w:szCs w:val="20"/>
        </w:rPr>
        <w:fldChar w:fldCharType="separate"/>
      </w:r>
      <w:r w:rsidRPr="00F555DC">
        <w:rPr>
          <w:rFonts w:asciiTheme="majorBidi" w:hAnsiTheme="majorBidi" w:cstheme="majorBidi"/>
          <w:noProof/>
          <w:sz w:val="20"/>
          <w:szCs w:val="20"/>
        </w:rPr>
        <w:t>11</w:t>
      </w:r>
      <w:r w:rsidRPr="00F555DC">
        <w:rPr>
          <w:rFonts w:asciiTheme="majorBidi" w:hAnsiTheme="majorBidi" w:cstheme="majorBidi"/>
          <w:sz w:val="20"/>
          <w:szCs w:val="20"/>
        </w:rPr>
        <w:fldChar w:fldCharType="end"/>
      </w:r>
      <w:r w:rsidR="001A31F7">
        <w:rPr>
          <w:rFonts w:ascii="Times New Roman" w:eastAsia="Times New Roman" w:hAnsi="Times New Roman" w:cs="Times New Roman"/>
          <w:color w:val="001135"/>
          <w:sz w:val="20"/>
          <w:szCs w:val="20"/>
        </w:rPr>
        <w:t>.</w:t>
      </w:r>
      <w:r w:rsidRPr="00F555DC">
        <w:rPr>
          <w:rFonts w:ascii="Times New Roman" w:eastAsia="Times New Roman" w:hAnsi="Times New Roman" w:cs="Times New Roman"/>
          <w:color w:val="001135"/>
          <w:sz w:val="20"/>
          <w:szCs w:val="20"/>
        </w:rPr>
        <w:t xml:space="preserve"> </w:t>
      </w:r>
      <w:r w:rsidRPr="005A0B03">
        <w:rPr>
          <w:rFonts w:ascii="Times New Roman" w:eastAsia="Times New Roman" w:hAnsi="Times New Roman" w:cs="Times New Roman"/>
          <w:color w:val="001135"/>
          <w:sz w:val="20"/>
          <w:szCs w:val="20"/>
        </w:rPr>
        <w:t xml:space="preserve">For UE-sided BM-Case2, RAN1 to study the following additional applicable conditions for functionalities,  </w:t>
      </w:r>
    </w:p>
    <w:p w14:paraId="30FF791A" w14:textId="77777777" w:rsidR="000904A0" w:rsidRPr="00253C28" w:rsidRDefault="000904A0"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53D5A7D8" w14:textId="77777777" w:rsidR="000904A0" w:rsidRPr="00253C28" w:rsidRDefault="000904A0"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p>
    <w:p w14:paraId="4694FBA9" w14:textId="77777777" w:rsidR="000904A0" w:rsidRPr="00253C28" w:rsidRDefault="000904A0"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 and other metrics</w:t>
      </w:r>
    </w:p>
    <w:p w14:paraId="5C875557" w14:textId="77777777" w:rsidR="000904A0" w:rsidRDefault="000904A0" w:rsidP="009E6230">
      <w:pPr>
        <w:pStyle w:val="ListParagraph"/>
        <w:numPr>
          <w:ilvl w:val="0"/>
          <w:numId w:val="29"/>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assistance info required at the UE</w:t>
      </w:r>
    </w:p>
    <w:p w14:paraId="577CCA34" w14:textId="77777777" w:rsidR="009E6230" w:rsidRPr="00253C28" w:rsidRDefault="009E6230" w:rsidP="009E6230">
      <w:pPr>
        <w:pStyle w:val="ListParagraph"/>
        <w:spacing w:line="276" w:lineRule="auto"/>
        <w:ind w:left="1080"/>
        <w:jc w:val="both"/>
        <w:rPr>
          <w:rFonts w:ascii="Times New Roman" w:eastAsia="Calibri" w:hAnsi="Times New Roman"/>
          <w:b/>
          <w:sz w:val="20"/>
          <w:szCs w:val="20"/>
          <w:lang w:val="en-US"/>
        </w:rPr>
      </w:pPr>
    </w:p>
    <w:p w14:paraId="735E70C6" w14:textId="35C205FA" w:rsidR="000904A0" w:rsidRDefault="000904A0" w:rsidP="009E6230">
      <w:pPr>
        <w:pStyle w:val="Caption"/>
        <w:spacing w:before="0" w:after="0"/>
        <w:jc w:val="both"/>
        <w:rPr>
          <w:rFonts w:ascii="Times New Roman" w:eastAsia="SimSun" w:hAnsi="Times New Roman" w:cs="Times New Roman"/>
          <w:sz w:val="20"/>
          <w:szCs w:val="20"/>
        </w:rPr>
      </w:pPr>
      <w:r w:rsidRPr="00F555DC">
        <w:rPr>
          <w:rFonts w:asciiTheme="majorBidi" w:hAnsiTheme="majorBidi" w:cstheme="majorBidi"/>
          <w:sz w:val="20"/>
          <w:szCs w:val="20"/>
        </w:rPr>
        <w:t xml:space="preserve">Proposal </w:t>
      </w:r>
      <w:r w:rsidRPr="00F555DC">
        <w:rPr>
          <w:rFonts w:asciiTheme="majorBidi" w:hAnsiTheme="majorBidi" w:cstheme="majorBidi"/>
          <w:sz w:val="20"/>
          <w:szCs w:val="20"/>
        </w:rPr>
        <w:fldChar w:fldCharType="begin"/>
      </w:r>
      <w:r w:rsidRPr="00F555DC">
        <w:rPr>
          <w:rFonts w:asciiTheme="majorBidi" w:hAnsiTheme="majorBidi" w:cstheme="majorBidi"/>
          <w:sz w:val="20"/>
          <w:szCs w:val="20"/>
        </w:rPr>
        <w:instrText xml:space="preserve"> SEQ Proposal \* ARABIC </w:instrText>
      </w:r>
      <w:r w:rsidRPr="00F555DC">
        <w:rPr>
          <w:rFonts w:asciiTheme="majorBidi" w:hAnsiTheme="majorBidi" w:cstheme="majorBidi"/>
          <w:sz w:val="20"/>
          <w:szCs w:val="20"/>
        </w:rPr>
        <w:fldChar w:fldCharType="separate"/>
      </w:r>
      <w:r w:rsidRPr="00F555DC">
        <w:rPr>
          <w:rFonts w:asciiTheme="majorBidi" w:hAnsiTheme="majorBidi" w:cstheme="majorBidi"/>
          <w:noProof/>
          <w:sz w:val="20"/>
          <w:szCs w:val="20"/>
        </w:rPr>
        <w:t>12</w:t>
      </w:r>
      <w:r w:rsidRPr="00F555DC">
        <w:rPr>
          <w:rFonts w:asciiTheme="majorBidi" w:hAnsiTheme="majorBidi" w:cstheme="majorBidi"/>
          <w:sz w:val="20"/>
          <w:szCs w:val="20"/>
        </w:rPr>
        <w:fldChar w:fldCharType="end"/>
      </w:r>
      <w:r w:rsidR="001A31F7">
        <w:rPr>
          <w:rFonts w:ascii="Times New Roman" w:eastAsia="Calibri" w:hAnsi="Times New Roman"/>
          <w:sz w:val="20"/>
          <w:szCs w:val="20"/>
        </w:rPr>
        <w:t>.</w:t>
      </w:r>
      <w:r w:rsidRPr="00F555DC">
        <w:rPr>
          <w:rFonts w:ascii="Times New Roman" w:eastAsia="Calibri" w:hAnsi="Times New Roman"/>
          <w:sz w:val="20"/>
          <w:szCs w:val="20"/>
        </w:rPr>
        <w:t xml:space="preserve"> </w:t>
      </w:r>
      <w:r w:rsidRPr="005A0B03">
        <w:rPr>
          <w:rFonts w:ascii="Times New Roman" w:eastAsia="Calibri" w:hAnsi="Times New Roman"/>
          <w:sz w:val="20"/>
          <w:szCs w:val="20"/>
        </w:rPr>
        <w:t xml:space="preserve">For </w:t>
      </w:r>
      <w:r w:rsidRPr="005A0B03">
        <w:rPr>
          <w:rFonts w:ascii="Times New Roman" w:eastAsia="SimSun" w:hAnsi="Times New Roman" w:cs="Times New Roman"/>
          <w:sz w:val="20"/>
          <w:szCs w:val="20"/>
        </w:rPr>
        <w:t>UE-sided BM-Case2</w:t>
      </w:r>
      <w:r w:rsidRPr="005A0B03">
        <w:rPr>
          <w:rFonts w:ascii="Times New Roman" w:eastAsia="Calibri" w:hAnsi="Times New Roman"/>
          <w:sz w:val="20"/>
          <w:szCs w:val="20"/>
        </w:rPr>
        <w:t xml:space="preserve">, </w:t>
      </w:r>
      <w:r w:rsidRPr="005A0B03">
        <w:rPr>
          <w:rFonts w:ascii="Times New Roman" w:eastAsia="SimSun" w:hAnsi="Times New Roman" w:cs="Times New Roman"/>
          <w:sz w:val="20"/>
          <w:szCs w:val="20"/>
        </w:rPr>
        <w:t xml:space="preserve">the UE reports applicable conditions for functionalities using UE capability reporting. </w:t>
      </w:r>
    </w:p>
    <w:p w14:paraId="0B3C78AD" w14:textId="77777777" w:rsidR="009E6230" w:rsidRPr="009E6230" w:rsidRDefault="009E6230" w:rsidP="009E6230"/>
    <w:p w14:paraId="2F42878D" w14:textId="0B46B119" w:rsidR="000904A0" w:rsidRDefault="000904A0" w:rsidP="009E6230">
      <w:pPr>
        <w:pStyle w:val="Caption"/>
        <w:spacing w:before="0" w:after="0"/>
        <w:jc w:val="both"/>
      </w:pPr>
      <w:r w:rsidRPr="00F555DC">
        <w:rPr>
          <w:rFonts w:asciiTheme="majorBidi" w:hAnsiTheme="majorBidi" w:cstheme="majorBidi"/>
          <w:sz w:val="20"/>
          <w:szCs w:val="20"/>
        </w:rPr>
        <w:lastRenderedPageBreak/>
        <w:t xml:space="preserve">Proposal </w:t>
      </w:r>
      <w:r w:rsidRPr="00F555DC">
        <w:rPr>
          <w:rFonts w:asciiTheme="majorBidi" w:hAnsiTheme="majorBidi" w:cstheme="majorBidi"/>
          <w:sz w:val="20"/>
          <w:szCs w:val="20"/>
        </w:rPr>
        <w:fldChar w:fldCharType="begin"/>
      </w:r>
      <w:r w:rsidRPr="00F555DC">
        <w:rPr>
          <w:rFonts w:asciiTheme="majorBidi" w:hAnsiTheme="majorBidi" w:cstheme="majorBidi"/>
          <w:sz w:val="20"/>
          <w:szCs w:val="20"/>
        </w:rPr>
        <w:instrText xml:space="preserve"> SEQ Proposal \* ARABIC </w:instrText>
      </w:r>
      <w:r w:rsidRPr="00F555DC">
        <w:rPr>
          <w:rFonts w:asciiTheme="majorBidi" w:hAnsiTheme="majorBidi" w:cstheme="majorBidi"/>
          <w:sz w:val="20"/>
          <w:szCs w:val="20"/>
        </w:rPr>
        <w:fldChar w:fldCharType="separate"/>
      </w:r>
      <w:r w:rsidRPr="00F555DC">
        <w:rPr>
          <w:rFonts w:asciiTheme="majorBidi" w:hAnsiTheme="majorBidi" w:cstheme="majorBidi"/>
          <w:noProof/>
          <w:sz w:val="20"/>
          <w:szCs w:val="20"/>
        </w:rPr>
        <w:t>13</w:t>
      </w:r>
      <w:r w:rsidRPr="00F555DC">
        <w:rPr>
          <w:rFonts w:asciiTheme="majorBidi" w:hAnsiTheme="majorBidi" w:cstheme="majorBidi"/>
          <w:sz w:val="20"/>
          <w:szCs w:val="20"/>
        </w:rPr>
        <w:fldChar w:fldCharType="end"/>
      </w:r>
      <w:r w:rsidR="001A31F7">
        <w:rPr>
          <w:rFonts w:asciiTheme="majorBidi" w:hAnsiTheme="majorBidi" w:cstheme="majorBidi"/>
          <w:sz w:val="20"/>
          <w:szCs w:val="20"/>
        </w:rPr>
        <w:t>.</w:t>
      </w:r>
      <w:r w:rsidRPr="005A0B03">
        <w:rPr>
          <w:rFonts w:ascii="Times New Roman" w:eastAsia="SimSun" w:hAnsi="Times New Roman" w:cs="Times New Roman"/>
          <w:sz w:val="20"/>
          <w:szCs w:val="20"/>
        </w:rPr>
        <w:t xml:space="preserve"> </w:t>
      </w:r>
      <w:r w:rsidRPr="005A0B03">
        <w:rPr>
          <w:rFonts w:ascii="Times New Roman" w:eastAsia="Calibri" w:hAnsi="Times New Roman"/>
          <w:sz w:val="20"/>
          <w:szCs w:val="20"/>
        </w:rPr>
        <w:t>For UE-sided BM-Case2, the gNB creates/configures one or more functionalities to the UE with each functionality referring to an RRC configuration that contains gNB-selected appliable conditions (according to the UE capability</w:t>
      </w:r>
      <w:r w:rsidRPr="00F555DC">
        <w:t xml:space="preserve">).  </w:t>
      </w:r>
    </w:p>
    <w:p w14:paraId="345DC988" w14:textId="77777777" w:rsidR="009E6230" w:rsidRPr="009E6230" w:rsidRDefault="009E6230" w:rsidP="009E6230"/>
    <w:p w14:paraId="122EEECE" w14:textId="54316E35" w:rsidR="000904A0" w:rsidRPr="005A0B03" w:rsidRDefault="000904A0" w:rsidP="009E6230">
      <w:pPr>
        <w:pStyle w:val="Caption"/>
        <w:spacing w:before="0" w:after="0"/>
        <w:jc w:val="both"/>
        <w:rPr>
          <w:rFonts w:ascii="Times New Roman" w:eastAsia="Calibri" w:hAnsi="Times New Roman"/>
          <w:sz w:val="20"/>
          <w:szCs w:val="20"/>
        </w:rPr>
      </w:pPr>
      <w:r w:rsidRPr="00F555DC">
        <w:rPr>
          <w:rFonts w:asciiTheme="majorBidi" w:hAnsiTheme="majorBidi" w:cstheme="majorBidi"/>
          <w:sz w:val="20"/>
          <w:szCs w:val="20"/>
        </w:rPr>
        <w:t xml:space="preserve">Proposal </w:t>
      </w:r>
      <w:r w:rsidRPr="00F555DC">
        <w:rPr>
          <w:rFonts w:asciiTheme="majorBidi" w:hAnsiTheme="majorBidi" w:cstheme="majorBidi"/>
          <w:sz w:val="20"/>
          <w:szCs w:val="20"/>
        </w:rPr>
        <w:fldChar w:fldCharType="begin"/>
      </w:r>
      <w:r w:rsidRPr="00F555DC">
        <w:rPr>
          <w:rFonts w:asciiTheme="majorBidi" w:hAnsiTheme="majorBidi" w:cstheme="majorBidi"/>
          <w:sz w:val="20"/>
          <w:szCs w:val="20"/>
        </w:rPr>
        <w:instrText xml:space="preserve"> SEQ Proposal \* ARABIC </w:instrText>
      </w:r>
      <w:r w:rsidRPr="00F555DC">
        <w:rPr>
          <w:rFonts w:asciiTheme="majorBidi" w:hAnsiTheme="majorBidi" w:cstheme="majorBidi"/>
          <w:sz w:val="20"/>
          <w:szCs w:val="20"/>
        </w:rPr>
        <w:fldChar w:fldCharType="separate"/>
      </w:r>
      <w:r w:rsidRPr="00F555DC">
        <w:rPr>
          <w:rFonts w:asciiTheme="majorBidi" w:hAnsiTheme="majorBidi" w:cstheme="majorBidi"/>
          <w:noProof/>
          <w:sz w:val="20"/>
          <w:szCs w:val="20"/>
        </w:rPr>
        <w:t>14</w:t>
      </w:r>
      <w:r w:rsidRPr="00F555DC">
        <w:rPr>
          <w:rFonts w:asciiTheme="majorBidi" w:hAnsiTheme="majorBidi" w:cstheme="majorBidi"/>
          <w:sz w:val="20"/>
          <w:szCs w:val="20"/>
        </w:rPr>
        <w:fldChar w:fldCharType="end"/>
      </w:r>
      <w:r w:rsidR="001A31F7">
        <w:rPr>
          <w:rFonts w:asciiTheme="majorBidi" w:hAnsiTheme="majorBidi" w:cstheme="majorBidi"/>
          <w:sz w:val="20"/>
          <w:szCs w:val="20"/>
        </w:rPr>
        <w:t xml:space="preserve">. </w:t>
      </w:r>
      <w:r w:rsidRPr="005A0B03">
        <w:rPr>
          <w:rFonts w:ascii="Times New Roman" w:eastAsia="Calibri" w:hAnsi="Times New Roman"/>
          <w:sz w:val="20"/>
          <w:szCs w:val="20"/>
        </w:rPr>
        <w:t xml:space="preserve">For UE-sided BM-Case2, for any functionality configured towards the UE, the gNB shall be able to consider the performance monitoring at the NW side. </w:t>
      </w:r>
    </w:p>
    <w:p w14:paraId="2D8C0CF5" w14:textId="77777777" w:rsidR="000904A0" w:rsidRDefault="000904A0" w:rsidP="009E6230">
      <w:pPr>
        <w:pStyle w:val="ListParagraph"/>
        <w:numPr>
          <w:ilvl w:val="0"/>
          <w:numId w:val="32"/>
        </w:numPr>
        <w:overflowPunct w:val="0"/>
        <w:autoSpaceDE w:val="0"/>
        <w:autoSpaceDN w:val="0"/>
        <w:adjustRightInd w:val="0"/>
        <w:jc w:val="both"/>
        <w:textAlignment w:val="baseline"/>
        <w:rPr>
          <w:rFonts w:ascii="Times New Roman" w:eastAsia="Calibri" w:hAnsi="Times New Roman"/>
          <w:b/>
          <w:sz w:val="20"/>
          <w:szCs w:val="20"/>
          <w:lang w:val="en-US"/>
        </w:rPr>
      </w:pPr>
      <w:r w:rsidRPr="005A0B03">
        <w:rPr>
          <w:rFonts w:ascii="Times New Roman" w:eastAsia="Calibri" w:hAnsi="Times New Roman"/>
          <w:b/>
          <w:sz w:val="20"/>
          <w:szCs w:val="20"/>
          <w:lang w:val="en-US"/>
        </w:rPr>
        <w:t xml:space="preserve">A dedicated beam measurement and reporting configuration that enables measurement and reporting of full/partial Set A (associated with a given functionality) can enable performance monitoring at the NW side. </w:t>
      </w:r>
    </w:p>
    <w:p w14:paraId="33CDA6C5" w14:textId="77777777" w:rsidR="009E6230" w:rsidRPr="005A0B03" w:rsidRDefault="009E6230" w:rsidP="009E6230">
      <w:pPr>
        <w:pStyle w:val="ListParagraph"/>
        <w:overflowPunct w:val="0"/>
        <w:autoSpaceDE w:val="0"/>
        <w:autoSpaceDN w:val="0"/>
        <w:adjustRightInd w:val="0"/>
        <w:jc w:val="both"/>
        <w:textAlignment w:val="baseline"/>
        <w:rPr>
          <w:rFonts w:ascii="Times New Roman" w:eastAsia="Calibri" w:hAnsi="Times New Roman"/>
          <w:b/>
          <w:sz w:val="20"/>
          <w:szCs w:val="20"/>
          <w:lang w:val="en-US"/>
        </w:rPr>
      </w:pPr>
    </w:p>
    <w:p w14:paraId="5B9E7E84" w14:textId="651E20B3" w:rsidR="000904A0" w:rsidRPr="00253C28" w:rsidRDefault="000904A0" w:rsidP="009E6230">
      <w:pPr>
        <w:pStyle w:val="Caption"/>
        <w:spacing w:before="0" w:after="0"/>
        <w:jc w:val="both"/>
        <w:rPr>
          <w:rFonts w:ascii="Times New Roman" w:eastAsia="Calibri" w:hAnsi="Times New Roman"/>
          <w:b w:val="0"/>
          <w:sz w:val="20"/>
          <w:szCs w:val="20"/>
        </w:rPr>
      </w:pPr>
      <w:r w:rsidRPr="00197F2F">
        <w:rPr>
          <w:rFonts w:asciiTheme="majorBidi" w:hAnsiTheme="majorBidi" w:cstheme="majorBidi"/>
          <w:sz w:val="20"/>
          <w:szCs w:val="20"/>
        </w:rPr>
        <w:t xml:space="preserve">Proposal </w:t>
      </w:r>
      <w:r w:rsidRPr="00197F2F">
        <w:rPr>
          <w:rFonts w:asciiTheme="majorBidi" w:hAnsiTheme="majorBidi" w:cstheme="majorBidi"/>
          <w:sz w:val="20"/>
          <w:szCs w:val="20"/>
        </w:rPr>
        <w:fldChar w:fldCharType="begin"/>
      </w:r>
      <w:r w:rsidRPr="00197F2F">
        <w:rPr>
          <w:rFonts w:asciiTheme="majorBidi" w:hAnsiTheme="majorBidi" w:cstheme="majorBidi"/>
          <w:sz w:val="20"/>
          <w:szCs w:val="20"/>
        </w:rPr>
        <w:instrText xml:space="preserve"> SEQ Proposal \* ARABIC </w:instrText>
      </w:r>
      <w:r w:rsidRPr="00197F2F">
        <w:rPr>
          <w:rFonts w:asciiTheme="majorBidi" w:hAnsiTheme="majorBidi" w:cstheme="majorBidi"/>
          <w:sz w:val="20"/>
          <w:szCs w:val="20"/>
        </w:rPr>
        <w:fldChar w:fldCharType="separate"/>
      </w:r>
      <w:r>
        <w:rPr>
          <w:rFonts w:asciiTheme="majorBidi" w:hAnsiTheme="majorBidi" w:cstheme="majorBidi"/>
          <w:noProof/>
          <w:sz w:val="20"/>
          <w:szCs w:val="20"/>
        </w:rPr>
        <w:t>15</w:t>
      </w:r>
      <w:r w:rsidRPr="00197F2F">
        <w:rPr>
          <w:rFonts w:asciiTheme="majorBidi" w:hAnsiTheme="majorBidi" w:cstheme="majorBidi"/>
          <w:sz w:val="20"/>
          <w:szCs w:val="20"/>
        </w:rPr>
        <w:fldChar w:fldCharType="end"/>
      </w:r>
      <w:r w:rsidR="001A31F7">
        <w:rPr>
          <w:rFonts w:ascii="Times New Roman" w:eastAsia="Calibri" w:hAnsi="Times New Roman"/>
          <w:sz w:val="20"/>
          <w:szCs w:val="20"/>
        </w:rPr>
        <w:t xml:space="preserve">. </w:t>
      </w:r>
      <w:r w:rsidRPr="0007574E">
        <w:rPr>
          <w:rFonts w:ascii="Times New Roman" w:eastAsia="Calibri" w:hAnsi="Times New Roman"/>
          <w:sz w:val="20"/>
          <w:szCs w:val="20"/>
        </w:rPr>
        <w:t>For UE-sided BM-</w:t>
      </w:r>
      <w:r w:rsidRPr="009E18DF">
        <w:rPr>
          <w:rFonts w:ascii="Times New Roman" w:eastAsia="Calibri" w:hAnsi="Times New Roman"/>
          <w:sz w:val="20"/>
          <w:szCs w:val="20"/>
        </w:rPr>
        <w:t>Case</w:t>
      </w:r>
      <w:r>
        <w:rPr>
          <w:rFonts w:ascii="Times New Roman" w:eastAsia="Calibri" w:hAnsi="Times New Roman"/>
          <w:sz w:val="20"/>
          <w:szCs w:val="20"/>
        </w:rPr>
        <w:t>2</w:t>
      </w:r>
      <w:r w:rsidRPr="0007574E">
        <w:rPr>
          <w:rFonts w:ascii="Times New Roman" w:eastAsia="Calibri" w:hAnsi="Times New Roman"/>
          <w:sz w:val="20"/>
          <w:szCs w:val="20"/>
        </w:rPr>
        <w:t xml:space="preserve">, for any functionality activated towards the UE, the gNB shall be able to configure the performance monitoring at the UE side. </w:t>
      </w:r>
    </w:p>
    <w:p w14:paraId="6A688430" w14:textId="77777777" w:rsidR="000904A0" w:rsidRPr="00253C28" w:rsidRDefault="000904A0" w:rsidP="009E6230">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A dedicated beam measurement and reporting configuration that enables measurement and reporting of full/partial Set A (associated with a given functionality) can be used to enable performance monitoring at the UE side. </w:t>
      </w:r>
    </w:p>
    <w:p w14:paraId="46A41767" w14:textId="77777777" w:rsidR="000904A0" w:rsidRPr="00253C28" w:rsidRDefault="000904A0" w:rsidP="009E6230">
      <w:pPr>
        <w:pStyle w:val="ListParagraph"/>
        <w:numPr>
          <w:ilvl w:val="0"/>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The UE may consider a performance monitoring KPI (Top-K/1 beam accuracy) with gNB configured threshold to determine functionality failures of the activated functionality. </w:t>
      </w:r>
    </w:p>
    <w:p w14:paraId="2022AED3" w14:textId="77777777" w:rsidR="000904A0" w:rsidRPr="00253C28" w:rsidRDefault="000904A0" w:rsidP="009E6230">
      <w:pPr>
        <w:pStyle w:val="ListParagraph"/>
        <w:numPr>
          <w:ilvl w:val="1"/>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further study the framework of functionality failures detection for an activated functionality  </w:t>
      </w:r>
    </w:p>
    <w:p w14:paraId="6D999769" w14:textId="77777777" w:rsidR="000904A0" w:rsidRDefault="000904A0" w:rsidP="009E6230">
      <w:pPr>
        <w:pStyle w:val="ListParagraph"/>
        <w:numPr>
          <w:ilvl w:val="1"/>
          <w:numId w:val="32"/>
        </w:numPr>
        <w:overflowPunct w:val="0"/>
        <w:autoSpaceDE w:val="0"/>
        <w:autoSpaceDN w:val="0"/>
        <w:adjustRightInd w:val="0"/>
        <w:jc w:val="both"/>
        <w:textAlignment w:val="baseline"/>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further study the reporting framework for functionality failures.  </w:t>
      </w:r>
    </w:p>
    <w:p w14:paraId="1E01FC0F" w14:textId="77777777" w:rsidR="009E6230" w:rsidRPr="00253C28" w:rsidRDefault="009E6230" w:rsidP="009E6230">
      <w:pPr>
        <w:pStyle w:val="ListParagraph"/>
        <w:overflowPunct w:val="0"/>
        <w:autoSpaceDE w:val="0"/>
        <w:autoSpaceDN w:val="0"/>
        <w:adjustRightInd w:val="0"/>
        <w:ind w:left="1440"/>
        <w:jc w:val="both"/>
        <w:textAlignment w:val="baseline"/>
        <w:rPr>
          <w:rFonts w:ascii="Times New Roman" w:eastAsia="Calibri" w:hAnsi="Times New Roman"/>
          <w:b/>
          <w:bCs/>
          <w:sz w:val="20"/>
          <w:szCs w:val="20"/>
          <w:lang w:val="en-US"/>
        </w:rPr>
      </w:pPr>
    </w:p>
    <w:p w14:paraId="43DAD8BE" w14:textId="77777777" w:rsidR="00575558" w:rsidRDefault="000904A0" w:rsidP="009E6230">
      <w:pPr>
        <w:pStyle w:val="Caption"/>
        <w:spacing w:before="0" w:after="0"/>
        <w:jc w:val="both"/>
        <w:rPr>
          <w:rFonts w:ascii="Times New Roman" w:eastAsia="SimSun" w:hAnsi="Times New Roman" w:cs="Times New Roman"/>
          <w:sz w:val="20"/>
          <w:szCs w:val="20"/>
        </w:rPr>
      </w:pPr>
      <w:r w:rsidRPr="00F555DC">
        <w:rPr>
          <w:rFonts w:asciiTheme="majorBidi" w:hAnsiTheme="majorBidi" w:cstheme="majorBidi"/>
          <w:sz w:val="20"/>
          <w:szCs w:val="20"/>
        </w:rPr>
        <w:t xml:space="preserve">Proposal </w:t>
      </w:r>
      <w:r w:rsidRPr="00F555DC">
        <w:rPr>
          <w:rFonts w:asciiTheme="majorBidi" w:hAnsiTheme="majorBidi" w:cstheme="majorBidi"/>
          <w:sz w:val="20"/>
          <w:szCs w:val="20"/>
        </w:rPr>
        <w:fldChar w:fldCharType="begin"/>
      </w:r>
      <w:r w:rsidRPr="00F555DC">
        <w:rPr>
          <w:rFonts w:asciiTheme="majorBidi" w:hAnsiTheme="majorBidi" w:cstheme="majorBidi"/>
          <w:sz w:val="20"/>
          <w:szCs w:val="20"/>
        </w:rPr>
        <w:instrText xml:space="preserve"> SEQ Proposal \* ARABIC </w:instrText>
      </w:r>
      <w:r w:rsidRPr="00F555DC">
        <w:rPr>
          <w:rFonts w:asciiTheme="majorBidi" w:hAnsiTheme="majorBidi" w:cstheme="majorBidi"/>
          <w:sz w:val="20"/>
          <w:szCs w:val="20"/>
        </w:rPr>
        <w:fldChar w:fldCharType="separate"/>
      </w:r>
      <w:r w:rsidRPr="00F555DC">
        <w:rPr>
          <w:rFonts w:asciiTheme="majorBidi" w:hAnsiTheme="majorBidi" w:cstheme="majorBidi"/>
          <w:noProof/>
          <w:sz w:val="20"/>
          <w:szCs w:val="20"/>
        </w:rPr>
        <w:t>16</w:t>
      </w:r>
      <w:r w:rsidRPr="00F555DC">
        <w:rPr>
          <w:rFonts w:asciiTheme="majorBidi" w:hAnsiTheme="majorBidi" w:cstheme="majorBidi"/>
          <w:sz w:val="20"/>
          <w:szCs w:val="20"/>
        </w:rPr>
        <w:fldChar w:fldCharType="end"/>
      </w:r>
      <w:r w:rsidR="001A31F7">
        <w:rPr>
          <w:rFonts w:asciiTheme="majorBidi" w:hAnsiTheme="majorBidi" w:cstheme="majorBidi"/>
          <w:sz w:val="20"/>
          <w:szCs w:val="20"/>
        </w:rPr>
        <w:t xml:space="preserve">. </w:t>
      </w:r>
      <w:r w:rsidRPr="005A0B03">
        <w:rPr>
          <w:rFonts w:ascii="Times New Roman" w:eastAsia="SimSun" w:hAnsi="Times New Roman" w:cs="Times New Roman"/>
          <w:sz w:val="20"/>
          <w:szCs w:val="20"/>
        </w:rPr>
        <w:t xml:space="preserve">For UE-sided BM-Case2, when the UE supports more than one functionality, the gNB shall be able to select/activate one of the functionalities via dynamic signaling (e.g., MAC-CE).  </w:t>
      </w:r>
    </w:p>
    <w:p w14:paraId="193DA4BE" w14:textId="514E4C88" w:rsidR="000904A0" w:rsidRPr="005A0B03" w:rsidRDefault="000904A0" w:rsidP="009E6230">
      <w:pPr>
        <w:pStyle w:val="Caption"/>
        <w:spacing w:before="0" w:after="0"/>
        <w:jc w:val="both"/>
        <w:rPr>
          <w:rFonts w:ascii="Times New Roman" w:eastAsia="SimSun" w:hAnsi="Times New Roman" w:cs="Times New Roman"/>
          <w:sz w:val="20"/>
          <w:szCs w:val="20"/>
        </w:rPr>
      </w:pPr>
      <w:r w:rsidRPr="005A0B03">
        <w:rPr>
          <w:rFonts w:ascii="Times New Roman" w:eastAsia="SimSun" w:hAnsi="Times New Roman" w:cs="Times New Roman"/>
          <w:sz w:val="20"/>
          <w:szCs w:val="20"/>
        </w:rPr>
        <w:t xml:space="preserve"> </w:t>
      </w:r>
    </w:p>
    <w:p w14:paraId="05910125" w14:textId="18DEFD1D" w:rsidR="000904A0" w:rsidRPr="005A0B03" w:rsidRDefault="000904A0" w:rsidP="009E6230">
      <w:pPr>
        <w:pStyle w:val="Caption"/>
        <w:spacing w:before="0" w:after="0"/>
        <w:jc w:val="both"/>
        <w:rPr>
          <w:rFonts w:ascii="Times New Roman" w:eastAsia="Calibri" w:hAnsi="Times New Roman"/>
          <w:sz w:val="20"/>
          <w:szCs w:val="20"/>
        </w:rPr>
      </w:pPr>
      <w:r w:rsidRPr="00F555DC">
        <w:rPr>
          <w:rFonts w:asciiTheme="majorBidi" w:hAnsiTheme="majorBidi" w:cstheme="majorBidi"/>
          <w:sz w:val="20"/>
          <w:szCs w:val="20"/>
        </w:rPr>
        <w:t xml:space="preserve">Proposal </w:t>
      </w:r>
      <w:r w:rsidRPr="00F555DC">
        <w:rPr>
          <w:rFonts w:asciiTheme="majorBidi" w:hAnsiTheme="majorBidi" w:cstheme="majorBidi"/>
          <w:sz w:val="20"/>
          <w:szCs w:val="20"/>
        </w:rPr>
        <w:fldChar w:fldCharType="begin"/>
      </w:r>
      <w:r w:rsidRPr="00F555DC">
        <w:rPr>
          <w:rFonts w:asciiTheme="majorBidi" w:hAnsiTheme="majorBidi" w:cstheme="majorBidi"/>
          <w:sz w:val="20"/>
          <w:szCs w:val="20"/>
        </w:rPr>
        <w:instrText xml:space="preserve"> SEQ Proposal \* ARABIC </w:instrText>
      </w:r>
      <w:r w:rsidRPr="00F555DC">
        <w:rPr>
          <w:rFonts w:asciiTheme="majorBidi" w:hAnsiTheme="majorBidi" w:cstheme="majorBidi"/>
          <w:sz w:val="20"/>
          <w:szCs w:val="20"/>
        </w:rPr>
        <w:fldChar w:fldCharType="separate"/>
      </w:r>
      <w:r w:rsidRPr="00F555DC">
        <w:rPr>
          <w:rFonts w:asciiTheme="majorBidi" w:hAnsiTheme="majorBidi" w:cstheme="majorBidi"/>
          <w:noProof/>
          <w:sz w:val="20"/>
          <w:szCs w:val="20"/>
        </w:rPr>
        <w:t>17</w:t>
      </w:r>
      <w:r w:rsidRPr="00F555DC">
        <w:rPr>
          <w:rFonts w:asciiTheme="majorBidi" w:hAnsiTheme="majorBidi" w:cstheme="majorBidi"/>
          <w:sz w:val="20"/>
          <w:szCs w:val="20"/>
        </w:rPr>
        <w:fldChar w:fldCharType="end"/>
      </w:r>
      <w:r w:rsidR="001A31F7">
        <w:rPr>
          <w:rFonts w:asciiTheme="majorBidi" w:hAnsiTheme="majorBidi" w:cstheme="majorBidi"/>
          <w:sz w:val="20"/>
          <w:szCs w:val="20"/>
        </w:rPr>
        <w:t>.</w:t>
      </w:r>
      <w:r w:rsidRPr="00F555DC">
        <w:rPr>
          <w:rFonts w:asciiTheme="majorBidi" w:hAnsiTheme="majorBidi" w:cstheme="majorBidi"/>
          <w:sz w:val="20"/>
          <w:szCs w:val="20"/>
        </w:rPr>
        <w:t xml:space="preserve"> </w:t>
      </w:r>
      <w:r w:rsidRPr="005A0B03">
        <w:rPr>
          <w:rFonts w:ascii="Times New Roman" w:eastAsia="Calibri" w:hAnsi="Times New Roman"/>
          <w:sz w:val="20"/>
          <w:szCs w:val="20"/>
        </w:rPr>
        <w:t xml:space="preserve">For NW-sided BM-Case1, the following potential specification impact can be considered, </w:t>
      </w:r>
    </w:p>
    <w:p w14:paraId="26E58DD5" w14:textId="77777777" w:rsidR="000904A0" w:rsidRPr="00CC3B4E" w:rsidRDefault="000904A0" w:rsidP="009E6230">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model inference at the NW, enhancements to the CSI reporting such that the UE can be configured to report the measurement results of more than 4 beams and corresponding L1-RSRP in one beam reporting instance</w:t>
      </w:r>
    </w:p>
    <w:p w14:paraId="4F7EF05B" w14:textId="77777777" w:rsidR="000904A0" w:rsidRPr="00CC3B4E" w:rsidRDefault="000904A0" w:rsidP="009E6230">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 xml:space="preserve">For beam indication/activation towards the UE, enhancements to the CSI reporting to enable beam measurement and reporting of beams corresponding to the Top-K predicted beams.   </w:t>
      </w:r>
    </w:p>
    <w:p w14:paraId="53D7B3F1" w14:textId="77777777" w:rsidR="000904A0" w:rsidRDefault="000904A0" w:rsidP="009E6230">
      <w:pPr>
        <w:pStyle w:val="ListParagraph"/>
        <w:numPr>
          <w:ilvl w:val="0"/>
          <w:numId w:val="32"/>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performance monitoring at the NW, study whether enhancements to the CSI reporting are needed to enable full/partial Set A beam measurements.</w:t>
      </w:r>
    </w:p>
    <w:p w14:paraId="1E125628" w14:textId="77777777" w:rsidR="00575558" w:rsidRPr="00CC3B4E" w:rsidRDefault="00575558" w:rsidP="00575558">
      <w:pPr>
        <w:pStyle w:val="ListParagraph"/>
        <w:jc w:val="both"/>
        <w:rPr>
          <w:rFonts w:ascii="Times New Roman" w:eastAsia="Calibri" w:hAnsi="Times New Roman"/>
          <w:b/>
          <w:sz w:val="20"/>
          <w:szCs w:val="20"/>
          <w:lang w:val="en-US"/>
        </w:rPr>
      </w:pPr>
    </w:p>
    <w:p w14:paraId="6BB586AB" w14:textId="44D0F089" w:rsidR="000904A0" w:rsidRPr="005A0B03" w:rsidRDefault="000904A0" w:rsidP="009E6230">
      <w:pPr>
        <w:pStyle w:val="Caption"/>
        <w:spacing w:before="0" w:after="0"/>
        <w:jc w:val="both"/>
        <w:rPr>
          <w:rFonts w:ascii="Times New Roman" w:eastAsia="Calibri" w:hAnsi="Times New Roman"/>
          <w:sz w:val="20"/>
          <w:szCs w:val="20"/>
        </w:rPr>
      </w:pPr>
      <w:r w:rsidRPr="00091D8A">
        <w:rPr>
          <w:rFonts w:asciiTheme="majorBidi" w:hAnsiTheme="majorBidi" w:cstheme="majorBidi"/>
          <w:sz w:val="20"/>
          <w:szCs w:val="20"/>
        </w:rPr>
        <w:t xml:space="preserve">Proposal </w:t>
      </w:r>
      <w:r w:rsidRPr="00091D8A">
        <w:rPr>
          <w:rFonts w:asciiTheme="majorBidi" w:hAnsiTheme="majorBidi" w:cstheme="majorBidi"/>
          <w:sz w:val="20"/>
          <w:szCs w:val="20"/>
        </w:rPr>
        <w:fldChar w:fldCharType="begin"/>
      </w:r>
      <w:r w:rsidRPr="00091D8A">
        <w:rPr>
          <w:rFonts w:asciiTheme="majorBidi" w:hAnsiTheme="majorBidi" w:cstheme="majorBidi"/>
          <w:sz w:val="20"/>
          <w:szCs w:val="20"/>
        </w:rPr>
        <w:instrText xml:space="preserve"> SEQ Proposal \* ARABIC </w:instrText>
      </w:r>
      <w:r w:rsidRPr="00091D8A">
        <w:rPr>
          <w:rFonts w:asciiTheme="majorBidi" w:hAnsiTheme="majorBidi" w:cstheme="majorBidi"/>
          <w:sz w:val="20"/>
          <w:szCs w:val="20"/>
        </w:rPr>
        <w:fldChar w:fldCharType="separate"/>
      </w:r>
      <w:r w:rsidRPr="00091D8A">
        <w:rPr>
          <w:rFonts w:asciiTheme="majorBidi" w:hAnsiTheme="majorBidi" w:cstheme="majorBidi"/>
          <w:noProof/>
          <w:sz w:val="20"/>
          <w:szCs w:val="20"/>
        </w:rPr>
        <w:t>18</w:t>
      </w:r>
      <w:r w:rsidRPr="00091D8A">
        <w:rPr>
          <w:rFonts w:asciiTheme="majorBidi" w:hAnsiTheme="majorBidi" w:cstheme="majorBidi"/>
          <w:sz w:val="20"/>
          <w:szCs w:val="20"/>
        </w:rPr>
        <w:fldChar w:fldCharType="end"/>
      </w:r>
      <w:r w:rsidR="001A31F7">
        <w:rPr>
          <w:rFonts w:asciiTheme="majorBidi" w:hAnsiTheme="majorBidi" w:cstheme="majorBidi"/>
          <w:sz w:val="20"/>
          <w:szCs w:val="20"/>
        </w:rPr>
        <w:t xml:space="preserve">. </w:t>
      </w:r>
      <w:r w:rsidRPr="005A0B03">
        <w:rPr>
          <w:rFonts w:ascii="Times New Roman" w:eastAsia="Calibri" w:hAnsi="Times New Roman"/>
          <w:sz w:val="20"/>
          <w:szCs w:val="20"/>
        </w:rPr>
        <w:t xml:space="preserve">For NW-sided BM-Case2, the following potential specification impact can be considered, </w:t>
      </w:r>
    </w:p>
    <w:p w14:paraId="2DFC3932" w14:textId="77777777" w:rsidR="000904A0" w:rsidRPr="000C26F1" w:rsidRDefault="000904A0" w:rsidP="009E6230">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For model inference at the NW, enhancements to the CSI reporting such that the UE can be configured to report the measurement results of more than 4 beams and corresponding L1-RSRP in one beam reporting instance</w:t>
      </w:r>
    </w:p>
    <w:p w14:paraId="402B07E9" w14:textId="77777777" w:rsidR="000904A0" w:rsidRPr="000C26F1" w:rsidRDefault="000904A0" w:rsidP="009E6230">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4DDB39D4" w14:textId="77777777" w:rsidR="000904A0" w:rsidRPr="000C26F1" w:rsidRDefault="000904A0" w:rsidP="009E6230">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beam indication/activation towards the UE, during T2 duration of time, enhancements to the CSI reporting to enable beam measurement and reporting of beams corresponding to the Top-K predicted beams.   </w:t>
      </w:r>
    </w:p>
    <w:p w14:paraId="6E465F17" w14:textId="77777777" w:rsidR="000904A0" w:rsidRDefault="000904A0" w:rsidP="009E6230">
      <w:pPr>
        <w:pStyle w:val="ListParagraph"/>
        <w:numPr>
          <w:ilvl w:val="0"/>
          <w:numId w:val="32"/>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performance monitoring at the NW, study whether enhancements to the CSI reporting are needed to enable full/partial Set A beam measurements.  </w:t>
      </w:r>
    </w:p>
    <w:p w14:paraId="06893584" w14:textId="77777777" w:rsidR="00575558" w:rsidRPr="000C26F1" w:rsidRDefault="00575558" w:rsidP="00575558">
      <w:pPr>
        <w:pStyle w:val="ListParagraph"/>
        <w:jc w:val="both"/>
        <w:rPr>
          <w:rFonts w:ascii="Times New Roman" w:eastAsia="Calibri" w:hAnsi="Times New Roman"/>
          <w:b/>
          <w:sz w:val="20"/>
          <w:szCs w:val="20"/>
          <w:lang w:val="en-US"/>
        </w:rPr>
      </w:pPr>
    </w:p>
    <w:p w14:paraId="1D723F01" w14:textId="77777777" w:rsidR="00575558" w:rsidRPr="005C0F28" w:rsidRDefault="00575558" w:rsidP="00575558">
      <w:pPr>
        <w:pStyle w:val="Caption"/>
        <w:rPr>
          <w:rFonts w:ascii="Times New Roman" w:hAnsi="Times New Roman" w:cs="Times New Roman"/>
          <w:b w:val="0"/>
          <w:sz w:val="20"/>
          <w:szCs w:val="20"/>
          <w:lang w:eastAsia="en-US"/>
        </w:rPr>
      </w:pPr>
      <w:r w:rsidRPr="00067D48">
        <w:rPr>
          <w:rFonts w:asciiTheme="majorBidi" w:hAnsiTheme="majorBidi" w:cstheme="majorBidi"/>
          <w:bCs/>
          <w:sz w:val="20"/>
          <w:szCs w:val="20"/>
        </w:rPr>
        <w:t xml:space="preserve">Proposal </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Pr="00067D48">
        <w:rPr>
          <w:rFonts w:asciiTheme="majorBidi" w:hAnsiTheme="majorBidi" w:cstheme="majorBidi"/>
          <w:bCs/>
          <w:sz w:val="20"/>
          <w:szCs w:val="20"/>
        </w:rPr>
        <w:fldChar w:fldCharType="separate"/>
      </w:r>
      <w:r>
        <w:rPr>
          <w:rFonts w:asciiTheme="majorBidi" w:hAnsiTheme="majorBidi" w:cstheme="majorBidi"/>
          <w:bCs/>
          <w:noProof/>
          <w:sz w:val="20"/>
          <w:szCs w:val="20"/>
        </w:rPr>
        <w:t>19</w:t>
      </w:r>
      <w:r w:rsidRPr="00067D48">
        <w:rPr>
          <w:rFonts w:asciiTheme="majorBidi" w:hAnsiTheme="majorBidi" w:cstheme="majorBidi"/>
          <w:bCs/>
          <w:sz w:val="20"/>
          <w:szCs w:val="20"/>
        </w:rPr>
        <w:fldChar w:fldCharType="end"/>
      </w:r>
      <w:r>
        <w:rPr>
          <w:rFonts w:ascii="Times New Roman" w:hAnsi="Times New Roman" w:cs="Times New Roman"/>
          <w:bCs/>
          <w:sz w:val="20"/>
          <w:szCs w:val="20"/>
          <w:lang w:eastAsia="en-US"/>
        </w:rPr>
        <w:t>.</w:t>
      </w:r>
      <w:r w:rsidRPr="009E18DF">
        <w:rPr>
          <w:rFonts w:ascii="Times New Roman" w:hAnsi="Times New Roman" w:cs="Times New Roman"/>
          <w:bCs/>
          <w:sz w:val="20"/>
          <w:szCs w:val="20"/>
          <w:lang w:eastAsia="en-US"/>
        </w:rPr>
        <w:t xml:space="preserve"> </w:t>
      </w:r>
      <w:r w:rsidRPr="000D134C">
        <w:rPr>
          <w:rFonts w:ascii="Times New Roman" w:hAnsi="Times New Roman" w:cs="Times New Roman"/>
          <w:bCs/>
          <w:sz w:val="20"/>
          <w:szCs w:val="20"/>
          <w:lang w:eastAsia="en-US"/>
        </w:rPr>
        <w:t>For BM-Case1, considering the construction of Set A/B, prioritize Alt.2: Set B is a subset of Set A.</w:t>
      </w:r>
    </w:p>
    <w:p w14:paraId="522154CC" w14:textId="77777777" w:rsidR="00575558" w:rsidRDefault="00575558" w:rsidP="009E6230">
      <w:pPr>
        <w:pStyle w:val="Caption"/>
        <w:spacing w:before="0" w:after="0"/>
        <w:jc w:val="both"/>
        <w:rPr>
          <w:rFonts w:asciiTheme="majorBidi" w:hAnsiTheme="majorBidi" w:cstheme="majorBidi"/>
          <w:bCs/>
          <w:sz w:val="20"/>
          <w:szCs w:val="20"/>
        </w:rPr>
      </w:pPr>
    </w:p>
    <w:p w14:paraId="3A06D519" w14:textId="42E7CFF2" w:rsidR="000904A0" w:rsidRPr="005A0B03" w:rsidRDefault="000904A0" w:rsidP="009E6230">
      <w:pPr>
        <w:pStyle w:val="Caption"/>
        <w:spacing w:before="0" w:after="0"/>
        <w:jc w:val="both"/>
        <w:rPr>
          <w:rFonts w:ascii="Times New Roman" w:hAnsi="Times New Roman" w:cs="Times New Roman"/>
          <w:bCs/>
          <w:sz w:val="20"/>
          <w:szCs w:val="20"/>
          <w:lang w:eastAsia="en-US"/>
        </w:rPr>
      </w:pPr>
      <w:r w:rsidRPr="000904A0">
        <w:rPr>
          <w:rFonts w:asciiTheme="majorBidi" w:hAnsiTheme="majorBidi" w:cstheme="majorBidi"/>
          <w:bCs/>
          <w:sz w:val="20"/>
          <w:szCs w:val="20"/>
        </w:rPr>
        <w:t xml:space="preserve">Proposal </w:t>
      </w:r>
      <w:r w:rsidRPr="000904A0">
        <w:rPr>
          <w:rFonts w:asciiTheme="majorBidi" w:hAnsiTheme="majorBidi" w:cstheme="majorBidi"/>
          <w:bCs/>
          <w:sz w:val="20"/>
          <w:szCs w:val="20"/>
        </w:rPr>
        <w:fldChar w:fldCharType="begin"/>
      </w:r>
      <w:r w:rsidRPr="000904A0">
        <w:rPr>
          <w:rFonts w:asciiTheme="majorBidi" w:hAnsiTheme="majorBidi" w:cstheme="majorBidi"/>
          <w:bCs/>
          <w:sz w:val="20"/>
          <w:szCs w:val="20"/>
        </w:rPr>
        <w:instrText xml:space="preserve"> SEQ Proposal \* ARABIC </w:instrText>
      </w:r>
      <w:r w:rsidRPr="000904A0">
        <w:rPr>
          <w:rFonts w:asciiTheme="majorBidi" w:hAnsiTheme="majorBidi" w:cstheme="majorBidi"/>
          <w:bCs/>
          <w:sz w:val="20"/>
          <w:szCs w:val="20"/>
        </w:rPr>
        <w:fldChar w:fldCharType="separate"/>
      </w:r>
      <w:r w:rsidRPr="000904A0">
        <w:rPr>
          <w:rFonts w:asciiTheme="majorBidi" w:hAnsiTheme="majorBidi" w:cstheme="majorBidi"/>
          <w:bCs/>
          <w:sz w:val="20"/>
          <w:szCs w:val="20"/>
        </w:rPr>
        <w:t>20</w:t>
      </w:r>
      <w:r w:rsidRPr="000904A0">
        <w:rPr>
          <w:rFonts w:asciiTheme="majorBidi" w:hAnsiTheme="majorBidi" w:cstheme="majorBidi"/>
          <w:bCs/>
          <w:sz w:val="20"/>
          <w:szCs w:val="20"/>
        </w:rPr>
        <w:fldChar w:fldCharType="end"/>
      </w:r>
      <w:r w:rsidR="001A31F7">
        <w:rPr>
          <w:rFonts w:ascii="Times New Roman" w:hAnsi="Times New Roman" w:cs="Times New Roman"/>
          <w:bCs/>
          <w:sz w:val="20"/>
          <w:szCs w:val="20"/>
          <w:lang w:eastAsia="en-US"/>
        </w:rPr>
        <w:t>.</w:t>
      </w:r>
      <w:r w:rsidRPr="005A0B03">
        <w:rPr>
          <w:rFonts w:ascii="Times New Roman" w:hAnsi="Times New Roman" w:cs="Times New Roman"/>
          <w:bCs/>
          <w:sz w:val="20"/>
          <w:szCs w:val="20"/>
          <w:lang w:eastAsia="en-US"/>
        </w:rPr>
        <w:t xml:space="preserve">For NW-sided BM-Case1, considering beam types of Set A/B, prioritize Alt.1: DL Tx beam prediction. </w:t>
      </w:r>
    </w:p>
    <w:p w14:paraId="3329E2C5" w14:textId="77777777" w:rsidR="000904A0" w:rsidRPr="008A62E7" w:rsidRDefault="000904A0" w:rsidP="009E6230">
      <w:pPr>
        <w:jc w:val="both"/>
        <w:rPr>
          <w:rFonts w:ascii="Times New Roman" w:hAnsi="Times New Roman" w:cs="Times New Roman"/>
          <w:b/>
          <w:bCs/>
          <w:sz w:val="20"/>
          <w:szCs w:val="20"/>
          <w:lang w:eastAsia="en-US"/>
        </w:rPr>
      </w:pPr>
    </w:p>
    <w:p w14:paraId="68ED6C5E" w14:textId="34CC235A" w:rsidR="000904A0" w:rsidRDefault="000904A0" w:rsidP="009E6230">
      <w:pPr>
        <w:pStyle w:val="Caption"/>
        <w:spacing w:before="0" w:after="0"/>
        <w:jc w:val="both"/>
        <w:rPr>
          <w:rFonts w:ascii="Times New Roman" w:hAnsi="Times New Roman" w:cs="Times New Roman"/>
          <w:bCs/>
          <w:sz w:val="20"/>
          <w:szCs w:val="20"/>
          <w:lang w:eastAsia="en-US"/>
        </w:rPr>
      </w:pPr>
      <w:r w:rsidRPr="000904A0">
        <w:rPr>
          <w:rFonts w:asciiTheme="majorBidi" w:hAnsiTheme="majorBidi" w:cstheme="majorBidi"/>
          <w:bCs/>
          <w:sz w:val="20"/>
          <w:szCs w:val="20"/>
        </w:rPr>
        <w:t xml:space="preserve">Proposal </w:t>
      </w:r>
      <w:r w:rsidRPr="000904A0">
        <w:rPr>
          <w:rFonts w:asciiTheme="majorBidi" w:hAnsiTheme="majorBidi" w:cstheme="majorBidi"/>
          <w:bCs/>
          <w:sz w:val="20"/>
          <w:szCs w:val="20"/>
        </w:rPr>
        <w:fldChar w:fldCharType="begin"/>
      </w:r>
      <w:r w:rsidRPr="000904A0">
        <w:rPr>
          <w:rFonts w:asciiTheme="majorBidi" w:hAnsiTheme="majorBidi" w:cstheme="majorBidi"/>
          <w:bCs/>
          <w:sz w:val="20"/>
          <w:szCs w:val="20"/>
        </w:rPr>
        <w:instrText xml:space="preserve"> SEQ Proposal \* ARABIC </w:instrText>
      </w:r>
      <w:r w:rsidRPr="000904A0">
        <w:rPr>
          <w:rFonts w:asciiTheme="majorBidi" w:hAnsiTheme="majorBidi" w:cstheme="majorBidi"/>
          <w:bCs/>
          <w:sz w:val="20"/>
          <w:szCs w:val="20"/>
        </w:rPr>
        <w:fldChar w:fldCharType="separate"/>
      </w:r>
      <w:r w:rsidRPr="000904A0">
        <w:rPr>
          <w:rFonts w:asciiTheme="majorBidi" w:hAnsiTheme="majorBidi" w:cstheme="majorBidi"/>
          <w:bCs/>
          <w:sz w:val="20"/>
          <w:szCs w:val="20"/>
        </w:rPr>
        <w:t>21</w:t>
      </w:r>
      <w:r w:rsidRPr="000904A0">
        <w:rPr>
          <w:rFonts w:asciiTheme="majorBidi" w:hAnsiTheme="majorBidi" w:cstheme="majorBidi"/>
          <w:bCs/>
          <w:sz w:val="20"/>
          <w:szCs w:val="20"/>
        </w:rPr>
        <w:fldChar w:fldCharType="end"/>
      </w:r>
      <w:r w:rsidR="001A31F7">
        <w:rPr>
          <w:rFonts w:asciiTheme="majorBidi" w:hAnsiTheme="majorBidi" w:cstheme="majorBidi"/>
          <w:bCs/>
          <w:sz w:val="20"/>
          <w:szCs w:val="20"/>
        </w:rPr>
        <w:t>.</w:t>
      </w:r>
      <w:r w:rsidRPr="000904A0">
        <w:rPr>
          <w:rFonts w:asciiTheme="majorBidi" w:hAnsiTheme="majorBidi" w:cstheme="majorBidi"/>
          <w:bCs/>
          <w:sz w:val="20"/>
          <w:szCs w:val="20"/>
        </w:rPr>
        <w:t xml:space="preserve"> </w:t>
      </w:r>
      <w:r w:rsidRPr="005A0B03">
        <w:rPr>
          <w:rFonts w:ascii="Times New Roman" w:hAnsi="Times New Roman" w:cs="Times New Roman"/>
          <w:bCs/>
          <w:sz w:val="20"/>
          <w:szCs w:val="20"/>
          <w:lang w:eastAsia="en-US"/>
        </w:rPr>
        <w:t xml:space="preserve">For UE-sided BM-Case1, considering beam types of Set A/B, support Alt.1: DL Tx beam prediction and </w:t>
      </w:r>
      <w:r w:rsidRPr="005A0B03">
        <w:rPr>
          <w:rFonts w:ascii="Times New Roman" w:hAnsi="Times New Roman" w:cs="Times New Roman"/>
          <w:bCs/>
          <w:sz w:val="20"/>
          <w:szCs w:val="20"/>
        </w:rPr>
        <w:t>Alt.3: Beam pair prediction</w:t>
      </w:r>
      <w:r w:rsidRPr="005A0B03">
        <w:rPr>
          <w:rFonts w:ascii="Times New Roman" w:hAnsi="Times New Roman" w:cs="Times New Roman"/>
          <w:bCs/>
          <w:sz w:val="20"/>
          <w:szCs w:val="20"/>
          <w:lang w:eastAsia="en-US"/>
        </w:rPr>
        <w:t xml:space="preserve">. </w:t>
      </w:r>
    </w:p>
    <w:p w14:paraId="1DE50247" w14:textId="77777777" w:rsidR="00575558" w:rsidRPr="00575558" w:rsidRDefault="00575558" w:rsidP="00575558">
      <w:pPr>
        <w:rPr>
          <w:lang w:eastAsia="en-US"/>
        </w:rPr>
      </w:pPr>
    </w:p>
    <w:p w14:paraId="36BA9734" w14:textId="62531AD2" w:rsidR="000904A0" w:rsidRPr="005A0B03" w:rsidRDefault="000904A0" w:rsidP="009E6230">
      <w:pPr>
        <w:pStyle w:val="Caption"/>
        <w:spacing w:before="0" w:after="0"/>
        <w:jc w:val="both"/>
        <w:rPr>
          <w:rFonts w:ascii="Times New Roman" w:hAnsi="Times New Roman" w:cs="Times New Roman"/>
          <w:bCs/>
          <w:sz w:val="20"/>
          <w:szCs w:val="20"/>
        </w:rPr>
      </w:pPr>
      <w:r w:rsidRPr="000904A0">
        <w:rPr>
          <w:rFonts w:asciiTheme="majorBidi" w:hAnsiTheme="majorBidi" w:cstheme="majorBidi"/>
          <w:bCs/>
          <w:sz w:val="20"/>
          <w:szCs w:val="20"/>
        </w:rPr>
        <w:t xml:space="preserve">Proposal </w:t>
      </w:r>
      <w:r w:rsidRPr="000904A0">
        <w:rPr>
          <w:rFonts w:asciiTheme="majorBidi" w:hAnsiTheme="majorBidi" w:cstheme="majorBidi"/>
          <w:bCs/>
          <w:sz w:val="20"/>
          <w:szCs w:val="20"/>
        </w:rPr>
        <w:fldChar w:fldCharType="begin"/>
      </w:r>
      <w:r w:rsidRPr="000904A0">
        <w:rPr>
          <w:rFonts w:asciiTheme="majorBidi" w:hAnsiTheme="majorBidi" w:cstheme="majorBidi"/>
          <w:bCs/>
          <w:sz w:val="20"/>
          <w:szCs w:val="20"/>
        </w:rPr>
        <w:instrText xml:space="preserve"> SEQ Proposal \* ARABIC </w:instrText>
      </w:r>
      <w:r w:rsidRPr="000904A0">
        <w:rPr>
          <w:rFonts w:asciiTheme="majorBidi" w:hAnsiTheme="majorBidi" w:cstheme="majorBidi"/>
          <w:bCs/>
          <w:sz w:val="20"/>
          <w:szCs w:val="20"/>
        </w:rPr>
        <w:fldChar w:fldCharType="separate"/>
      </w:r>
      <w:r w:rsidRPr="000904A0">
        <w:rPr>
          <w:rFonts w:asciiTheme="majorBidi" w:hAnsiTheme="majorBidi" w:cstheme="majorBidi"/>
          <w:bCs/>
          <w:sz w:val="20"/>
          <w:szCs w:val="20"/>
        </w:rPr>
        <w:t>22</w:t>
      </w:r>
      <w:r w:rsidRPr="000904A0">
        <w:rPr>
          <w:rFonts w:asciiTheme="majorBidi" w:hAnsiTheme="majorBidi" w:cstheme="majorBidi"/>
          <w:bCs/>
          <w:sz w:val="20"/>
          <w:szCs w:val="20"/>
        </w:rPr>
        <w:fldChar w:fldCharType="end"/>
      </w:r>
      <w:r w:rsidR="001A31F7">
        <w:rPr>
          <w:rFonts w:ascii="Times New Roman" w:hAnsi="Times New Roman" w:cs="Times New Roman"/>
          <w:bCs/>
          <w:sz w:val="20"/>
          <w:szCs w:val="20"/>
        </w:rPr>
        <w:t>.</w:t>
      </w:r>
      <w:r w:rsidRPr="005A0B03">
        <w:rPr>
          <w:rFonts w:ascii="Times New Roman" w:hAnsi="Times New Roman" w:cs="Times New Roman"/>
          <w:bCs/>
          <w:sz w:val="20"/>
          <w:szCs w:val="20"/>
        </w:rPr>
        <w:t xml:space="preserve">For UE-sided BM-Case1 with DL Tx-Rx beam pair prediction, study methods to reduce the necessary measurement space for DL TX-RX beam pair prediction at the UE side.  </w:t>
      </w:r>
    </w:p>
    <w:p w14:paraId="2F477730" w14:textId="77777777" w:rsidR="000904A0" w:rsidRPr="000904A0" w:rsidRDefault="000904A0" w:rsidP="009E6230">
      <w:pPr>
        <w:pStyle w:val="ListParagraph"/>
        <w:numPr>
          <w:ilvl w:val="0"/>
          <w:numId w:val="20"/>
        </w:numPr>
        <w:jc w:val="both"/>
        <w:rPr>
          <w:rFonts w:ascii="Times New Roman" w:hAnsi="Times New Roman" w:cs="Times New Roman"/>
          <w:b/>
          <w:bCs/>
          <w:sz w:val="20"/>
          <w:szCs w:val="20"/>
          <w:lang w:val="en-US"/>
        </w:rPr>
      </w:pPr>
      <w:r w:rsidRPr="000904A0">
        <w:rPr>
          <w:rFonts w:ascii="Times New Roman" w:hAnsi="Times New Roman" w:cs="Times New Roman"/>
          <w:b/>
          <w:bCs/>
          <w:sz w:val="20"/>
          <w:szCs w:val="20"/>
          <w:lang w:val="en-US"/>
        </w:rPr>
        <w:t xml:space="preserve">Study the enhancements related to the applicable conditions where UE indicates </w:t>
      </w:r>
      <w:proofErr w:type="gramStart"/>
      <w:r w:rsidRPr="000904A0">
        <w:rPr>
          <w:rFonts w:ascii="Times New Roman" w:hAnsi="Times New Roman" w:cs="Times New Roman"/>
          <w:b/>
          <w:bCs/>
          <w:sz w:val="20"/>
          <w:szCs w:val="20"/>
          <w:lang w:val="en-US"/>
        </w:rPr>
        <w:t>a number of</w:t>
      </w:r>
      <w:proofErr w:type="gramEnd"/>
      <w:r w:rsidRPr="000904A0">
        <w:rPr>
          <w:rFonts w:ascii="Times New Roman" w:hAnsi="Times New Roman" w:cs="Times New Roman"/>
          <w:b/>
          <w:bCs/>
          <w:sz w:val="20"/>
          <w:szCs w:val="20"/>
          <w:lang w:val="en-US"/>
        </w:rPr>
        <w:t xml:space="preserve"> preferred TX beams along with a number of “P3” repetitions that are needed for each preferred TX beam, in which case the UE can acquire L1-RSRP measurements of the indicated combinations as inputs to the UE-sided AI/ML model.</w:t>
      </w:r>
    </w:p>
    <w:p w14:paraId="42A77CCB" w14:textId="77777777" w:rsidR="001F1F76" w:rsidRDefault="001F1F76" w:rsidP="009E6230">
      <w:pPr>
        <w:jc w:val="both"/>
        <w:rPr>
          <w:rFonts w:ascii="Times New Roman" w:hAnsi="Times New Roman" w:cs="Times New Roman"/>
          <w:sz w:val="20"/>
          <w:szCs w:val="20"/>
        </w:rPr>
      </w:pPr>
    </w:p>
    <w:p w14:paraId="621FC02C" w14:textId="0ED2BD2F" w:rsidR="00CC74C6" w:rsidRPr="005A0B03" w:rsidRDefault="00CC74C6" w:rsidP="009E6230">
      <w:pPr>
        <w:pStyle w:val="Caption"/>
        <w:spacing w:before="0" w:after="0"/>
        <w:jc w:val="both"/>
        <w:rPr>
          <w:rFonts w:ascii="Times New Roman" w:hAnsi="Times New Roman" w:cs="Times New Roman"/>
          <w:sz w:val="20"/>
          <w:szCs w:val="20"/>
        </w:rPr>
      </w:pPr>
      <w:r w:rsidRPr="00CC74C6">
        <w:rPr>
          <w:rFonts w:asciiTheme="majorBidi" w:hAnsiTheme="majorBidi" w:cstheme="majorBidi"/>
          <w:sz w:val="20"/>
          <w:szCs w:val="20"/>
        </w:rPr>
        <w:t xml:space="preserve">Proposal </w:t>
      </w:r>
      <w:r w:rsidRPr="00CC74C6">
        <w:rPr>
          <w:rFonts w:asciiTheme="majorBidi" w:hAnsiTheme="majorBidi" w:cstheme="majorBidi"/>
          <w:sz w:val="20"/>
          <w:szCs w:val="20"/>
        </w:rPr>
        <w:fldChar w:fldCharType="begin"/>
      </w:r>
      <w:r w:rsidRPr="00CC74C6">
        <w:rPr>
          <w:rFonts w:asciiTheme="majorBidi" w:hAnsiTheme="majorBidi" w:cstheme="majorBidi"/>
          <w:sz w:val="20"/>
          <w:szCs w:val="20"/>
        </w:rPr>
        <w:instrText xml:space="preserve"> SEQ Proposal \* ARABIC </w:instrText>
      </w:r>
      <w:r w:rsidRPr="00CC74C6">
        <w:rPr>
          <w:rFonts w:asciiTheme="majorBidi" w:hAnsiTheme="majorBidi" w:cstheme="majorBidi"/>
          <w:sz w:val="20"/>
          <w:szCs w:val="20"/>
        </w:rPr>
        <w:fldChar w:fldCharType="separate"/>
      </w:r>
      <w:r w:rsidRPr="00CC74C6">
        <w:rPr>
          <w:rFonts w:asciiTheme="majorBidi" w:hAnsiTheme="majorBidi" w:cstheme="majorBidi"/>
          <w:noProof/>
          <w:sz w:val="20"/>
          <w:szCs w:val="20"/>
        </w:rPr>
        <w:t>23</w:t>
      </w:r>
      <w:r w:rsidRPr="00CC74C6">
        <w:rPr>
          <w:rFonts w:asciiTheme="majorBidi" w:hAnsiTheme="majorBidi" w:cstheme="majorBidi"/>
          <w:sz w:val="20"/>
          <w:szCs w:val="20"/>
        </w:rPr>
        <w:fldChar w:fldCharType="end"/>
      </w:r>
      <w:r w:rsidR="001A31F7">
        <w:rPr>
          <w:rFonts w:ascii="Times New Roman" w:hAnsi="Times New Roman" w:cs="Times New Roman"/>
          <w:sz w:val="20"/>
          <w:szCs w:val="20"/>
        </w:rPr>
        <w:t>.</w:t>
      </w:r>
      <w:r w:rsidRPr="005A0B03">
        <w:rPr>
          <w:rFonts w:ascii="Times New Roman" w:hAnsi="Times New Roman" w:cs="Times New Roman"/>
          <w:sz w:val="20"/>
          <w:szCs w:val="20"/>
        </w:rPr>
        <w:t xml:space="preserve"> </w:t>
      </w:r>
      <w:r w:rsidRPr="005A0B03">
        <w:rPr>
          <w:rFonts w:ascii="Times New Roman" w:hAnsi="Times New Roman" w:cs="Times New Roman"/>
          <w:sz w:val="20"/>
          <w:szCs w:val="20"/>
          <w:lang w:eastAsia="en-US"/>
        </w:rPr>
        <w:t xml:space="preserve">For BM-Case2, considering the construction of Set A/B, prioritized </w:t>
      </w:r>
      <w:r w:rsidRPr="005A0B03">
        <w:rPr>
          <w:rFonts w:ascii="Times New Roman" w:hAnsi="Times New Roman" w:cs="Times New Roman"/>
          <w:sz w:val="20"/>
          <w:szCs w:val="20"/>
        </w:rPr>
        <w:t>“Set B and Set A are the same”.</w:t>
      </w:r>
    </w:p>
    <w:p w14:paraId="771C4EE4" w14:textId="77777777" w:rsidR="00CC74C6" w:rsidRPr="005A0B03" w:rsidRDefault="00CC74C6" w:rsidP="009E6230">
      <w:pPr>
        <w:keepNext/>
        <w:jc w:val="both"/>
        <w:rPr>
          <w:rFonts w:ascii="Times New Roman" w:hAnsi="Times New Roman" w:cs="Times New Roman"/>
          <w:b/>
          <w:sz w:val="20"/>
          <w:szCs w:val="20"/>
        </w:rPr>
      </w:pPr>
    </w:p>
    <w:p w14:paraId="253F5B23" w14:textId="14104556" w:rsidR="00CC74C6" w:rsidRPr="005A0B03" w:rsidRDefault="00CC74C6" w:rsidP="009E6230">
      <w:pPr>
        <w:pStyle w:val="Caption"/>
        <w:spacing w:before="0" w:after="0"/>
        <w:jc w:val="both"/>
        <w:rPr>
          <w:rFonts w:ascii="Times New Roman" w:hAnsi="Times New Roman" w:cs="Times New Roman"/>
          <w:sz w:val="20"/>
          <w:szCs w:val="20"/>
          <w:lang w:eastAsia="en-US"/>
        </w:rPr>
      </w:pPr>
      <w:r w:rsidRPr="005A0B03">
        <w:rPr>
          <w:rFonts w:asciiTheme="majorBidi" w:hAnsiTheme="majorBidi" w:cstheme="majorBidi"/>
          <w:sz w:val="20"/>
          <w:szCs w:val="20"/>
        </w:rPr>
        <w:t xml:space="preserve">Proposal </w:t>
      </w:r>
      <w:r w:rsidRPr="005A0B03">
        <w:rPr>
          <w:rFonts w:asciiTheme="majorBidi" w:hAnsiTheme="majorBidi" w:cstheme="majorBidi"/>
          <w:sz w:val="20"/>
          <w:szCs w:val="20"/>
        </w:rPr>
        <w:fldChar w:fldCharType="begin"/>
      </w:r>
      <w:r w:rsidRPr="005A0B03">
        <w:rPr>
          <w:rFonts w:asciiTheme="majorBidi" w:hAnsiTheme="majorBidi" w:cstheme="majorBidi"/>
          <w:sz w:val="20"/>
          <w:szCs w:val="20"/>
        </w:rPr>
        <w:instrText xml:space="preserve"> SEQ Proposal \* ARABIC </w:instrText>
      </w:r>
      <w:r w:rsidRPr="005A0B03">
        <w:rPr>
          <w:rFonts w:asciiTheme="majorBidi" w:hAnsiTheme="majorBidi" w:cstheme="majorBidi"/>
          <w:sz w:val="20"/>
          <w:szCs w:val="20"/>
        </w:rPr>
        <w:fldChar w:fldCharType="separate"/>
      </w:r>
      <w:r w:rsidRPr="005A0B03">
        <w:rPr>
          <w:rFonts w:asciiTheme="majorBidi" w:hAnsiTheme="majorBidi" w:cstheme="majorBidi"/>
          <w:sz w:val="20"/>
          <w:szCs w:val="20"/>
        </w:rPr>
        <w:t>24</w:t>
      </w:r>
      <w:r w:rsidRPr="005A0B03">
        <w:rPr>
          <w:rFonts w:asciiTheme="majorBidi" w:hAnsiTheme="majorBidi" w:cstheme="majorBidi"/>
          <w:sz w:val="20"/>
          <w:szCs w:val="20"/>
        </w:rPr>
        <w:fldChar w:fldCharType="end"/>
      </w:r>
      <w:r w:rsidR="001A31F7">
        <w:rPr>
          <w:rFonts w:ascii="Times New Roman" w:hAnsi="Times New Roman" w:cs="Times New Roman"/>
          <w:sz w:val="20"/>
          <w:szCs w:val="20"/>
          <w:lang w:eastAsia="en-US"/>
        </w:rPr>
        <w:t>.</w:t>
      </w:r>
      <w:r w:rsidRPr="005A0B03">
        <w:rPr>
          <w:rFonts w:ascii="Times New Roman" w:hAnsi="Times New Roman" w:cs="Times New Roman"/>
          <w:sz w:val="20"/>
          <w:szCs w:val="20"/>
          <w:lang w:eastAsia="en-US"/>
        </w:rPr>
        <w:t xml:space="preserve">For NW-sided BM-Case2, considering beam types of Set A/B, prioritize Alt.1: DL Tx beam prediction. </w:t>
      </w:r>
    </w:p>
    <w:p w14:paraId="0A981FEA" w14:textId="77777777" w:rsidR="00CC74C6" w:rsidRPr="005A0B03" w:rsidRDefault="00CC74C6" w:rsidP="009E6230">
      <w:pPr>
        <w:jc w:val="both"/>
        <w:rPr>
          <w:rFonts w:ascii="Times New Roman" w:hAnsi="Times New Roman" w:cs="Times New Roman"/>
          <w:b/>
          <w:sz w:val="20"/>
          <w:szCs w:val="20"/>
          <w:lang w:eastAsia="en-US"/>
        </w:rPr>
      </w:pPr>
    </w:p>
    <w:p w14:paraId="090D1174" w14:textId="72A51548" w:rsidR="00CC74C6" w:rsidRPr="005A0B03" w:rsidRDefault="00CC74C6" w:rsidP="009E6230">
      <w:pPr>
        <w:pStyle w:val="Caption"/>
        <w:spacing w:before="0" w:after="0"/>
        <w:jc w:val="both"/>
        <w:rPr>
          <w:rFonts w:ascii="Times New Roman" w:hAnsi="Times New Roman" w:cs="Times New Roman"/>
          <w:sz w:val="20"/>
          <w:szCs w:val="20"/>
          <w:lang w:eastAsia="en-US"/>
        </w:rPr>
      </w:pPr>
      <w:r w:rsidRPr="005A0B03">
        <w:rPr>
          <w:rFonts w:asciiTheme="majorBidi" w:hAnsiTheme="majorBidi" w:cstheme="majorBidi"/>
          <w:sz w:val="20"/>
          <w:szCs w:val="20"/>
        </w:rPr>
        <w:t xml:space="preserve">Proposal </w:t>
      </w:r>
      <w:r w:rsidRPr="005A0B03">
        <w:rPr>
          <w:rFonts w:asciiTheme="majorBidi" w:hAnsiTheme="majorBidi" w:cstheme="majorBidi"/>
          <w:sz w:val="20"/>
          <w:szCs w:val="20"/>
        </w:rPr>
        <w:fldChar w:fldCharType="begin"/>
      </w:r>
      <w:r w:rsidRPr="005A0B03">
        <w:rPr>
          <w:rFonts w:asciiTheme="majorBidi" w:hAnsiTheme="majorBidi" w:cstheme="majorBidi"/>
          <w:sz w:val="20"/>
          <w:szCs w:val="20"/>
        </w:rPr>
        <w:instrText xml:space="preserve"> SEQ Proposal \* ARABIC </w:instrText>
      </w:r>
      <w:r w:rsidRPr="005A0B03">
        <w:rPr>
          <w:rFonts w:asciiTheme="majorBidi" w:hAnsiTheme="majorBidi" w:cstheme="majorBidi"/>
          <w:sz w:val="20"/>
          <w:szCs w:val="20"/>
        </w:rPr>
        <w:fldChar w:fldCharType="separate"/>
      </w:r>
      <w:r w:rsidRPr="005A0B03">
        <w:rPr>
          <w:rFonts w:asciiTheme="majorBidi" w:hAnsiTheme="majorBidi" w:cstheme="majorBidi"/>
          <w:sz w:val="20"/>
          <w:szCs w:val="20"/>
        </w:rPr>
        <w:t>25</w:t>
      </w:r>
      <w:r w:rsidRPr="005A0B03">
        <w:rPr>
          <w:rFonts w:asciiTheme="majorBidi" w:hAnsiTheme="majorBidi" w:cstheme="majorBidi"/>
          <w:sz w:val="20"/>
          <w:szCs w:val="20"/>
        </w:rPr>
        <w:fldChar w:fldCharType="end"/>
      </w:r>
      <w:r w:rsidR="001A31F7">
        <w:rPr>
          <w:rFonts w:ascii="Times New Roman" w:hAnsi="Times New Roman" w:cs="Times New Roman"/>
          <w:sz w:val="20"/>
          <w:szCs w:val="20"/>
          <w:lang w:eastAsia="en-US"/>
        </w:rPr>
        <w:t>.</w:t>
      </w:r>
      <w:r w:rsidRPr="005A0B03">
        <w:rPr>
          <w:rFonts w:ascii="Times New Roman" w:hAnsi="Times New Roman" w:cs="Times New Roman"/>
          <w:sz w:val="20"/>
          <w:szCs w:val="20"/>
          <w:lang w:eastAsia="en-US"/>
        </w:rPr>
        <w:t xml:space="preserve"> For UE-sided BM-Case2, considering beam types of Set A/B, support Alt.1: DL Tx beam prediction and </w:t>
      </w:r>
      <w:r w:rsidRPr="005A0B03">
        <w:rPr>
          <w:rFonts w:ascii="Times New Roman" w:hAnsi="Times New Roman" w:cs="Times New Roman"/>
          <w:sz w:val="20"/>
          <w:szCs w:val="20"/>
        </w:rPr>
        <w:t>Alt.3: Beam pair prediction</w:t>
      </w:r>
      <w:r w:rsidRPr="005A0B03">
        <w:rPr>
          <w:rFonts w:ascii="Times New Roman" w:hAnsi="Times New Roman" w:cs="Times New Roman"/>
          <w:sz w:val="20"/>
          <w:szCs w:val="20"/>
          <w:lang w:eastAsia="en-US"/>
        </w:rPr>
        <w:t xml:space="preserve">. </w:t>
      </w:r>
    </w:p>
    <w:p w14:paraId="1975E592" w14:textId="08F2DF28" w:rsidR="00DD1B53" w:rsidRDefault="00DD1B53" w:rsidP="009E6230">
      <w:pPr>
        <w:pStyle w:val="Caption"/>
        <w:spacing w:before="0" w:after="0"/>
        <w:jc w:val="both"/>
        <w:rPr>
          <w:rFonts w:ascii="Times New Roman" w:hAnsi="Times New Roman" w:cs="Times New Roman"/>
          <w:bCs/>
          <w:sz w:val="20"/>
          <w:szCs w:val="20"/>
          <w:lang w:eastAsia="en-US"/>
        </w:rPr>
      </w:pPr>
      <w:r w:rsidRPr="00FD1874">
        <w:rPr>
          <w:rFonts w:asciiTheme="majorBidi" w:hAnsiTheme="majorBidi" w:cstheme="majorBidi"/>
          <w:bCs/>
          <w:sz w:val="20"/>
          <w:szCs w:val="20"/>
        </w:rPr>
        <w:t xml:space="preserve">Proposal </w:t>
      </w:r>
      <w:r w:rsidRPr="00FD1874">
        <w:rPr>
          <w:rFonts w:asciiTheme="majorBidi" w:hAnsiTheme="majorBidi" w:cstheme="majorBidi"/>
          <w:bCs/>
          <w:sz w:val="20"/>
          <w:szCs w:val="20"/>
        </w:rPr>
        <w:fldChar w:fldCharType="begin"/>
      </w:r>
      <w:r w:rsidRPr="00FD1874">
        <w:rPr>
          <w:rFonts w:asciiTheme="majorBidi" w:hAnsiTheme="majorBidi" w:cstheme="majorBidi"/>
          <w:bCs/>
          <w:sz w:val="20"/>
          <w:szCs w:val="20"/>
        </w:rPr>
        <w:instrText xml:space="preserve"> SEQ Proposal \* ARABIC </w:instrText>
      </w:r>
      <w:r w:rsidRPr="00FD1874">
        <w:rPr>
          <w:rFonts w:asciiTheme="majorBidi" w:hAnsiTheme="majorBidi" w:cstheme="majorBidi"/>
          <w:bCs/>
          <w:sz w:val="20"/>
          <w:szCs w:val="20"/>
        </w:rPr>
        <w:fldChar w:fldCharType="separate"/>
      </w:r>
      <w:r w:rsidRPr="00FD1874">
        <w:rPr>
          <w:rFonts w:asciiTheme="majorBidi" w:hAnsiTheme="majorBidi" w:cstheme="majorBidi"/>
          <w:bCs/>
          <w:sz w:val="20"/>
          <w:szCs w:val="20"/>
        </w:rPr>
        <w:t>26</w:t>
      </w:r>
      <w:r w:rsidRPr="00FD1874">
        <w:rPr>
          <w:rFonts w:asciiTheme="majorBidi" w:hAnsiTheme="majorBidi" w:cstheme="majorBidi"/>
          <w:bCs/>
          <w:sz w:val="20"/>
          <w:szCs w:val="20"/>
        </w:rPr>
        <w:fldChar w:fldCharType="end"/>
      </w:r>
      <w:r w:rsidR="001A31F7">
        <w:rPr>
          <w:rFonts w:asciiTheme="majorBidi" w:hAnsiTheme="majorBidi" w:cstheme="majorBidi"/>
          <w:bCs/>
          <w:sz w:val="20"/>
          <w:szCs w:val="20"/>
        </w:rPr>
        <w:t>.</w:t>
      </w:r>
      <w:r w:rsidRPr="005A0B03">
        <w:rPr>
          <w:rFonts w:ascii="Times New Roman" w:hAnsi="Times New Roman" w:cs="Times New Roman"/>
          <w:bCs/>
          <w:sz w:val="20"/>
          <w:szCs w:val="20"/>
          <w:lang w:eastAsia="en-US"/>
        </w:rPr>
        <w:t xml:space="preserve">For BM-Case1 and BM-Case2, assistance info considered at the input of the model may not be supported via the 3GPP signalling. </w:t>
      </w:r>
    </w:p>
    <w:p w14:paraId="3D18B539" w14:textId="77777777" w:rsidR="0027295D" w:rsidRPr="0027295D" w:rsidRDefault="0027295D" w:rsidP="0027295D">
      <w:pPr>
        <w:rPr>
          <w:lang w:eastAsia="en-US"/>
        </w:rPr>
      </w:pPr>
    </w:p>
    <w:p w14:paraId="6E238671" w14:textId="68EE6482" w:rsidR="00DD1B53" w:rsidRPr="009E18DF" w:rsidRDefault="00DD1B53" w:rsidP="009E6230">
      <w:pPr>
        <w:pStyle w:val="Caption"/>
        <w:spacing w:before="0" w:after="0"/>
        <w:jc w:val="both"/>
        <w:rPr>
          <w:rFonts w:ascii="Times New Roman" w:hAnsi="Times New Roman" w:cs="Times New Roman"/>
          <w:bCs/>
          <w:sz w:val="20"/>
          <w:szCs w:val="20"/>
        </w:rPr>
      </w:pPr>
      <w:r w:rsidRPr="00D73147">
        <w:rPr>
          <w:rFonts w:asciiTheme="majorBidi" w:hAnsiTheme="majorBidi" w:cstheme="majorBidi"/>
          <w:bCs/>
          <w:sz w:val="20"/>
          <w:szCs w:val="20"/>
        </w:rPr>
        <w:t xml:space="preserve">Proposal </w:t>
      </w:r>
      <w:r w:rsidRPr="00D73147">
        <w:rPr>
          <w:rFonts w:asciiTheme="majorBidi" w:hAnsiTheme="majorBidi" w:cstheme="majorBidi"/>
          <w:bCs/>
          <w:sz w:val="20"/>
          <w:szCs w:val="20"/>
        </w:rPr>
        <w:fldChar w:fldCharType="begin"/>
      </w:r>
      <w:r w:rsidRPr="00D73147">
        <w:rPr>
          <w:rFonts w:asciiTheme="majorBidi" w:hAnsiTheme="majorBidi" w:cstheme="majorBidi"/>
          <w:bCs/>
          <w:sz w:val="20"/>
          <w:szCs w:val="20"/>
        </w:rPr>
        <w:instrText xml:space="preserve"> SEQ Proposal \* ARABIC </w:instrText>
      </w:r>
      <w:r w:rsidRPr="00D73147">
        <w:rPr>
          <w:rFonts w:asciiTheme="majorBidi" w:hAnsiTheme="majorBidi" w:cstheme="majorBidi"/>
          <w:bCs/>
          <w:sz w:val="20"/>
          <w:szCs w:val="20"/>
        </w:rPr>
        <w:fldChar w:fldCharType="separate"/>
      </w:r>
      <w:r>
        <w:rPr>
          <w:rFonts w:asciiTheme="majorBidi" w:hAnsiTheme="majorBidi" w:cstheme="majorBidi"/>
          <w:bCs/>
          <w:noProof/>
          <w:sz w:val="20"/>
          <w:szCs w:val="20"/>
        </w:rPr>
        <w:t>27</w:t>
      </w:r>
      <w:r w:rsidRPr="00D73147">
        <w:rPr>
          <w:rFonts w:asciiTheme="majorBidi" w:hAnsiTheme="majorBidi" w:cstheme="majorBidi"/>
          <w:bCs/>
          <w:sz w:val="20"/>
          <w:szCs w:val="20"/>
        </w:rPr>
        <w:fldChar w:fldCharType="end"/>
      </w:r>
      <w:r w:rsidR="001A31F7">
        <w:rPr>
          <w:rFonts w:asciiTheme="majorBidi" w:hAnsiTheme="majorBidi" w:cstheme="majorBidi"/>
          <w:bCs/>
          <w:sz w:val="20"/>
          <w:szCs w:val="20"/>
        </w:rPr>
        <w:t>.</w:t>
      </w:r>
      <w:r w:rsidRPr="009E18DF">
        <w:rPr>
          <w:rFonts w:asciiTheme="majorBidi" w:hAnsiTheme="majorBidi" w:cstheme="majorBidi"/>
          <w:bCs/>
          <w:sz w:val="20"/>
          <w:szCs w:val="20"/>
        </w:rPr>
        <w:t xml:space="preserve"> </w:t>
      </w:r>
      <w:r w:rsidRPr="00D73147">
        <w:rPr>
          <w:rFonts w:asciiTheme="majorBidi" w:hAnsiTheme="majorBidi" w:cstheme="majorBidi"/>
          <w:bCs/>
          <w:sz w:val="20"/>
          <w:szCs w:val="20"/>
        </w:rPr>
        <w:t>For</w:t>
      </w:r>
      <w:r w:rsidRPr="009E18DF">
        <w:rPr>
          <w:rFonts w:ascii="Times New Roman" w:hAnsi="Times New Roman" w:cs="Times New Roman"/>
          <w:bCs/>
          <w:sz w:val="20"/>
          <w:szCs w:val="20"/>
        </w:rPr>
        <w:t xml:space="preserve"> UE-sided BM-Case1 a with a UE-side AI/ML model, study the potential specification impact of L1 signaling to report Predicted L1-RSRP to the NW,  </w:t>
      </w:r>
    </w:p>
    <w:p w14:paraId="63E9A232" w14:textId="77777777" w:rsidR="00DD1B53" w:rsidRDefault="00DD1B53" w:rsidP="009E6230">
      <w:pPr>
        <w:jc w:val="both"/>
        <w:rPr>
          <w:rFonts w:ascii="Times New Roman" w:hAnsi="Times New Roman" w:cs="Times New Roman"/>
          <w:b/>
          <w:sz w:val="20"/>
          <w:szCs w:val="20"/>
        </w:rPr>
      </w:pPr>
      <w:r w:rsidRPr="00253C28">
        <w:rPr>
          <w:rFonts w:ascii="Times New Roman" w:hAnsi="Times New Roman" w:cs="Times New Roman"/>
          <w:b/>
          <w:sz w:val="20"/>
          <w:szCs w:val="20"/>
        </w:rPr>
        <w:t>•</w:t>
      </w:r>
      <w:r w:rsidRPr="00253C28">
        <w:rPr>
          <w:rFonts w:ascii="Times New Roman" w:hAnsi="Times New Roman" w:cs="Times New Roman"/>
          <w:b/>
          <w:sz w:val="20"/>
          <w:szCs w:val="20"/>
        </w:rPr>
        <w:tab/>
        <w:t xml:space="preserve"> RAN1 may further investigate additional applicable conditions for L1-RSRP reporting</w:t>
      </w:r>
      <w:r>
        <w:rPr>
          <w:rFonts w:ascii="Times New Roman" w:hAnsi="Times New Roman" w:cs="Times New Roman"/>
          <w:b/>
          <w:sz w:val="20"/>
          <w:szCs w:val="20"/>
        </w:rPr>
        <w:t>.</w:t>
      </w:r>
    </w:p>
    <w:p w14:paraId="72D2002E" w14:textId="77777777" w:rsidR="00CC74C6" w:rsidRDefault="00CC74C6" w:rsidP="009E6230">
      <w:pPr>
        <w:jc w:val="both"/>
        <w:rPr>
          <w:rFonts w:ascii="Times New Roman" w:hAnsi="Times New Roman" w:cs="Times New Roman"/>
          <w:sz w:val="20"/>
          <w:szCs w:val="20"/>
        </w:rPr>
      </w:pPr>
    </w:p>
    <w:p w14:paraId="13841ECC" w14:textId="77777777" w:rsidR="00DD1B53" w:rsidRDefault="00DD1B53" w:rsidP="009E6230">
      <w:pPr>
        <w:pStyle w:val="Caption"/>
        <w:spacing w:before="0" w:after="0"/>
        <w:jc w:val="both"/>
        <w:rPr>
          <w:rFonts w:asciiTheme="majorBidi" w:hAnsiTheme="majorBidi" w:cstheme="majorBidi"/>
          <w:sz w:val="20"/>
          <w:szCs w:val="20"/>
        </w:rPr>
      </w:pPr>
      <w:r w:rsidRPr="00C57603">
        <w:rPr>
          <w:rFonts w:asciiTheme="majorBidi" w:hAnsiTheme="majorBidi" w:cstheme="majorBidi"/>
          <w:sz w:val="20"/>
          <w:szCs w:val="20"/>
        </w:rPr>
        <w:t xml:space="preserve">Proposal </w:t>
      </w:r>
      <w:r w:rsidRPr="00C57603">
        <w:rPr>
          <w:rFonts w:asciiTheme="majorBidi" w:hAnsiTheme="majorBidi" w:cstheme="majorBidi"/>
          <w:sz w:val="20"/>
          <w:szCs w:val="20"/>
        </w:rPr>
        <w:fldChar w:fldCharType="begin"/>
      </w:r>
      <w:r w:rsidRPr="00C57603">
        <w:rPr>
          <w:rFonts w:asciiTheme="majorBidi" w:hAnsiTheme="majorBidi" w:cstheme="majorBidi"/>
          <w:sz w:val="20"/>
          <w:szCs w:val="20"/>
        </w:rPr>
        <w:instrText xml:space="preserve"> SEQ Proposal \* ARABIC </w:instrText>
      </w:r>
      <w:r w:rsidRPr="00C57603">
        <w:rPr>
          <w:rFonts w:asciiTheme="majorBidi" w:hAnsiTheme="majorBidi" w:cstheme="majorBidi"/>
          <w:sz w:val="20"/>
          <w:szCs w:val="20"/>
        </w:rPr>
        <w:fldChar w:fldCharType="separate"/>
      </w:r>
      <w:r>
        <w:rPr>
          <w:rFonts w:asciiTheme="majorBidi" w:hAnsiTheme="majorBidi" w:cstheme="majorBidi"/>
          <w:noProof/>
          <w:sz w:val="20"/>
          <w:szCs w:val="20"/>
        </w:rPr>
        <w:t>28</w:t>
      </w:r>
      <w:r w:rsidRPr="00C57603">
        <w:rPr>
          <w:rFonts w:asciiTheme="majorBidi" w:hAnsiTheme="majorBidi" w:cstheme="majorBidi"/>
          <w:sz w:val="20"/>
          <w:szCs w:val="20"/>
        </w:rPr>
        <w:fldChar w:fldCharType="end"/>
      </w:r>
      <w:r>
        <w:rPr>
          <w:rFonts w:asciiTheme="majorBidi" w:hAnsiTheme="majorBidi" w:cstheme="majorBidi"/>
          <w:sz w:val="20"/>
          <w:szCs w:val="20"/>
        </w:rPr>
        <w:t xml:space="preserve">. RAN1 to consider reporting of </w:t>
      </w:r>
      <w:r>
        <w:rPr>
          <w:rFonts w:ascii="Times New Roman" w:hAnsi="Times New Roman" w:cs="Times New Roman"/>
          <w:bCs/>
          <w:sz w:val="20"/>
          <w:szCs w:val="20"/>
        </w:rPr>
        <w:t>confidence/probability information related to the output of AI/ML model inference (e.g., predicted beams).</w:t>
      </w:r>
      <w:r>
        <w:rPr>
          <w:rFonts w:asciiTheme="majorBidi" w:hAnsiTheme="majorBidi" w:cstheme="majorBidi"/>
          <w:sz w:val="20"/>
          <w:szCs w:val="20"/>
        </w:rPr>
        <w:t xml:space="preserve"> </w:t>
      </w:r>
    </w:p>
    <w:p w14:paraId="5D0BC86C" w14:textId="77777777" w:rsidR="0027295D" w:rsidRPr="0027295D" w:rsidRDefault="0027295D" w:rsidP="0027295D"/>
    <w:p w14:paraId="0BA64DD2" w14:textId="6A629703" w:rsidR="00CA5E84" w:rsidRPr="005A0B03" w:rsidRDefault="00CA5E84" w:rsidP="009E6230">
      <w:pPr>
        <w:pStyle w:val="Caption"/>
        <w:spacing w:before="0" w:after="0"/>
        <w:jc w:val="both"/>
        <w:rPr>
          <w:rFonts w:ascii="Times New Roman" w:hAnsi="Times New Roman" w:cs="Times New Roman"/>
          <w:sz w:val="20"/>
          <w:szCs w:val="20"/>
        </w:rPr>
      </w:pPr>
      <w:r w:rsidRPr="00CA5E84">
        <w:rPr>
          <w:rFonts w:asciiTheme="majorBidi" w:hAnsiTheme="majorBidi" w:cstheme="majorBidi"/>
          <w:sz w:val="20"/>
          <w:szCs w:val="20"/>
        </w:rPr>
        <w:t xml:space="preserve">Proposal </w:t>
      </w:r>
      <w:r w:rsidRPr="00CA5E84">
        <w:rPr>
          <w:rFonts w:asciiTheme="majorBidi" w:hAnsiTheme="majorBidi" w:cstheme="majorBidi"/>
          <w:sz w:val="20"/>
          <w:szCs w:val="20"/>
        </w:rPr>
        <w:fldChar w:fldCharType="begin"/>
      </w:r>
      <w:r w:rsidRPr="00CA5E84">
        <w:rPr>
          <w:rFonts w:asciiTheme="majorBidi" w:hAnsiTheme="majorBidi" w:cstheme="majorBidi"/>
          <w:sz w:val="20"/>
          <w:szCs w:val="20"/>
        </w:rPr>
        <w:instrText xml:space="preserve"> SEQ Proposal \* ARABIC </w:instrText>
      </w:r>
      <w:r w:rsidRPr="00CA5E84">
        <w:rPr>
          <w:rFonts w:asciiTheme="majorBidi" w:hAnsiTheme="majorBidi" w:cstheme="majorBidi"/>
          <w:sz w:val="20"/>
          <w:szCs w:val="20"/>
        </w:rPr>
        <w:fldChar w:fldCharType="separate"/>
      </w:r>
      <w:r w:rsidRPr="00CA5E84">
        <w:rPr>
          <w:rFonts w:asciiTheme="majorBidi" w:hAnsiTheme="majorBidi" w:cstheme="majorBidi"/>
          <w:noProof/>
          <w:sz w:val="20"/>
          <w:szCs w:val="20"/>
        </w:rPr>
        <w:t>29</w:t>
      </w:r>
      <w:r w:rsidRPr="00CA5E84">
        <w:rPr>
          <w:rFonts w:asciiTheme="majorBidi" w:hAnsiTheme="majorBidi" w:cstheme="majorBidi"/>
          <w:sz w:val="20"/>
          <w:szCs w:val="20"/>
        </w:rPr>
        <w:fldChar w:fldCharType="end"/>
      </w:r>
      <w:r w:rsidR="001A31F7">
        <w:rPr>
          <w:rFonts w:ascii="Times New Roman" w:hAnsi="Times New Roman" w:cs="Times New Roman"/>
          <w:sz w:val="20"/>
          <w:szCs w:val="20"/>
        </w:rPr>
        <w:t xml:space="preserve">. </w:t>
      </w:r>
      <w:r w:rsidRPr="00CA5E84">
        <w:rPr>
          <w:rFonts w:ascii="Times New Roman" w:hAnsi="Times New Roman" w:cs="Times New Roman"/>
          <w:sz w:val="20"/>
          <w:szCs w:val="20"/>
        </w:rPr>
        <w:t>For BM-case1 and BM-c</w:t>
      </w:r>
      <w:r w:rsidRPr="005A0B03">
        <w:rPr>
          <w:rFonts w:ascii="Times New Roman" w:hAnsi="Times New Roman" w:cs="Times New Roman"/>
          <w:sz w:val="20"/>
          <w:szCs w:val="20"/>
        </w:rPr>
        <w:t xml:space="preserve">ase2, dedicated RS measurements or reporting framework is not considered for model training. </w:t>
      </w:r>
    </w:p>
    <w:p w14:paraId="06041E2D" w14:textId="77777777" w:rsidR="00CA5E84" w:rsidRDefault="00CA5E84" w:rsidP="009E6230">
      <w:pPr>
        <w:pStyle w:val="ListParagraph"/>
        <w:numPr>
          <w:ilvl w:val="0"/>
          <w:numId w:val="31"/>
        </w:numPr>
        <w:jc w:val="both"/>
        <w:rPr>
          <w:rFonts w:ascii="Times New Roman" w:hAnsi="Times New Roman" w:cs="Times New Roman"/>
          <w:b/>
          <w:sz w:val="20"/>
          <w:szCs w:val="20"/>
          <w:lang w:val="en-US"/>
        </w:rPr>
      </w:pPr>
      <w:r w:rsidRPr="005A0B03">
        <w:rPr>
          <w:rFonts w:ascii="Times New Roman" w:hAnsi="Times New Roman" w:cs="Times New Roman"/>
          <w:b/>
          <w:sz w:val="20"/>
          <w:szCs w:val="20"/>
          <w:lang w:val="en-US"/>
        </w:rPr>
        <w:t xml:space="preserve">Note: It is up to the implementation to handle model training </w:t>
      </w:r>
    </w:p>
    <w:p w14:paraId="3C2D7F56" w14:textId="77777777" w:rsidR="0027295D" w:rsidRPr="005A0B03" w:rsidRDefault="0027295D" w:rsidP="0027295D">
      <w:pPr>
        <w:pStyle w:val="ListParagraph"/>
        <w:ind w:left="1080"/>
        <w:jc w:val="both"/>
        <w:rPr>
          <w:rFonts w:ascii="Times New Roman" w:hAnsi="Times New Roman" w:cs="Times New Roman"/>
          <w:b/>
          <w:sz w:val="20"/>
          <w:szCs w:val="20"/>
          <w:lang w:val="en-US"/>
        </w:rPr>
      </w:pPr>
    </w:p>
    <w:p w14:paraId="6D9343CD" w14:textId="2992D527" w:rsidR="00CA5E84" w:rsidRPr="005A0B03" w:rsidRDefault="00CA5E84" w:rsidP="009E6230">
      <w:pPr>
        <w:pStyle w:val="Caption"/>
        <w:spacing w:before="0" w:after="0"/>
        <w:jc w:val="both"/>
        <w:rPr>
          <w:rFonts w:ascii="Times New Roman" w:hAnsi="Times New Roman" w:cs="Times New Roman"/>
          <w:sz w:val="20"/>
          <w:szCs w:val="20"/>
        </w:rPr>
      </w:pPr>
      <w:r w:rsidRPr="00CA5E84">
        <w:rPr>
          <w:rFonts w:asciiTheme="majorBidi" w:hAnsiTheme="majorBidi" w:cstheme="majorBidi"/>
          <w:sz w:val="20"/>
          <w:szCs w:val="20"/>
        </w:rPr>
        <w:t xml:space="preserve">Proposal </w:t>
      </w:r>
      <w:r w:rsidRPr="00CA5E84">
        <w:rPr>
          <w:rFonts w:asciiTheme="majorBidi" w:hAnsiTheme="majorBidi" w:cstheme="majorBidi"/>
          <w:sz w:val="20"/>
          <w:szCs w:val="20"/>
        </w:rPr>
        <w:fldChar w:fldCharType="begin"/>
      </w:r>
      <w:r w:rsidRPr="00CA5E84">
        <w:rPr>
          <w:rFonts w:asciiTheme="majorBidi" w:hAnsiTheme="majorBidi" w:cstheme="majorBidi"/>
          <w:sz w:val="20"/>
          <w:szCs w:val="20"/>
        </w:rPr>
        <w:instrText xml:space="preserve"> SEQ Proposal \* ARABIC </w:instrText>
      </w:r>
      <w:r w:rsidRPr="00CA5E84">
        <w:rPr>
          <w:rFonts w:asciiTheme="majorBidi" w:hAnsiTheme="majorBidi" w:cstheme="majorBidi"/>
          <w:sz w:val="20"/>
          <w:szCs w:val="20"/>
        </w:rPr>
        <w:fldChar w:fldCharType="separate"/>
      </w:r>
      <w:r w:rsidRPr="00CA5E84">
        <w:rPr>
          <w:rFonts w:asciiTheme="majorBidi" w:hAnsiTheme="majorBidi" w:cstheme="majorBidi"/>
          <w:noProof/>
          <w:sz w:val="20"/>
          <w:szCs w:val="20"/>
        </w:rPr>
        <w:t>30</w:t>
      </w:r>
      <w:r w:rsidRPr="00CA5E84">
        <w:rPr>
          <w:rFonts w:asciiTheme="majorBidi" w:hAnsiTheme="majorBidi" w:cstheme="majorBidi"/>
          <w:sz w:val="20"/>
          <w:szCs w:val="20"/>
        </w:rPr>
        <w:fldChar w:fldCharType="end"/>
      </w:r>
      <w:r w:rsidR="001A31F7">
        <w:rPr>
          <w:rFonts w:asciiTheme="majorBidi" w:hAnsiTheme="majorBidi" w:cstheme="majorBidi"/>
          <w:sz w:val="20"/>
          <w:szCs w:val="20"/>
        </w:rPr>
        <w:t xml:space="preserve">. </w:t>
      </w:r>
      <w:r w:rsidRPr="005A0B03">
        <w:rPr>
          <w:rFonts w:ascii="Times New Roman" w:hAnsi="Times New Roman" w:cs="Times New Roman"/>
          <w:sz w:val="20"/>
          <w:szCs w:val="20"/>
        </w:rPr>
        <w:t>For UE-sided BM-case1 and UE-sided BM-case2, for functionalities supported towards the UE, RAN1 shall study the required CSI-RS measurement enhancements for data collection at the UE side.</w:t>
      </w:r>
    </w:p>
    <w:p w14:paraId="459CFEE4" w14:textId="71CED6BA" w:rsidR="00CA5E84" w:rsidRDefault="00CA5E84" w:rsidP="009E6230">
      <w:pPr>
        <w:pStyle w:val="ListParagraph"/>
        <w:numPr>
          <w:ilvl w:val="0"/>
          <w:numId w:val="31"/>
        </w:numPr>
        <w:jc w:val="both"/>
        <w:rPr>
          <w:rFonts w:ascii="Times New Roman" w:hAnsi="Times New Roman" w:cs="Times New Roman"/>
          <w:b/>
          <w:sz w:val="20"/>
          <w:szCs w:val="20"/>
          <w:lang w:val="en-US"/>
        </w:rPr>
      </w:pPr>
      <w:r w:rsidRPr="005A0B03">
        <w:rPr>
          <w:rFonts w:ascii="Times New Roman" w:hAnsi="Times New Roman" w:cs="Times New Roman"/>
          <w:b/>
          <w:sz w:val="20"/>
          <w:szCs w:val="20"/>
          <w:lang w:val="en-US"/>
        </w:rPr>
        <w:t xml:space="preserve">Allowing the measurements of </w:t>
      </w:r>
      <w:r w:rsidR="0010753D">
        <w:rPr>
          <w:rFonts w:ascii="Times New Roman" w:hAnsi="Times New Roman" w:cs="Times New Roman"/>
          <w:b/>
          <w:sz w:val="20"/>
          <w:szCs w:val="20"/>
          <w:lang w:val="en-US"/>
        </w:rPr>
        <w:t>f</w:t>
      </w:r>
      <w:r w:rsidRPr="005A0B03">
        <w:rPr>
          <w:rFonts w:ascii="Times New Roman" w:hAnsi="Times New Roman" w:cs="Times New Roman"/>
          <w:b/>
          <w:sz w:val="20"/>
          <w:szCs w:val="20"/>
          <w:lang w:val="en-US"/>
        </w:rPr>
        <w:t>ull or partial Set A (associated with a functionality) beam measurements with a longer periodicity than the Set B measurements can be considered.</w:t>
      </w:r>
    </w:p>
    <w:p w14:paraId="34D19993" w14:textId="77777777" w:rsidR="0027295D" w:rsidRPr="005A0B03" w:rsidRDefault="0027295D" w:rsidP="0027295D">
      <w:pPr>
        <w:pStyle w:val="ListParagraph"/>
        <w:ind w:left="1080"/>
        <w:jc w:val="both"/>
        <w:rPr>
          <w:rFonts w:ascii="Times New Roman" w:hAnsi="Times New Roman" w:cs="Times New Roman"/>
          <w:b/>
          <w:sz w:val="20"/>
          <w:szCs w:val="20"/>
          <w:lang w:val="en-US"/>
        </w:rPr>
      </w:pPr>
    </w:p>
    <w:p w14:paraId="7BADF370" w14:textId="4925C599" w:rsidR="00CA5E84" w:rsidRDefault="00CA5E84" w:rsidP="009E6230">
      <w:pPr>
        <w:pStyle w:val="Caption"/>
        <w:spacing w:before="0" w:after="0"/>
        <w:jc w:val="both"/>
        <w:rPr>
          <w:rFonts w:ascii="Times New Roman" w:hAnsi="Times New Roman" w:cs="Times New Roman"/>
          <w:sz w:val="20"/>
          <w:szCs w:val="20"/>
        </w:rPr>
      </w:pPr>
      <w:r w:rsidRPr="00CA5E84">
        <w:rPr>
          <w:rFonts w:asciiTheme="majorBidi" w:hAnsiTheme="majorBidi" w:cstheme="majorBidi"/>
          <w:sz w:val="20"/>
          <w:szCs w:val="20"/>
        </w:rPr>
        <w:t xml:space="preserve">Proposal </w:t>
      </w:r>
      <w:r w:rsidRPr="00CA5E84">
        <w:rPr>
          <w:rFonts w:asciiTheme="majorBidi" w:hAnsiTheme="majorBidi" w:cstheme="majorBidi"/>
          <w:sz w:val="20"/>
          <w:szCs w:val="20"/>
        </w:rPr>
        <w:fldChar w:fldCharType="begin"/>
      </w:r>
      <w:r w:rsidRPr="00CA5E84">
        <w:rPr>
          <w:rFonts w:asciiTheme="majorBidi" w:hAnsiTheme="majorBidi" w:cstheme="majorBidi"/>
          <w:sz w:val="20"/>
          <w:szCs w:val="20"/>
        </w:rPr>
        <w:instrText xml:space="preserve"> SEQ Proposal \* ARABIC </w:instrText>
      </w:r>
      <w:r w:rsidRPr="00CA5E84">
        <w:rPr>
          <w:rFonts w:asciiTheme="majorBidi" w:hAnsiTheme="majorBidi" w:cstheme="majorBidi"/>
          <w:sz w:val="20"/>
          <w:szCs w:val="20"/>
        </w:rPr>
        <w:fldChar w:fldCharType="separate"/>
      </w:r>
      <w:r w:rsidRPr="00CA5E84">
        <w:rPr>
          <w:rFonts w:asciiTheme="majorBidi" w:hAnsiTheme="majorBidi" w:cstheme="majorBidi"/>
          <w:sz w:val="20"/>
          <w:szCs w:val="20"/>
        </w:rPr>
        <w:t>31</w:t>
      </w:r>
      <w:r w:rsidRPr="00CA5E84">
        <w:rPr>
          <w:rFonts w:asciiTheme="majorBidi" w:hAnsiTheme="majorBidi" w:cstheme="majorBidi"/>
          <w:sz w:val="20"/>
          <w:szCs w:val="20"/>
        </w:rPr>
        <w:fldChar w:fldCharType="end"/>
      </w:r>
      <w:r w:rsidR="001A31F7">
        <w:rPr>
          <w:rFonts w:ascii="Times New Roman" w:hAnsi="Times New Roman" w:cs="Times New Roman"/>
          <w:sz w:val="20"/>
          <w:szCs w:val="20"/>
        </w:rPr>
        <w:t xml:space="preserve">. </w:t>
      </w:r>
      <w:r w:rsidRPr="00CA5E84">
        <w:rPr>
          <w:rFonts w:ascii="Times New Roman" w:hAnsi="Times New Roman" w:cs="Times New Roman"/>
          <w:sz w:val="20"/>
          <w:szCs w:val="20"/>
        </w:rPr>
        <w:t xml:space="preserve">For NW-sided BM-case1 and UE-sided </w:t>
      </w:r>
      <w:r w:rsidRPr="005A0B03">
        <w:rPr>
          <w:rFonts w:ascii="Times New Roman" w:hAnsi="Times New Roman" w:cs="Times New Roman"/>
          <w:sz w:val="20"/>
          <w:szCs w:val="20"/>
        </w:rPr>
        <w:t xml:space="preserve">BM-case2, RAN1 shall support the CSI reporting enhancement of reporting more than 4 beams and associated L1-RSRP in a beam report to enable data collection at the NW side. </w:t>
      </w:r>
    </w:p>
    <w:p w14:paraId="7DA048E1" w14:textId="77777777" w:rsidR="0027295D" w:rsidRPr="0027295D" w:rsidRDefault="0027295D" w:rsidP="0027295D"/>
    <w:p w14:paraId="538D8222" w14:textId="68BA87A6" w:rsidR="001A31F7" w:rsidRPr="00461123" w:rsidRDefault="001A31F7" w:rsidP="009E6230">
      <w:pPr>
        <w:pStyle w:val="Caption"/>
        <w:spacing w:before="0" w:after="0"/>
        <w:jc w:val="both"/>
        <w:rPr>
          <w:rFonts w:ascii="Times New Roman" w:hAnsi="Times New Roman" w:cs="Times New Roman"/>
          <w:sz w:val="20"/>
          <w:szCs w:val="20"/>
        </w:rPr>
      </w:pPr>
      <w:r w:rsidRPr="00461123">
        <w:rPr>
          <w:rFonts w:asciiTheme="majorBidi" w:hAnsiTheme="majorBidi" w:cstheme="majorBidi"/>
          <w:sz w:val="20"/>
          <w:szCs w:val="20"/>
        </w:rPr>
        <w:t>Proposal 32</w:t>
      </w:r>
      <w:r w:rsidRPr="00461123">
        <w:rPr>
          <w:rFonts w:ascii="Times New Roman" w:hAnsi="Times New Roman" w:cs="Times New Roman"/>
          <w:sz w:val="20"/>
          <w:szCs w:val="20"/>
        </w:rPr>
        <w:t xml:space="preserve">. </w:t>
      </w:r>
      <w:r w:rsidR="00461123" w:rsidRPr="008A62E7">
        <w:rPr>
          <w:rFonts w:ascii="Times New Roman" w:hAnsi="Times New Roman" w:cs="Times New Roman"/>
          <w:sz w:val="20"/>
          <w:szCs w:val="20"/>
          <w:lang w:val="en-GB"/>
        </w:rPr>
        <w:t xml:space="preserve">For NW-sided BM-case1/2, discuss </w:t>
      </w:r>
      <w:proofErr w:type="spellStart"/>
      <w:r w:rsidR="00461123" w:rsidRPr="008A62E7">
        <w:rPr>
          <w:rFonts w:ascii="Times New Roman" w:hAnsi="Times New Roman" w:cs="Times New Roman"/>
          <w:sz w:val="20"/>
          <w:szCs w:val="20"/>
          <w:lang w:val="en-GB"/>
        </w:rPr>
        <w:t>signaling</w:t>
      </w:r>
      <w:proofErr w:type="spellEnd"/>
      <w:r w:rsidR="00461123" w:rsidRPr="008A62E7">
        <w:rPr>
          <w:rFonts w:ascii="Times New Roman" w:hAnsi="Times New Roman" w:cs="Times New Roman"/>
          <w:sz w:val="20"/>
          <w:szCs w:val="20"/>
          <w:lang w:val="en-GB"/>
        </w:rPr>
        <w:t xml:space="preserve"> of configuring UE for data recording and reporting for beam measurements of Set B/A corresponding to the failure instances of the NW-sided model.</w:t>
      </w:r>
    </w:p>
    <w:p w14:paraId="2653C712" w14:textId="77777777" w:rsidR="00DD1B53" w:rsidRPr="001A31F7" w:rsidRDefault="00DD1B53" w:rsidP="001F62CD">
      <w:pPr>
        <w:jc w:val="both"/>
        <w:rPr>
          <w:rFonts w:ascii="Times New Roman" w:hAnsi="Times New Roman" w:cs="Times New Roman"/>
          <w:sz w:val="20"/>
          <w:szCs w:val="20"/>
        </w:rPr>
      </w:pPr>
    </w:p>
    <w:p w14:paraId="175EECE1" w14:textId="03C29FDF" w:rsidR="008D1C58" w:rsidRPr="005C0F28" w:rsidRDefault="008D1C58" w:rsidP="003E15D0">
      <w:pPr>
        <w:pStyle w:val="Heading1"/>
        <w:numPr>
          <w:ilvl w:val="0"/>
          <w:numId w:val="0"/>
        </w:numPr>
        <w:tabs>
          <w:tab w:val="left" w:pos="4028"/>
        </w:tabs>
        <w:rPr>
          <w:lang w:val="en-US"/>
        </w:rPr>
      </w:pPr>
      <w:r w:rsidRPr="005C0F28">
        <w:rPr>
          <w:lang w:val="en-US"/>
        </w:rPr>
        <w:t>References</w:t>
      </w:r>
      <w:r w:rsidR="003E15D0" w:rsidRPr="005C0F28">
        <w:rPr>
          <w:lang w:val="en-US"/>
        </w:rPr>
        <w:tab/>
      </w:r>
    </w:p>
    <w:p w14:paraId="198D1B37" w14:textId="4649F3A2" w:rsidR="00B36C0D" w:rsidRPr="008A62E7" w:rsidRDefault="00A9259A" w:rsidP="003A2AF0">
      <w:pPr>
        <w:pStyle w:val="ListParagraph"/>
        <w:numPr>
          <w:ilvl w:val="0"/>
          <w:numId w:val="5"/>
        </w:numPr>
        <w:overflowPunct w:val="0"/>
        <w:spacing w:after="160" w:line="259" w:lineRule="auto"/>
        <w:rPr>
          <w:rFonts w:asciiTheme="majorBidi" w:hAnsiTheme="majorBidi" w:cstheme="majorBidi"/>
          <w:sz w:val="20"/>
          <w:szCs w:val="20"/>
          <w:lang w:val="en-US"/>
        </w:rPr>
      </w:pPr>
      <w:r w:rsidRPr="008A62E7">
        <w:rPr>
          <w:rFonts w:asciiTheme="majorBidi" w:hAnsiTheme="majorBidi" w:cstheme="majorBidi"/>
          <w:sz w:val="20"/>
          <w:szCs w:val="20"/>
          <w:lang w:val="en-US"/>
        </w:rPr>
        <w:t xml:space="preserve">R1- </w:t>
      </w:r>
      <w:r w:rsidR="000B72FE" w:rsidRPr="008A62E7">
        <w:rPr>
          <w:rFonts w:asciiTheme="majorBidi" w:hAnsiTheme="majorBidi" w:cstheme="majorBidi"/>
          <w:sz w:val="20"/>
          <w:szCs w:val="20"/>
          <w:lang w:val="en-US"/>
        </w:rPr>
        <w:t>2300606</w:t>
      </w:r>
      <w:r w:rsidR="00A80CA6" w:rsidRPr="008A62E7">
        <w:rPr>
          <w:rFonts w:asciiTheme="majorBidi" w:hAnsiTheme="majorBidi" w:cstheme="majorBidi"/>
          <w:sz w:val="20"/>
          <w:szCs w:val="20"/>
          <w:lang w:val="en-US"/>
        </w:rPr>
        <w:t>, Evaluation of ML for beam management</w:t>
      </w:r>
      <w:r w:rsidR="00621ABD" w:rsidRPr="008A62E7">
        <w:rPr>
          <w:rFonts w:asciiTheme="majorBidi" w:hAnsiTheme="majorBidi" w:cstheme="majorBidi"/>
          <w:sz w:val="20"/>
          <w:szCs w:val="20"/>
          <w:lang w:val="en-US"/>
        </w:rPr>
        <w:t>, Nokia, Nokia Shanghai Bell</w:t>
      </w:r>
    </w:p>
    <w:p w14:paraId="767A1B87" w14:textId="07EA16C7" w:rsidR="0044125A" w:rsidRPr="008A62E7" w:rsidRDefault="00C36555" w:rsidP="003A2AF0">
      <w:pPr>
        <w:pStyle w:val="ListParagraph"/>
        <w:numPr>
          <w:ilvl w:val="0"/>
          <w:numId w:val="5"/>
        </w:numPr>
        <w:overflowPunct w:val="0"/>
        <w:spacing w:after="160" w:line="259" w:lineRule="auto"/>
        <w:rPr>
          <w:rFonts w:asciiTheme="majorBidi" w:hAnsiTheme="majorBidi" w:cstheme="majorBidi"/>
          <w:sz w:val="20"/>
          <w:szCs w:val="20"/>
          <w:lang w:val="en-US"/>
        </w:rPr>
      </w:pPr>
      <w:r w:rsidRPr="008A62E7">
        <w:rPr>
          <w:rFonts w:asciiTheme="majorBidi" w:hAnsiTheme="majorBidi" w:cstheme="majorBidi"/>
          <w:sz w:val="20"/>
          <w:szCs w:val="20"/>
          <w:lang w:val="en-US"/>
        </w:rPr>
        <w:t>R1-2212329</w:t>
      </w:r>
      <w:r w:rsidR="0044125A" w:rsidRPr="008A62E7">
        <w:rPr>
          <w:rFonts w:asciiTheme="majorBidi" w:hAnsiTheme="majorBidi" w:cstheme="majorBidi"/>
          <w:sz w:val="20"/>
          <w:szCs w:val="20"/>
          <w:lang w:val="en-US"/>
        </w:rPr>
        <w:t>, Evaluation of ML for beam management, Nokia, Nokia Shanghai Bell</w:t>
      </w:r>
    </w:p>
    <w:p w14:paraId="4DC2D4E3" w14:textId="2C753E12" w:rsidR="00F648A6" w:rsidRPr="008A62E7" w:rsidRDefault="00F648A6" w:rsidP="003A2AF0">
      <w:pPr>
        <w:pStyle w:val="ListParagraph"/>
        <w:numPr>
          <w:ilvl w:val="0"/>
          <w:numId w:val="5"/>
        </w:numPr>
        <w:overflowPunct w:val="0"/>
        <w:spacing w:after="160" w:line="259" w:lineRule="auto"/>
        <w:rPr>
          <w:rFonts w:asciiTheme="majorBidi" w:hAnsiTheme="majorBidi" w:cstheme="majorBidi"/>
          <w:sz w:val="20"/>
          <w:szCs w:val="20"/>
          <w:lang w:val="en-US"/>
        </w:rPr>
      </w:pPr>
      <w:r w:rsidRPr="008A62E7">
        <w:rPr>
          <w:rFonts w:asciiTheme="majorBidi" w:hAnsiTheme="majorBidi" w:cstheme="majorBidi"/>
          <w:sz w:val="20"/>
          <w:szCs w:val="20"/>
          <w:lang w:val="en-US"/>
        </w:rPr>
        <w:t>R1-</w:t>
      </w:r>
      <w:r w:rsidR="00741EE9" w:rsidRPr="008A62E7">
        <w:rPr>
          <w:rFonts w:asciiTheme="majorBidi" w:hAnsiTheme="majorBidi" w:cstheme="majorBidi"/>
          <w:sz w:val="20"/>
          <w:szCs w:val="20"/>
          <w:lang w:val="en-US"/>
        </w:rPr>
        <w:t xml:space="preserve">2301897, </w:t>
      </w:r>
      <w:r w:rsidR="00982FD6" w:rsidRPr="008A62E7">
        <w:rPr>
          <w:rFonts w:asciiTheme="majorBidi" w:hAnsiTheme="majorBidi" w:cstheme="majorBidi"/>
          <w:sz w:val="20"/>
          <w:szCs w:val="20"/>
        </w:rPr>
        <w:t xml:space="preserve">Summary#4 for </w:t>
      </w:r>
      <w:bookmarkStart w:id="8" w:name="_Toc101357053"/>
      <w:proofErr w:type="spellStart"/>
      <w:r w:rsidR="00982FD6" w:rsidRPr="008A62E7">
        <w:rPr>
          <w:rFonts w:asciiTheme="majorBidi" w:hAnsiTheme="majorBidi" w:cstheme="majorBidi"/>
          <w:sz w:val="20"/>
          <w:szCs w:val="20"/>
        </w:rPr>
        <w:t>other</w:t>
      </w:r>
      <w:proofErr w:type="spellEnd"/>
      <w:r w:rsidR="00982FD6" w:rsidRPr="008A62E7">
        <w:rPr>
          <w:rFonts w:asciiTheme="majorBidi" w:hAnsiTheme="majorBidi" w:cstheme="majorBidi"/>
          <w:sz w:val="20"/>
          <w:szCs w:val="20"/>
        </w:rPr>
        <w:t xml:space="preserve"> </w:t>
      </w:r>
      <w:proofErr w:type="spellStart"/>
      <w:r w:rsidR="00982FD6" w:rsidRPr="008A62E7">
        <w:rPr>
          <w:rFonts w:asciiTheme="majorBidi" w:hAnsiTheme="majorBidi" w:cstheme="majorBidi"/>
          <w:sz w:val="20"/>
          <w:szCs w:val="20"/>
        </w:rPr>
        <w:t>aspects</w:t>
      </w:r>
      <w:proofErr w:type="spellEnd"/>
      <w:r w:rsidR="00982FD6" w:rsidRPr="008A62E7">
        <w:rPr>
          <w:rFonts w:asciiTheme="majorBidi" w:hAnsiTheme="majorBidi" w:cstheme="majorBidi"/>
          <w:sz w:val="20"/>
          <w:szCs w:val="20"/>
        </w:rPr>
        <w:t xml:space="preserve"> on AI/ML for </w:t>
      </w:r>
      <w:proofErr w:type="spellStart"/>
      <w:r w:rsidR="00982FD6" w:rsidRPr="008A62E7">
        <w:rPr>
          <w:rFonts w:asciiTheme="majorBidi" w:hAnsiTheme="majorBidi" w:cstheme="majorBidi"/>
          <w:sz w:val="20"/>
          <w:szCs w:val="20"/>
        </w:rPr>
        <w:t>beam</w:t>
      </w:r>
      <w:proofErr w:type="spellEnd"/>
      <w:r w:rsidR="00982FD6" w:rsidRPr="008A62E7">
        <w:rPr>
          <w:rFonts w:asciiTheme="majorBidi" w:hAnsiTheme="majorBidi" w:cstheme="majorBidi"/>
          <w:sz w:val="20"/>
          <w:szCs w:val="20"/>
        </w:rPr>
        <w:t xml:space="preserve"> management</w:t>
      </w:r>
      <w:bookmarkEnd w:id="8"/>
    </w:p>
    <w:p w14:paraId="2F464FA0" w14:textId="77777777" w:rsidR="00C35D4A" w:rsidRPr="005C0F28" w:rsidRDefault="00C35D4A" w:rsidP="00C35D4A">
      <w:pPr>
        <w:overflowPunct w:val="0"/>
        <w:spacing w:after="160" w:line="259" w:lineRule="auto"/>
        <w:rPr>
          <w:rFonts w:ascii="Times New Roman" w:hAnsi="Times New Roman" w:cs="Times New Roman"/>
          <w:sz w:val="20"/>
        </w:rPr>
      </w:pPr>
    </w:p>
    <w:p w14:paraId="3FA04B2E" w14:textId="02AC8013" w:rsidR="00C35D4A" w:rsidRPr="005C0F28" w:rsidRDefault="00C35D4A" w:rsidP="00C35D4A">
      <w:pPr>
        <w:pStyle w:val="Heading1"/>
        <w:numPr>
          <w:ilvl w:val="0"/>
          <w:numId w:val="0"/>
        </w:numPr>
        <w:tabs>
          <w:tab w:val="left" w:pos="4028"/>
        </w:tabs>
        <w:rPr>
          <w:lang w:val="en-US"/>
        </w:rPr>
      </w:pPr>
      <w:r w:rsidRPr="005C0F28">
        <w:rPr>
          <w:lang w:val="en-US"/>
        </w:rPr>
        <w:t>Annex</w:t>
      </w:r>
      <w:r w:rsidRPr="005C0F28">
        <w:rPr>
          <w:lang w:val="en-US"/>
        </w:rPr>
        <w:tab/>
      </w:r>
    </w:p>
    <w:p w14:paraId="39256E92"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Agreement</w:t>
      </w:r>
    </w:p>
    <w:p w14:paraId="6C0FAE54"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AI/ML-based beam management, support BM-Case1 and BM-Case2 for characterization and baseline performance evaluations</w:t>
      </w:r>
    </w:p>
    <w:p w14:paraId="309FBDCF"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BM-Case1: Spatial-domain DL beam prediction for Set A of beams based on measurement results of Set B of beams</w:t>
      </w:r>
    </w:p>
    <w:p w14:paraId="7B417A40"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BM-Case2: Temporal DL beam prediction for Set A of beams based on the historic measurement results of Set B of beams</w:t>
      </w:r>
    </w:p>
    <w:p w14:paraId="19FBD11A"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FFS: details of BM-Case1 and BM-Case2</w:t>
      </w:r>
    </w:p>
    <w:p w14:paraId="6C91A2FE"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FFS: other sub use cases</w:t>
      </w:r>
    </w:p>
    <w:p w14:paraId="2A26CE3B" w14:textId="77777777" w:rsidR="00A67276" w:rsidRPr="005C0F28" w:rsidRDefault="00A67276" w:rsidP="003315E8">
      <w:p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 For BM-Case1 and BM-Case2, Beams in Set A and Set B can be in the same Frequency Range</w:t>
      </w:r>
    </w:p>
    <w:p w14:paraId="2DC26CE6" w14:textId="77777777" w:rsidR="00A67276" w:rsidRPr="005C0F28" w:rsidRDefault="00A67276" w:rsidP="003315E8">
      <w:pPr>
        <w:autoSpaceDE w:val="0"/>
        <w:autoSpaceDN w:val="0"/>
        <w:adjustRightInd w:val="0"/>
        <w:snapToGrid w:val="0"/>
        <w:spacing w:after="120"/>
        <w:jc w:val="both"/>
        <w:rPr>
          <w:rFonts w:ascii="Times New Roman" w:eastAsia="Batang" w:hAnsi="Times New Roman" w:cs="Times New Roman"/>
          <w:sz w:val="18"/>
          <w:szCs w:val="18"/>
          <w:lang w:eastAsia="x-none"/>
        </w:rPr>
      </w:pPr>
    </w:p>
    <w:p w14:paraId="16D887A1"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Agreement</w:t>
      </w:r>
    </w:p>
    <w:p w14:paraId="0BD7D753"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Regarding the sub use case BM-Case2, the measurement results of K (K&gt;=1) latest measurement instances are used for AI/ML model input:</w:t>
      </w:r>
    </w:p>
    <w:p w14:paraId="726C4897"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The value of K is up to companies</w:t>
      </w:r>
    </w:p>
    <w:p w14:paraId="3F29C6F6" w14:textId="77777777" w:rsidR="00A67276" w:rsidRPr="005C0F28" w:rsidRDefault="00A67276" w:rsidP="003315E8">
      <w:pPr>
        <w:jc w:val="both"/>
        <w:rPr>
          <w:rFonts w:ascii="Times New Roman" w:eastAsia="Batang" w:hAnsi="Times New Roman" w:cs="Times New Roman"/>
          <w:sz w:val="18"/>
          <w:szCs w:val="18"/>
          <w:lang w:eastAsia="x-none"/>
        </w:rPr>
      </w:pPr>
    </w:p>
    <w:p w14:paraId="40C299D1"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 xml:space="preserve">Agreement </w:t>
      </w:r>
    </w:p>
    <w:p w14:paraId="0493C796"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 xml:space="preserve">Regarding the sub use case BM-Case2, AI/ML model output should be F predictions for F future time instances, where each prediction is for each time instance. </w:t>
      </w:r>
    </w:p>
    <w:p w14:paraId="345C851B"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At least F = 1</w:t>
      </w:r>
    </w:p>
    <w:p w14:paraId="5C6B3ED0"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The other value(s) of F is up to companies</w:t>
      </w:r>
    </w:p>
    <w:p w14:paraId="1955A1E2" w14:textId="77777777" w:rsidR="00A67276" w:rsidRPr="005C0F28" w:rsidRDefault="00A67276" w:rsidP="003315E8">
      <w:pPr>
        <w:jc w:val="both"/>
        <w:rPr>
          <w:rFonts w:ascii="Times New Roman" w:eastAsia="Batang" w:hAnsi="Times New Roman" w:cs="Times New Roman"/>
          <w:sz w:val="18"/>
          <w:szCs w:val="18"/>
          <w:lang w:eastAsia="x-none"/>
        </w:rPr>
      </w:pPr>
    </w:p>
    <w:p w14:paraId="0530194C"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 xml:space="preserve">Agreement </w:t>
      </w:r>
    </w:p>
    <w:p w14:paraId="214722F2"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BM-Case1, consider both Alt.1 and Alt.2 for further study:</w:t>
      </w:r>
    </w:p>
    <w:p w14:paraId="41146971"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AI/ML inference at NW side</w:t>
      </w:r>
    </w:p>
    <w:p w14:paraId="471DF17C"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AI/ML inference at UE side</w:t>
      </w:r>
    </w:p>
    <w:p w14:paraId="62C60F4A" w14:textId="77777777" w:rsidR="00A67276" w:rsidRPr="005C0F28" w:rsidRDefault="00A67276" w:rsidP="003315E8">
      <w:pPr>
        <w:jc w:val="both"/>
        <w:rPr>
          <w:rFonts w:ascii="Times New Roman" w:eastAsia="Batang" w:hAnsi="Times New Roman" w:cs="Times New Roman"/>
          <w:sz w:val="18"/>
          <w:szCs w:val="18"/>
          <w:lang w:eastAsia="x-none"/>
        </w:rPr>
      </w:pPr>
    </w:p>
    <w:p w14:paraId="634583A4"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highlight w:val="green"/>
          <w:lang w:eastAsia="x-none"/>
        </w:rPr>
      </w:pPr>
      <w:r w:rsidRPr="005C0F28">
        <w:rPr>
          <w:rFonts w:ascii="Times New Roman" w:eastAsia="Batang" w:hAnsi="Times New Roman" w:cs="Times New Roman"/>
          <w:sz w:val="18"/>
          <w:szCs w:val="18"/>
          <w:highlight w:val="green"/>
          <w:lang w:eastAsia="x-none"/>
        </w:rPr>
        <w:t xml:space="preserve">Agreement </w:t>
      </w:r>
    </w:p>
    <w:p w14:paraId="7CD80AC8" w14:textId="77777777" w:rsidR="00A67276" w:rsidRPr="005C0F28" w:rsidRDefault="00A67276"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BM-Case2, consider both Alt.1 and Alt.2 for further study:</w:t>
      </w:r>
    </w:p>
    <w:p w14:paraId="0722A38E"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AI/ML inference at NW side</w:t>
      </w:r>
    </w:p>
    <w:p w14:paraId="56E92CAA" w14:textId="77777777" w:rsidR="00A67276" w:rsidRPr="005C0F28" w:rsidRDefault="00A67276" w:rsidP="003A2AF0">
      <w:pPr>
        <w:numPr>
          <w:ilvl w:val="0"/>
          <w:numId w:val="12"/>
        </w:numPr>
        <w:autoSpaceDE w:val="0"/>
        <w:autoSpaceDN w:val="0"/>
        <w:adjustRightInd w:val="0"/>
        <w:snapToGrid w:val="0"/>
        <w:spacing w:line="259" w:lineRule="auto"/>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AI/ML inference at UE side</w:t>
      </w:r>
    </w:p>
    <w:p w14:paraId="4A636ACC" w14:textId="77777777" w:rsidR="00A67276" w:rsidRPr="005C0F28" w:rsidRDefault="00A67276" w:rsidP="003315E8">
      <w:pPr>
        <w:autoSpaceDE w:val="0"/>
        <w:autoSpaceDN w:val="0"/>
        <w:adjustRightInd w:val="0"/>
        <w:snapToGrid w:val="0"/>
        <w:spacing w:after="120" w:line="259" w:lineRule="auto"/>
        <w:ind w:left="360"/>
        <w:jc w:val="both"/>
        <w:rPr>
          <w:rFonts w:ascii="Times New Roman" w:eastAsia="Batang" w:hAnsi="Times New Roman" w:cs="Times New Roman"/>
          <w:sz w:val="18"/>
          <w:szCs w:val="18"/>
          <w:lang w:eastAsia="x-none"/>
        </w:rPr>
      </w:pPr>
    </w:p>
    <w:p w14:paraId="6304E34F" w14:textId="77777777" w:rsidR="00A67276" w:rsidRPr="005C0F28" w:rsidRDefault="00A67276" w:rsidP="003315E8">
      <w:pPr>
        <w:jc w:val="both"/>
        <w:rPr>
          <w:rFonts w:ascii="Times New Roman" w:eastAsia="Batang" w:hAnsi="Times New Roman" w:cs="Times New Roman"/>
          <w:sz w:val="18"/>
          <w:szCs w:val="18"/>
          <w:lang w:eastAsia="x-none"/>
        </w:rPr>
      </w:pPr>
      <w:r w:rsidRPr="005C0F28">
        <w:rPr>
          <w:rFonts w:ascii="Times New Roman" w:eastAsia="Batang" w:hAnsi="Times New Roman" w:cs="Times New Roman"/>
          <w:b/>
          <w:bCs/>
          <w:sz w:val="18"/>
          <w:szCs w:val="18"/>
          <w:u w:val="single"/>
          <w:lang w:eastAsia="x-none"/>
        </w:rPr>
        <w:t>Conclusion</w:t>
      </w:r>
      <w:r w:rsidRPr="005C0F28">
        <w:rPr>
          <w:rFonts w:ascii="Times New Roman" w:eastAsia="Batang" w:hAnsi="Times New Roman" w:cs="Times New Roman"/>
          <w:sz w:val="18"/>
          <w:szCs w:val="18"/>
          <w:lang w:eastAsia="x-none"/>
        </w:rPr>
        <w:t xml:space="preserve">: </w:t>
      </w:r>
    </w:p>
    <w:p w14:paraId="4D912750" w14:textId="77777777" w:rsidR="00A67276" w:rsidRPr="005C0F28" w:rsidRDefault="00A67276" w:rsidP="003315E8">
      <w:p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BM-Case1, consider the following alternatives for further study:</w:t>
      </w:r>
    </w:p>
    <w:p w14:paraId="549E0B31"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Set B is a subset of Set A</w:t>
      </w:r>
    </w:p>
    <w:p w14:paraId="4E203C8E" w14:textId="77777777" w:rsidR="00A67276" w:rsidRPr="005C0F28" w:rsidRDefault="00A67276" w:rsidP="003315E8">
      <w:pPr>
        <w:ind w:left="1080" w:hanging="36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o   FFS: the number of beams in Set A and B</w:t>
      </w:r>
    </w:p>
    <w:p w14:paraId="45BFE0B0" w14:textId="77777777" w:rsidR="00A67276" w:rsidRPr="005C0F28" w:rsidRDefault="00A67276" w:rsidP="003315E8">
      <w:pPr>
        <w:ind w:left="1080" w:hanging="36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o   FFS: how to determine Set B out of the beams in Set A (e.g., fixed pattern, random pattern, …)</w:t>
      </w:r>
    </w:p>
    <w:p w14:paraId="6D1B9641" w14:textId="479438E2"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Set A and Set B are different (e.g</w:t>
      </w:r>
      <w:r w:rsidR="00720E28" w:rsidRPr="00253C28">
        <w:rPr>
          <w:rFonts w:ascii="Times New Roman" w:eastAsia="Batang" w:hAnsi="Times New Roman" w:cs="Times New Roman"/>
          <w:sz w:val="18"/>
          <w:szCs w:val="18"/>
          <w:lang w:eastAsia="x-none"/>
        </w:rPr>
        <w:t>.,</w:t>
      </w:r>
      <w:r w:rsidRPr="005C0F28">
        <w:rPr>
          <w:rFonts w:ascii="Times New Roman" w:eastAsia="Batang" w:hAnsi="Times New Roman" w:cs="Times New Roman"/>
          <w:sz w:val="18"/>
          <w:szCs w:val="18"/>
          <w:lang w:eastAsia="x-none"/>
        </w:rPr>
        <w:t xml:space="preserve"> Set A consists of narrow beams and Set B consists of wide beams)</w:t>
      </w:r>
    </w:p>
    <w:p w14:paraId="56601F0B" w14:textId="77777777" w:rsidR="00A67276" w:rsidRPr="005C0F28" w:rsidRDefault="00A67276" w:rsidP="003315E8">
      <w:pPr>
        <w:ind w:left="1080" w:hanging="36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o   FFS: the number of beams in Set A and B</w:t>
      </w:r>
    </w:p>
    <w:p w14:paraId="4093C455" w14:textId="77777777" w:rsidR="00A67276" w:rsidRPr="005C0F28" w:rsidRDefault="00A67276" w:rsidP="003315E8">
      <w:pPr>
        <w:ind w:left="1080" w:hanging="36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o   FFS: QCL relation between beams in Set A and beams in Set B</w:t>
      </w:r>
    </w:p>
    <w:p w14:paraId="7FDFDAD3" w14:textId="77777777" w:rsidR="00A67276" w:rsidRPr="005C0F28" w:rsidRDefault="00A67276" w:rsidP="003315E8">
      <w:pPr>
        <w:ind w:left="1080" w:hanging="360"/>
        <w:jc w:val="both"/>
        <w:rPr>
          <w:rFonts w:ascii="Times New Roman" w:eastAsia="Batang" w:hAnsi="Times New Roman" w:cs="Times New Roman"/>
          <w:strike/>
          <w:sz w:val="18"/>
          <w:szCs w:val="18"/>
          <w:lang w:eastAsia="x-none"/>
        </w:rPr>
      </w:pPr>
      <w:r w:rsidRPr="005C0F28">
        <w:rPr>
          <w:rFonts w:ascii="Times New Roman" w:eastAsia="Batang" w:hAnsi="Times New Roman" w:cs="Times New Roman"/>
          <w:strike/>
          <w:sz w:val="18"/>
          <w:szCs w:val="18"/>
          <w:lang w:eastAsia="x-none"/>
        </w:rPr>
        <w:t>o   FFS: construction of Set B (e.g., regular pre-defined codebook, codebook other than regular pre-defined one)</w:t>
      </w:r>
    </w:p>
    <w:p w14:paraId="49DACAB6"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Note1: Set A is for DL beam prediction and Set B is for DL beam measurement.</w:t>
      </w:r>
    </w:p>
    <w:p w14:paraId="699F7DE8"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Note2: The narrow and wide beam terminology is for SI discussion only and have no specification impact</w:t>
      </w:r>
    </w:p>
    <w:p w14:paraId="26AE2CA9"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Note3: The codebook constructions of Set A and Set B can be clarified by the companies.</w:t>
      </w:r>
    </w:p>
    <w:p w14:paraId="02F42125" w14:textId="77777777" w:rsidR="00A67276" w:rsidRPr="005C0F28" w:rsidRDefault="00A67276" w:rsidP="003315E8">
      <w:pPr>
        <w:spacing w:after="120"/>
        <w:jc w:val="both"/>
        <w:rPr>
          <w:rFonts w:ascii="Times New Roman" w:eastAsia="Batang" w:hAnsi="Times New Roman" w:cs="Times New Roman"/>
          <w:sz w:val="18"/>
          <w:szCs w:val="18"/>
          <w:lang w:eastAsia="x-none"/>
        </w:rPr>
      </w:pPr>
    </w:p>
    <w:p w14:paraId="6AA8426F" w14:textId="77777777" w:rsidR="00A67276" w:rsidRPr="005C0F28" w:rsidRDefault="00A67276" w:rsidP="003315E8">
      <w:pPr>
        <w:shd w:val="clear" w:color="auto" w:fill="FFFFFF"/>
        <w:jc w:val="both"/>
        <w:rPr>
          <w:rFonts w:ascii="Times New Roman" w:eastAsia="Batang" w:hAnsi="Times New Roman" w:cs="Times New Roman"/>
          <w:b/>
          <w:bCs/>
          <w:sz w:val="18"/>
          <w:szCs w:val="18"/>
          <w:u w:val="single"/>
          <w:lang w:eastAsia="x-none"/>
        </w:rPr>
      </w:pPr>
      <w:r w:rsidRPr="005C0F28">
        <w:rPr>
          <w:rFonts w:ascii="Times New Roman" w:eastAsia="Batang" w:hAnsi="Times New Roman" w:cs="Times New Roman"/>
          <w:b/>
          <w:bCs/>
          <w:sz w:val="18"/>
          <w:szCs w:val="18"/>
          <w:u w:val="single"/>
          <w:lang w:eastAsia="x-none"/>
        </w:rPr>
        <w:t xml:space="preserve">Conclusion </w:t>
      </w:r>
    </w:p>
    <w:p w14:paraId="54098CCB" w14:textId="77777777" w:rsidR="00A67276" w:rsidRPr="005C0F28" w:rsidRDefault="00A67276" w:rsidP="003315E8">
      <w:p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Regarding the sub use case BM-Case1, further study the following alternatives for AI/ML input:</w:t>
      </w:r>
    </w:p>
    <w:p w14:paraId="0D6B2AE1"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Only L1-RSRP measurement based on Set B</w:t>
      </w:r>
    </w:p>
    <w:p w14:paraId="6358B920"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L1-RSRP measurement based on Set B and assistance information</w:t>
      </w:r>
    </w:p>
    <w:p w14:paraId="5DC2F417" w14:textId="77777777" w:rsidR="00A67276" w:rsidRPr="005C0F28" w:rsidRDefault="00A67276" w:rsidP="003A2AF0">
      <w:pPr>
        <w:numPr>
          <w:ilvl w:val="1"/>
          <w:numId w:val="14"/>
        </w:numPr>
        <w:shd w:val="clear" w:color="auto" w:fill="FFFFFF"/>
        <w:spacing w:before="100" w:beforeAutospacing="1"/>
        <w:jc w:val="both"/>
        <w:rPr>
          <w:rFonts w:ascii="Times New Roman" w:eastAsia="SimSun" w:hAnsi="Times New Roman" w:cs="Times New Roman"/>
          <w:color w:val="000000"/>
          <w:sz w:val="18"/>
          <w:szCs w:val="18"/>
        </w:rPr>
      </w:pPr>
      <w:r w:rsidRPr="005C0F28">
        <w:rPr>
          <w:rFonts w:ascii="Times New Roman" w:eastAsia="Batang" w:hAnsi="Times New Roman" w:cs="Times New Roman"/>
          <w:sz w:val="18"/>
          <w:szCs w:val="18"/>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B1AECAD" w14:textId="77777777" w:rsidR="00A67276" w:rsidRPr="005C0F28" w:rsidRDefault="00A67276" w:rsidP="003A2AF0">
      <w:pPr>
        <w:numPr>
          <w:ilvl w:val="2"/>
          <w:numId w:val="14"/>
        </w:numPr>
        <w:shd w:val="clear" w:color="auto" w:fill="FFFFFF"/>
        <w:spacing w:before="100" w:beforeAutospacing="1"/>
        <w:jc w:val="both"/>
        <w:rPr>
          <w:rFonts w:ascii="Times New Roman" w:eastAsia="SimSun" w:hAnsi="Times New Roman" w:cs="Times New Roman"/>
          <w:color w:val="000000"/>
          <w:sz w:val="18"/>
          <w:szCs w:val="18"/>
        </w:rPr>
      </w:pPr>
      <w:r w:rsidRPr="005C0F28">
        <w:rPr>
          <w:rFonts w:ascii="Times New Roman" w:eastAsia="SimSun" w:hAnsi="Times New Roman" w:cs="Times New Roman"/>
          <w:color w:val="000000"/>
          <w:sz w:val="18"/>
          <w:szCs w:val="18"/>
        </w:rPr>
        <w:t> </w:t>
      </w:r>
      <w:r w:rsidRPr="005C0F28">
        <w:rPr>
          <w:rFonts w:ascii="Times New Roman" w:eastAsia="Batang" w:hAnsi="Times New Roman" w:cs="Times New Roman"/>
          <w:sz w:val="18"/>
          <w:szCs w:val="18"/>
          <w:lang w:eastAsia="x-none"/>
        </w:rPr>
        <w:t>Note: The provision of assistance information may be infeasible due to the concern of disclosing proprietary information to the other side.</w:t>
      </w:r>
    </w:p>
    <w:p w14:paraId="72F665E9"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Alt.3: CIR based on Set B</w:t>
      </w:r>
    </w:p>
    <w:p w14:paraId="71B09D45"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Alt.4: L1-RSRP measurement based on Set B and the corresponding DL Tx and/or Rx beam ID</w:t>
      </w:r>
    </w:p>
    <w:p w14:paraId="1F8E4333"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Note1: It is up to companies to provide other alternative(s) including the combination of some alternatives</w:t>
      </w:r>
    </w:p>
    <w:p w14:paraId="2FB4BAFE"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Note2: All the inputs are “nominal” and only for discussion purpose.</w:t>
      </w:r>
    </w:p>
    <w:p w14:paraId="43767658" w14:textId="77777777" w:rsidR="00A67276" w:rsidRPr="005C0F28" w:rsidRDefault="00A67276" w:rsidP="003315E8">
      <w:pPr>
        <w:spacing w:after="120"/>
        <w:jc w:val="both"/>
        <w:rPr>
          <w:rFonts w:ascii="Times New Roman" w:eastAsia="Batang" w:hAnsi="Times New Roman" w:cs="Times New Roman"/>
          <w:sz w:val="18"/>
          <w:szCs w:val="18"/>
          <w:lang w:eastAsia="x-none"/>
        </w:rPr>
      </w:pPr>
    </w:p>
    <w:p w14:paraId="32A6E02B" w14:textId="77777777" w:rsidR="00A67276" w:rsidRPr="005C0F28" w:rsidRDefault="00A67276" w:rsidP="003315E8">
      <w:pPr>
        <w:shd w:val="clear" w:color="auto" w:fill="FFFFFF"/>
        <w:jc w:val="both"/>
        <w:rPr>
          <w:rFonts w:ascii="Times New Roman" w:eastAsia="Batang" w:hAnsi="Times New Roman" w:cs="Times New Roman"/>
          <w:b/>
          <w:bCs/>
          <w:sz w:val="18"/>
          <w:szCs w:val="18"/>
          <w:u w:val="single"/>
          <w:lang w:eastAsia="x-none"/>
        </w:rPr>
      </w:pPr>
      <w:r w:rsidRPr="005C0F28">
        <w:rPr>
          <w:rFonts w:ascii="Times New Roman" w:eastAsia="Batang" w:hAnsi="Times New Roman" w:cs="Times New Roman"/>
          <w:b/>
          <w:bCs/>
          <w:sz w:val="18"/>
          <w:szCs w:val="18"/>
          <w:u w:val="single"/>
          <w:lang w:eastAsia="x-none"/>
        </w:rPr>
        <w:t>Conclusion</w:t>
      </w:r>
    </w:p>
    <w:p w14:paraId="46F28F10" w14:textId="77777777" w:rsidR="00A67276" w:rsidRPr="005C0F28" w:rsidRDefault="00A67276" w:rsidP="003315E8">
      <w:pPr>
        <w:shd w:val="clear" w:color="auto" w:fill="FFFFFF"/>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BM-Case2, further study the following alternatives with potential down-selection:</w:t>
      </w:r>
    </w:p>
    <w:p w14:paraId="6267308D" w14:textId="1A5C3628"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Set A and Set B are different (e.g</w:t>
      </w:r>
      <w:r w:rsidR="00720E28" w:rsidRPr="00253C28">
        <w:rPr>
          <w:rFonts w:ascii="Times New Roman" w:eastAsia="Batang" w:hAnsi="Times New Roman" w:cs="Times New Roman"/>
          <w:sz w:val="18"/>
          <w:szCs w:val="18"/>
          <w:lang w:eastAsia="x-none"/>
        </w:rPr>
        <w:t>.,</w:t>
      </w:r>
      <w:r w:rsidRPr="005C0F28">
        <w:rPr>
          <w:rFonts w:ascii="Times New Roman" w:eastAsia="Batang" w:hAnsi="Times New Roman" w:cs="Times New Roman"/>
          <w:sz w:val="18"/>
          <w:szCs w:val="18"/>
          <w:lang w:eastAsia="x-none"/>
        </w:rPr>
        <w:t xml:space="preserve"> Set A consists of narrow beams and Set B consists of wide beams)</w:t>
      </w:r>
    </w:p>
    <w:p w14:paraId="2BBE85F6" w14:textId="77777777" w:rsidR="00A67276" w:rsidRPr="005C0F28" w:rsidRDefault="00A67276" w:rsidP="003A2AF0">
      <w:pPr>
        <w:numPr>
          <w:ilvl w:val="1"/>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FFS: QCL relation between beams in Set A and beams in Set B</w:t>
      </w:r>
    </w:p>
    <w:p w14:paraId="4726080E"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Alt.2: Set B is a subset of Set A (Set A and Set B are not the same)</w:t>
      </w:r>
    </w:p>
    <w:p w14:paraId="190FEB30" w14:textId="77777777" w:rsidR="00A67276" w:rsidRPr="005C0F28" w:rsidRDefault="00A67276" w:rsidP="003A2AF0">
      <w:pPr>
        <w:numPr>
          <w:ilvl w:val="1"/>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FFS: how to determine Set B out of the beams in Set A (e.g., fixed pattern, random pattern, …)</w:t>
      </w:r>
    </w:p>
    <w:p w14:paraId="12BE4BB5"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Alt.3: Set A and Set B are the same</w:t>
      </w:r>
    </w:p>
    <w:p w14:paraId="296B2C3B"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Note1: Predicted beam(s) are selected from Set A and measured beams used as input are selected from Set B.</w:t>
      </w:r>
    </w:p>
    <w:p w14:paraId="0F8CA63C"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Note2: It is up to companies to provide other alternative(s)</w:t>
      </w:r>
    </w:p>
    <w:p w14:paraId="21D1F443"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Note3: The narrow and wide beam terminology is for SI discussion only and have no specification impact</w:t>
      </w:r>
    </w:p>
    <w:p w14:paraId="0E94651E" w14:textId="77777777" w:rsidR="00A67276" w:rsidRPr="005C0F28" w:rsidRDefault="00A67276" w:rsidP="003315E8">
      <w:pPr>
        <w:spacing w:after="120"/>
        <w:jc w:val="both"/>
        <w:rPr>
          <w:rFonts w:ascii="Times New Roman" w:eastAsia="Batang" w:hAnsi="Times New Roman" w:cs="Times New Roman"/>
          <w:sz w:val="18"/>
          <w:szCs w:val="18"/>
          <w:lang w:eastAsia="x-none"/>
        </w:rPr>
      </w:pPr>
    </w:p>
    <w:p w14:paraId="6DF7DAE8" w14:textId="77777777" w:rsidR="00A67276" w:rsidRPr="005C0F28" w:rsidRDefault="00A67276" w:rsidP="003315E8">
      <w:pPr>
        <w:jc w:val="both"/>
        <w:rPr>
          <w:rFonts w:ascii="Times New Roman" w:eastAsia="Batang" w:hAnsi="Times New Roman" w:cs="Times New Roman"/>
          <w:b/>
          <w:bCs/>
          <w:sz w:val="18"/>
          <w:szCs w:val="18"/>
          <w:u w:val="single"/>
          <w:lang w:eastAsia="x-none"/>
        </w:rPr>
      </w:pPr>
      <w:r w:rsidRPr="005C0F28">
        <w:rPr>
          <w:rFonts w:ascii="Times New Roman" w:eastAsia="Batang" w:hAnsi="Times New Roman" w:cs="Times New Roman"/>
          <w:b/>
          <w:bCs/>
          <w:sz w:val="18"/>
          <w:szCs w:val="18"/>
          <w:u w:val="single"/>
          <w:lang w:eastAsia="x-none"/>
        </w:rPr>
        <w:t xml:space="preserve">Conclusion </w:t>
      </w:r>
    </w:p>
    <w:p w14:paraId="5895DA29" w14:textId="77777777" w:rsidR="00A67276" w:rsidRPr="005C0F28" w:rsidRDefault="00A67276" w:rsidP="003315E8">
      <w:p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Regarding the sub use case BM-Case2, further study the following alternatives of measurement results for AI/ML input (for each past measurement instance):</w:t>
      </w:r>
    </w:p>
    <w:p w14:paraId="07DF35AF"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Alt.1: Only L1-RSRP measurement based on Set B</w:t>
      </w:r>
    </w:p>
    <w:p w14:paraId="191B2570"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Alt 2: L1-RSRP measurement based on Set B and assistance information</w:t>
      </w:r>
    </w:p>
    <w:p w14:paraId="4177E944" w14:textId="77777777" w:rsidR="00A67276" w:rsidRPr="005C0F28" w:rsidRDefault="00A67276" w:rsidP="003A2AF0">
      <w:pPr>
        <w:numPr>
          <w:ilvl w:val="1"/>
          <w:numId w:val="14"/>
        </w:numPr>
        <w:ind w:left="709"/>
        <w:jc w:val="both"/>
        <w:rPr>
          <w:rFonts w:ascii="Times New Roman" w:eastAsia="SimSun" w:hAnsi="Times New Roman" w:cs="Times New Roman"/>
          <w:color w:val="000000"/>
          <w:sz w:val="18"/>
          <w:szCs w:val="18"/>
        </w:rPr>
      </w:pPr>
      <w:r w:rsidRPr="005C0F28">
        <w:rPr>
          <w:rFonts w:ascii="Times New Roman" w:eastAsia="Batang" w:hAnsi="Times New Roman" w:cs="Times New Roman"/>
          <w:sz w:val="18"/>
          <w:szCs w:val="18"/>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C0F28">
        <w:rPr>
          <w:rFonts w:ascii="Times New Roman" w:eastAsia="Batang" w:hAnsi="Times New Roman" w:cs="Times New Roman"/>
          <w:strike/>
          <w:sz w:val="18"/>
          <w:szCs w:val="18"/>
          <w:lang w:eastAsia="x-none"/>
        </w:rPr>
        <w:t>beam pointing angles</w:t>
      </w:r>
      <w:r w:rsidRPr="005C0F28">
        <w:rPr>
          <w:rFonts w:ascii="Times New Roman" w:eastAsia="Batang" w:hAnsi="Times New Roman" w:cs="Times New Roman"/>
          <w:sz w:val="18"/>
          <w:szCs w:val="18"/>
          <w:lang w:eastAsia="x-none"/>
        </w:rPr>
        <w:t> beam boresight directions (azimuth and elevation), 3dB beamwidth, etc.) , increase ratio of L1-RSRP for best N beams, UE orientation information</w:t>
      </w:r>
    </w:p>
    <w:p w14:paraId="303CBCA8" w14:textId="77777777" w:rsidR="00A67276" w:rsidRPr="005C0F28" w:rsidRDefault="00A67276" w:rsidP="003A2AF0">
      <w:pPr>
        <w:numPr>
          <w:ilvl w:val="2"/>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 The provision of assistance information may be infeasible due to the concern of disclosing proprietary information to the other side.</w:t>
      </w:r>
    </w:p>
    <w:p w14:paraId="251E428A"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lastRenderedPageBreak/>
        <w:t>Alt.3: L1-RSRP measurement based on Set B and the corresponding DL Tx and/or Rx beam ID</w:t>
      </w:r>
    </w:p>
    <w:p w14:paraId="14EB62E1"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Note1: It is up to companies to provide other alternative(s) including the combination of some alternatives</w:t>
      </w:r>
    </w:p>
    <w:p w14:paraId="253D14CD" w14:textId="77777777" w:rsidR="00A67276" w:rsidRPr="005C0F28" w:rsidRDefault="00A67276" w:rsidP="003A2AF0">
      <w:pPr>
        <w:numPr>
          <w:ilvl w:val="0"/>
          <w:numId w:val="14"/>
        </w:numPr>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Note2: All the inputs are “nominal” and only for discussion purpose.</w:t>
      </w:r>
    </w:p>
    <w:p w14:paraId="341909F8" w14:textId="77777777" w:rsidR="00C35D4A" w:rsidRPr="005C0F28" w:rsidRDefault="00C35D4A" w:rsidP="003315E8">
      <w:pPr>
        <w:overflowPunct w:val="0"/>
        <w:spacing w:after="160" w:line="259" w:lineRule="auto"/>
        <w:jc w:val="both"/>
        <w:rPr>
          <w:rFonts w:ascii="Times New Roman" w:hAnsi="Times New Roman" w:cs="Times New Roman"/>
          <w:sz w:val="18"/>
          <w:szCs w:val="18"/>
        </w:rPr>
      </w:pPr>
    </w:p>
    <w:p w14:paraId="54EEA24B"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rPr>
        <w:t xml:space="preserve">Agreement </w:t>
      </w:r>
    </w:p>
    <w:p w14:paraId="61D4F162" w14:textId="77777777" w:rsidR="00AB0C25" w:rsidRPr="005C0F28" w:rsidRDefault="00AB0C25" w:rsidP="003315E8">
      <w:p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en-US"/>
        </w:rPr>
        <w:t>For the sub use case BM-Case1, support the following altern</w:t>
      </w:r>
      <w:r w:rsidRPr="005C0F28">
        <w:rPr>
          <w:rFonts w:ascii="Times New Roman" w:eastAsia="Batang" w:hAnsi="Times New Roman" w:cs="Times New Roman"/>
          <w:bCs/>
          <w:iCs/>
          <w:sz w:val="18"/>
          <w:szCs w:val="18"/>
          <w:lang w:eastAsia="x-none"/>
        </w:rPr>
        <w:t>atives for further study:</w:t>
      </w:r>
    </w:p>
    <w:p w14:paraId="413D2A26" w14:textId="77777777" w:rsidR="00AB0C25" w:rsidRPr="005C0F28" w:rsidRDefault="00AB0C25" w:rsidP="003A2AF0">
      <w:pPr>
        <w:numPr>
          <w:ilvl w:val="0"/>
          <w:numId w:val="7"/>
        </w:numPr>
        <w:overflowPunct w:val="0"/>
        <w:autoSpaceDE w:val="0"/>
        <w:autoSpaceDN w:val="0"/>
        <w:adjustRightInd w:val="0"/>
        <w:contextualSpacing/>
        <w:jc w:val="both"/>
        <w:textAlignment w:val="baseline"/>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Alt.1: Set A and Set B are different (Set B is NOT a subset of Set A)</w:t>
      </w:r>
    </w:p>
    <w:p w14:paraId="6286BCB5" w14:textId="77777777" w:rsidR="00AB0C25" w:rsidRPr="005C0F28" w:rsidRDefault="00AB0C25" w:rsidP="003A2AF0">
      <w:pPr>
        <w:numPr>
          <w:ilvl w:val="0"/>
          <w:numId w:val="7"/>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Alt.2: Set B is a subset of Set A</w:t>
      </w:r>
    </w:p>
    <w:p w14:paraId="660261D7" w14:textId="77777777" w:rsidR="00AB0C25" w:rsidRPr="005C0F28" w:rsidRDefault="00AB0C25" w:rsidP="003A2AF0">
      <w:pPr>
        <w:numPr>
          <w:ilvl w:val="0"/>
          <w:numId w:val="7"/>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Note1: Set A is for DL beam prediction and Set B is for DL beam measurement.</w:t>
      </w:r>
    </w:p>
    <w:p w14:paraId="04705924" w14:textId="77777777" w:rsidR="00AB0C25" w:rsidRPr="005C0F28" w:rsidRDefault="00AB0C25" w:rsidP="003A2AF0">
      <w:pPr>
        <w:numPr>
          <w:ilvl w:val="0"/>
          <w:numId w:val="7"/>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N</w:t>
      </w:r>
      <w:r w:rsidRPr="005C0F28">
        <w:rPr>
          <w:rFonts w:ascii="Times New Roman" w:eastAsia="Batang" w:hAnsi="Times New Roman" w:cs="Times New Roman"/>
          <w:bCs/>
          <w:iCs/>
          <w:sz w:val="18"/>
          <w:szCs w:val="18"/>
          <w:lang w:eastAsia="x-none"/>
        </w:rPr>
        <w:t xml:space="preserve">ote2: The beam patterns of Set A </w:t>
      </w:r>
      <w:r w:rsidRPr="005C0F28">
        <w:rPr>
          <w:rFonts w:ascii="Times New Roman" w:eastAsia="SimSun" w:hAnsi="Times New Roman" w:cs="Times New Roman"/>
          <w:bCs/>
          <w:iCs/>
          <w:sz w:val="18"/>
          <w:szCs w:val="18"/>
          <w:lang w:eastAsia="ja-JP"/>
        </w:rPr>
        <w:t>and Set B can be clarified by the companies.</w:t>
      </w:r>
    </w:p>
    <w:p w14:paraId="651859FF" w14:textId="77777777" w:rsidR="00AB0C25" w:rsidRPr="005C0F28" w:rsidRDefault="00AB0C25" w:rsidP="003315E8">
      <w:pPr>
        <w:jc w:val="both"/>
        <w:rPr>
          <w:rFonts w:ascii="Times New Roman" w:eastAsia="SimSun" w:hAnsi="Times New Roman" w:cs="Times New Roman"/>
          <w:b/>
          <w:i/>
          <w:kern w:val="2"/>
          <w:sz w:val="18"/>
          <w:szCs w:val="18"/>
          <w:u w:val="single"/>
        </w:rPr>
      </w:pPr>
    </w:p>
    <w:p w14:paraId="72417402" w14:textId="77777777" w:rsidR="00AB0C25" w:rsidRPr="005C0F28" w:rsidRDefault="00AB0C25" w:rsidP="003315E8">
      <w:pPr>
        <w:jc w:val="both"/>
        <w:rPr>
          <w:rFonts w:ascii="Times New Roman" w:eastAsia="SimSun" w:hAnsi="Times New Roman" w:cs="Times New Roman"/>
          <w:b/>
          <w:iCs/>
          <w:kern w:val="2"/>
          <w:sz w:val="18"/>
          <w:szCs w:val="18"/>
          <w:highlight w:val="green"/>
        </w:rPr>
      </w:pPr>
      <w:bookmarkStart w:id="9" w:name="_Hlk115180985"/>
      <w:r w:rsidRPr="005C0F28">
        <w:rPr>
          <w:rFonts w:ascii="Times New Roman" w:eastAsia="SimSun" w:hAnsi="Times New Roman" w:cs="Times New Roman"/>
          <w:b/>
          <w:iCs/>
          <w:kern w:val="2"/>
          <w:sz w:val="18"/>
          <w:szCs w:val="18"/>
          <w:highlight w:val="green"/>
        </w:rPr>
        <w:t>Agreement</w:t>
      </w:r>
    </w:p>
    <w:p w14:paraId="540C71E7" w14:textId="77777777" w:rsidR="00AB0C25" w:rsidRPr="005C0F28" w:rsidRDefault="00AB0C25" w:rsidP="003315E8">
      <w:pPr>
        <w:jc w:val="both"/>
        <w:rPr>
          <w:rFonts w:ascii="Times New Roman" w:eastAsia="Batang" w:hAnsi="Times New Roman" w:cs="Times New Roman"/>
          <w:bCs/>
          <w:iCs/>
          <w:sz w:val="18"/>
          <w:szCs w:val="18"/>
          <w:lang w:eastAsia="en-US"/>
        </w:rPr>
      </w:pPr>
      <w:r w:rsidRPr="005C0F28">
        <w:rPr>
          <w:rFonts w:ascii="Times New Roman" w:eastAsia="Batang" w:hAnsi="Times New Roman" w:cs="Times New Roman"/>
          <w:bCs/>
          <w:iCs/>
          <w:sz w:val="18"/>
          <w:szCs w:val="18"/>
          <w:lang w:eastAsia="en-US"/>
        </w:rPr>
        <w:t>For the data collection for AI/ML model training (if supported), study the following aspects as a starting point for potential necessary specification impact:</w:t>
      </w:r>
    </w:p>
    <w:p w14:paraId="7C7A8A73"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Signaling/configuration/measurement/report for data collection, e.g., signaling aspects related to assistance information (if supported), Reference signals</w:t>
      </w:r>
    </w:p>
    <w:p w14:paraId="041E4E53"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Content/type of the collected data</w:t>
      </w:r>
    </w:p>
    <w:p w14:paraId="19AF7309"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Other aspect(s) is not precluded</w:t>
      </w:r>
    </w:p>
    <w:bookmarkEnd w:id="9"/>
    <w:p w14:paraId="7ADCF28A" w14:textId="77777777" w:rsidR="00AB0C25" w:rsidRPr="005C0F28" w:rsidRDefault="00AB0C25" w:rsidP="003315E8">
      <w:pPr>
        <w:jc w:val="both"/>
        <w:rPr>
          <w:rFonts w:ascii="Times New Roman" w:eastAsia="DengXian" w:hAnsi="Times New Roman" w:cs="Times New Roman"/>
          <w:iCs/>
          <w:color w:val="000000"/>
          <w:sz w:val="18"/>
          <w:szCs w:val="18"/>
        </w:rPr>
      </w:pPr>
    </w:p>
    <w:p w14:paraId="095182E9" w14:textId="77777777" w:rsidR="00AB0C25" w:rsidRPr="005C0F28" w:rsidRDefault="00AB0C25" w:rsidP="003315E8">
      <w:pPr>
        <w:widowControl w:val="0"/>
        <w:spacing w:afterLines="50" w:after="120"/>
        <w:jc w:val="both"/>
        <w:rPr>
          <w:rFonts w:ascii="Times New Roman" w:eastAsia="SimSun" w:hAnsi="Times New Roman" w:cs="Times New Roman"/>
          <w:b/>
          <w:iCs/>
          <w:color w:val="ED7D31"/>
          <w:kern w:val="2"/>
          <w:sz w:val="18"/>
          <w:szCs w:val="18"/>
          <w:highlight w:val="green"/>
        </w:rPr>
      </w:pPr>
      <w:r w:rsidRPr="005C0F28">
        <w:rPr>
          <w:rFonts w:ascii="Times New Roman" w:eastAsia="SimSun" w:hAnsi="Times New Roman" w:cs="Times New Roman"/>
          <w:b/>
          <w:iCs/>
          <w:kern w:val="2"/>
          <w:sz w:val="18"/>
          <w:szCs w:val="18"/>
          <w:highlight w:val="green"/>
        </w:rPr>
        <w:t>Agreement</w:t>
      </w:r>
      <w:r w:rsidRPr="005C0F28">
        <w:rPr>
          <w:rFonts w:ascii="Times New Roman" w:eastAsia="SimSun" w:hAnsi="Times New Roman" w:cs="Times New Roman"/>
          <w:b/>
          <w:iCs/>
          <w:color w:val="ED7D31"/>
          <w:kern w:val="2"/>
          <w:sz w:val="18"/>
          <w:szCs w:val="18"/>
          <w:highlight w:val="green"/>
        </w:rPr>
        <w:t xml:space="preserve"> </w:t>
      </w:r>
    </w:p>
    <w:p w14:paraId="1717D1FB" w14:textId="77777777" w:rsidR="00AB0C25" w:rsidRPr="005C0F28" w:rsidRDefault="00AB0C25" w:rsidP="003315E8">
      <w:pPr>
        <w:widowControl w:val="0"/>
        <w:spacing w:afterLines="50" w:after="120"/>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At least for the sub use case BM-Case1 and BM-Case2, support both Alt.1 and Alt.2 for the study of AI/ML model training:</w:t>
      </w:r>
    </w:p>
    <w:p w14:paraId="07DF398B" w14:textId="6F8D53ED" w:rsidR="00AB0C25" w:rsidRPr="005C0F28" w:rsidRDefault="00AB0C25" w:rsidP="003A2AF0">
      <w:pPr>
        <w:widowControl w:val="0"/>
        <w:numPr>
          <w:ilvl w:val="0"/>
          <w:numId w:val="9"/>
        </w:numPr>
        <w:spacing w:afterLines="50" w:after="120"/>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Alt.1: AI/ML model training at NW side</w:t>
      </w:r>
      <w:r w:rsidR="00720E28" w:rsidRPr="00253C28">
        <w:rPr>
          <w:rFonts w:ascii="Times New Roman" w:eastAsia="SimSun" w:hAnsi="Times New Roman" w:cs="Times New Roman"/>
          <w:bCs/>
          <w:iCs/>
          <w:color w:val="ED7D31"/>
          <w:kern w:val="2"/>
          <w:sz w:val="18"/>
          <w:szCs w:val="18"/>
        </w:rPr>
        <w:t>.</w:t>
      </w:r>
    </w:p>
    <w:p w14:paraId="19AF352F" w14:textId="77777777" w:rsidR="00AB0C25" w:rsidRPr="005C0F28" w:rsidRDefault="00AB0C25" w:rsidP="003A2AF0">
      <w:pPr>
        <w:widowControl w:val="0"/>
        <w:numPr>
          <w:ilvl w:val="0"/>
          <w:numId w:val="9"/>
        </w:numPr>
        <w:spacing w:afterLines="50" w:after="120"/>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Alt.2: AI/ML model training at UE side</w:t>
      </w:r>
      <w:r w:rsidRPr="005C0F28">
        <w:rPr>
          <w:rFonts w:ascii="Times New Roman" w:eastAsia="SimSun" w:hAnsi="Times New Roman" w:cs="Times New Roman"/>
          <w:bCs/>
          <w:iCs/>
          <w:color w:val="ED7D31"/>
          <w:kern w:val="2"/>
          <w:sz w:val="18"/>
          <w:szCs w:val="18"/>
        </w:rPr>
        <w:t>.</w:t>
      </w:r>
    </w:p>
    <w:p w14:paraId="7197FB93" w14:textId="77777777" w:rsidR="00AB0C25" w:rsidRPr="005C0F28" w:rsidRDefault="00AB0C25" w:rsidP="003315E8">
      <w:pPr>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Note: Whether it is online or offline training is a separate discussion.</w:t>
      </w:r>
    </w:p>
    <w:p w14:paraId="6E9B3CBF" w14:textId="77777777" w:rsidR="00AB0C25" w:rsidRPr="005C0F28" w:rsidRDefault="00AB0C25" w:rsidP="003315E8">
      <w:pPr>
        <w:jc w:val="both"/>
        <w:rPr>
          <w:rFonts w:ascii="Times New Roman" w:eastAsia="DengXian" w:hAnsi="Times New Roman" w:cs="Times New Roman"/>
          <w:iCs/>
          <w:color w:val="000000"/>
          <w:sz w:val="18"/>
          <w:szCs w:val="18"/>
        </w:rPr>
      </w:pPr>
    </w:p>
    <w:p w14:paraId="54765F73"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rPr>
        <w:t xml:space="preserve">Agreement </w:t>
      </w:r>
    </w:p>
    <w:p w14:paraId="5C38A68D" w14:textId="77777777" w:rsidR="00AB0C25" w:rsidRPr="005C0F28" w:rsidRDefault="00AB0C25" w:rsidP="003315E8">
      <w:pPr>
        <w:jc w:val="both"/>
        <w:rPr>
          <w:rFonts w:ascii="Times New Roman" w:eastAsia="SimSun" w:hAnsi="Times New Roman" w:cs="Times New Roman"/>
          <w:bCs/>
          <w:iCs/>
          <w:kern w:val="2"/>
          <w:sz w:val="18"/>
          <w:szCs w:val="18"/>
        </w:rPr>
      </w:pPr>
      <w:r w:rsidRPr="005C0F28">
        <w:rPr>
          <w:rFonts w:ascii="Times New Roman" w:eastAsia="SimSun" w:hAnsi="Times New Roman" w:cs="Times New Roman"/>
          <w:bCs/>
          <w:iCs/>
          <w:kern w:val="2"/>
          <w:sz w:val="18"/>
          <w:szCs w:val="18"/>
        </w:rPr>
        <w:t>For the sub use case BM-Case1 and BM-Case2, further study the following alternatives for the predicted beams:</w:t>
      </w:r>
    </w:p>
    <w:p w14:paraId="045A5F05" w14:textId="77777777" w:rsidR="00AB0C25" w:rsidRPr="005C0F28" w:rsidRDefault="00AB0C25" w:rsidP="003A2AF0">
      <w:pPr>
        <w:numPr>
          <w:ilvl w:val="0"/>
          <w:numId w:val="10"/>
        </w:numPr>
        <w:contextualSpacing/>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Alt.1: DL Tx beam prediction</w:t>
      </w:r>
    </w:p>
    <w:p w14:paraId="19FBF698" w14:textId="77777777" w:rsidR="00AB0C25" w:rsidRPr="005C0F28" w:rsidRDefault="00AB0C25" w:rsidP="003A2AF0">
      <w:pPr>
        <w:numPr>
          <w:ilvl w:val="0"/>
          <w:numId w:val="10"/>
        </w:numPr>
        <w:contextualSpacing/>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Alt.2: DL Rx beam prediction</w:t>
      </w:r>
    </w:p>
    <w:p w14:paraId="722FEC66" w14:textId="77777777" w:rsidR="00AB0C25" w:rsidRPr="005C0F28" w:rsidRDefault="00AB0C25" w:rsidP="003A2AF0">
      <w:pPr>
        <w:numPr>
          <w:ilvl w:val="0"/>
          <w:numId w:val="10"/>
        </w:numPr>
        <w:contextualSpacing/>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Alt.3: Beam pair prediction (a beam pair consists of a DL Tx beam and a corresponding DL Rx beam)</w:t>
      </w:r>
    </w:p>
    <w:p w14:paraId="338CF453" w14:textId="77777777" w:rsidR="00AB0C25" w:rsidRPr="005C0F28" w:rsidRDefault="00AB0C25" w:rsidP="003A2AF0">
      <w:pPr>
        <w:numPr>
          <w:ilvl w:val="0"/>
          <w:numId w:val="10"/>
        </w:numPr>
        <w:contextualSpacing/>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Note1: DL Rx beam prediction may or may not have spec impact</w:t>
      </w:r>
    </w:p>
    <w:p w14:paraId="4185E3F4" w14:textId="77777777" w:rsidR="00AB0C25" w:rsidRPr="005C0F28" w:rsidRDefault="00AB0C25" w:rsidP="003315E8">
      <w:pPr>
        <w:jc w:val="both"/>
        <w:rPr>
          <w:rFonts w:ascii="Times New Roman" w:eastAsia="DengXian" w:hAnsi="Times New Roman" w:cs="Times New Roman"/>
          <w:iCs/>
          <w:color w:val="000000"/>
          <w:sz w:val="18"/>
          <w:szCs w:val="18"/>
        </w:rPr>
      </w:pPr>
    </w:p>
    <w:p w14:paraId="4886CC46" w14:textId="77777777" w:rsidR="00AB0C25" w:rsidRPr="005C0F28" w:rsidRDefault="00AB0C25" w:rsidP="003315E8">
      <w:pPr>
        <w:jc w:val="both"/>
        <w:rPr>
          <w:rFonts w:ascii="Times New Roman" w:eastAsia="DengXian" w:hAnsi="Times New Roman" w:cs="Times New Roman"/>
          <w:iCs/>
          <w:color w:val="000000"/>
          <w:sz w:val="18"/>
          <w:szCs w:val="18"/>
        </w:rPr>
      </w:pPr>
    </w:p>
    <w:p w14:paraId="765781F4"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rPr>
        <w:t>Agreement</w:t>
      </w:r>
    </w:p>
    <w:p w14:paraId="16215665" w14:textId="77777777" w:rsidR="00AB0C25" w:rsidRPr="005C0F28" w:rsidRDefault="00AB0C25" w:rsidP="003315E8">
      <w:pPr>
        <w:jc w:val="both"/>
        <w:rPr>
          <w:rFonts w:ascii="Times New Roman" w:eastAsia="Batang" w:hAnsi="Times New Roman" w:cs="Times New Roman"/>
          <w:bCs/>
          <w:iCs/>
          <w:sz w:val="18"/>
          <w:szCs w:val="18"/>
          <w:lang w:eastAsia="en-US"/>
        </w:rPr>
      </w:pPr>
      <w:r w:rsidRPr="005C0F28">
        <w:rPr>
          <w:rFonts w:ascii="Times New Roman" w:eastAsia="Batang" w:hAnsi="Times New Roman" w:cs="Times New Roman"/>
          <w:bCs/>
          <w:iCs/>
          <w:sz w:val="18"/>
          <w:szCs w:val="18"/>
          <w:lang w:eastAsia="en-US"/>
        </w:rPr>
        <w:t>For the sub use case BM-Case2, further study the following alternatives:</w:t>
      </w:r>
    </w:p>
    <w:p w14:paraId="17FC11C6" w14:textId="77777777" w:rsidR="00AB0C25" w:rsidRPr="005C0F28" w:rsidRDefault="00AB0C25" w:rsidP="003A2AF0">
      <w:pPr>
        <w:numPr>
          <w:ilvl w:val="0"/>
          <w:numId w:val="11"/>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Alt.1: Set A and Set B are differe</w:t>
      </w:r>
      <w:r w:rsidRPr="005C0F28">
        <w:rPr>
          <w:rFonts w:ascii="Times New Roman" w:eastAsia="Batang" w:hAnsi="Times New Roman" w:cs="Times New Roman"/>
          <w:bCs/>
          <w:iCs/>
          <w:sz w:val="18"/>
          <w:szCs w:val="18"/>
          <w:lang w:eastAsia="x-none"/>
        </w:rPr>
        <w:t>nt (Set B is NOT a subset of Set A)</w:t>
      </w:r>
    </w:p>
    <w:p w14:paraId="3C428B6F" w14:textId="77777777" w:rsidR="00AB0C25" w:rsidRPr="005C0F28" w:rsidRDefault="00AB0C25" w:rsidP="003A2AF0">
      <w:pPr>
        <w:numPr>
          <w:ilvl w:val="0"/>
          <w:numId w:val="11"/>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Alt.2: Set B is a subset of Set A (Set A and Set B are not the same)</w:t>
      </w:r>
    </w:p>
    <w:p w14:paraId="5FEBE522" w14:textId="77777777" w:rsidR="00AB0C25" w:rsidRPr="005C0F28" w:rsidRDefault="00AB0C25" w:rsidP="003A2AF0">
      <w:pPr>
        <w:numPr>
          <w:ilvl w:val="0"/>
          <w:numId w:val="11"/>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Alt.3: Set A and Set B are the same</w:t>
      </w:r>
    </w:p>
    <w:p w14:paraId="77C231F3" w14:textId="77777777" w:rsidR="00AB0C25" w:rsidRPr="005C0F28" w:rsidRDefault="00AB0C25" w:rsidP="003A2AF0">
      <w:pPr>
        <w:numPr>
          <w:ilvl w:val="0"/>
          <w:numId w:val="11"/>
        </w:numPr>
        <w:overflowPunct w:val="0"/>
        <w:autoSpaceDE w:val="0"/>
        <w:autoSpaceDN w:val="0"/>
        <w:adjustRightInd w:val="0"/>
        <w:contextualSpacing/>
        <w:jc w:val="both"/>
        <w:textAlignment w:val="baseline"/>
        <w:rPr>
          <w:rFonts w:ascii="Times New Roman" w:eastAsia="SimSun" w:hAnsi="Times New Roman" w:cs="Times New Roman"/>
          <w:bCs/>
          <w:iCs/>
          <w:sz w:val="18"/>
          <w:szCs w:val="18"/>
          <w:lang w:eastAsia="ja-JP"/>
        </w:rPr>
      </w:pPr>
      <w:r w:rsidRPr="005C0F28">
        <w:rPr>
          <w:rFonts w:ascii="Times New Roman" w:eastAsia="SimSun" w:hAnsi="Times New Roman" w:cs="Times New Roman"/>
          <w:bCs/>
          <w:iCs/>
          <w:sz w:val="18"/>
          <w:szCs w:val="18"/>
          <w:lang w:eastAsia="ja-JP"/>
        </w:rPr>
        <w:t>N</w:t>
      </w:r>
      <w:r w:rsidRPr="005C0F28">
        <w:rPr>
          <w:rFonts w:ascii="Times New Roman" w:eastAsia="Batang" w:hAnsi="Times New Roman" w:cs="Times New Roman"/>
          <w:bCs/>
          <w:iCs/>
          <w:sz w:val="18"/>
          <w:szCs w:val="18"/>
          <w:lang w:eastAsia="x-none"/>
        </w:rPr>
        <w:t>ote1: The beam pattern of S</w:t>
      </w:r>
      <w:r w:rsidRPr="005C0F28">
        <w:rPr>
          <w:rFonts w:ascii="Times New Roman" w:eastAsia="SimSun" w:hAnsi="Times New Roman" w:cs="Times New Roman"/>
          <w:bCs/>
          <w:iCs/>
          <w:sz w:val="18"/>
          <w:szCs w:val="18"/>
          <w:lang w:eastAsia="ja-JP"/>
        </w:rPr>
        <w:t>et A and Set B can be clarified by the companies.</w:t>
      </w:r>
    </w:p>
    <w:p w14:paraId="700326FE" w14:textId="77777777" w:rsidR="00AB0C25" w:rsidRPr="005C0F28" w:rsidRDefault="00AB0C25" w:rsidP="003315E8">
      <w:pPr>
        <w:jc w:val="both"/>
        <w:rPr>
          <w:rFonts w:ascii="Times New Roman" w:eastAsia="DengXian" w:hAnsi="Times New Roman" w:cs="Times New Roman"/>
          <w:iCs/>
          <w:color w:val="000000"/>
          <w:sz w:val="18"/>
          <w:szCs w:val="18"/>
        </w:rPr>
      </w:pPr>
    </w:p>
    <w:p w14:paraId="43FBD7E2"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u w:val="single"/>
        </w:rPr>
        <w:t>Agreement</w:t>
      </w:r>
    </w:p>
    <w:p w14:paraId="2F95CB73" w14:textId="77777777" w:rsidR="00AB0C25" w:rsidRPr="005C0F28" w:rsidRDefault="00AB0C25" w:rsidP="003315E8">
      <w:pPr>
        <w:jc w:val="both"/>
        <w:rPr>
          <w:rFonts w:ascii="Times New Roman" w:eastAsia="Batang" w:hAnsi="Times New Roman" w:cs="Times New Roman"/>
          <w:bCs/>
          <w:iCs/>
          <w:sz w:val="18"/>
          <w:szCs w:val="18"/>
          <w:lang w:eastAsia="en-US"/>
        </w:rPr>
      </w:pPr>
      <w:r w:rsidRPr="005C0F28">
        <w:rPr>
          <w:rFonts w:ascii="Times New Roman" w:eastAsia="Batang" w:hAnsi="Times New Roman" w:cs="Times New Roman"/>
          <w:bCs/>
          <w:iCs/>
          <w:sz w:val="18"/>
          <w:szCs w:val="18"/>
          <w:lang w:eastAsia="en-US"/>
        </w:rPr>
        <w:t>Regarding th</w:t>
      </w:r>
      <w:r w:rsidRPr="005C0F28">
        <w:rPr>
          <w:rFonts w:ascii="Times New Roman" w:eastAsia="Batang" w:hAnsi="Times New Roman" w:cs="Times New Roman"/>
          <w:bCs/>
          <w:iCs/>
          <w:sz w:val="18"/>
          <w:szCs w:val="18"/>
          <w:lang w:eastAsia="x-none"/>
        </w:rPr>
        <w:t>e model monitoring for BM-Case1 and BM-Case2, to investigate specification impacts from the following aspects</w:t>
      </w:r>
    </w:p>
    <w:p w14:paraId="20AAC628"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Performance metric(s)</w:t>
      </w:r>
    </w:p>
    <w:p w14:paraId="5280BC08"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Benchmark/reference for the performance comparison</w:t>
      </w:r>
    </w:p>
    <w:p w14:paraId="2FBA4E08"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Signaling/configuration/measurement/report for model monitoring, e.g., signaling aspects related to assistance information (if supported), Reference signals</w:t>
      </w:r>
    </w:p>
    <w:p w14:paraId="19505B8E"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Other aspect(s) is not precluded</w:t>
      </w:r>
    </w:p>
    <w:p w14:paraId="3AD51779" w14:textId="77777777" w:rsidR="00AB0C25" w:rsidRPr="005C0F28" w:rsidRDefault="00AB0C25" w:rsidP="003315E8">
      <w:pPr>
        <w:jc w:val="both"/>
        <w:rPr>
          <w:rFonts w:ascii="Times New Roman" w:eastAsia="DengXian" w:hAnsi="Times New Roman" w:cs="Times New Roman"/>
          <w:iCs/>
          <w:color w:val="000000"/>
          <w:sz w:val="18"/>
          <w:szCs w:val="18"/>
        </w:rPr>
      </w:pPr>
    </w:p>
    <w:p w14:paraId="1BF26256" w14:textId="77777777" w:rsidR="00AB0C25" w:rsidRPr="005C0F28" w:rsidRDefault="00AB0C25" w:rsidP="003315E8">
      <w:pPr>
        <w:jc w:val="both"/>
        <w:rPr>
          <w:rFonts w:ascii="Times New Roman" w:eastAsia="DengXian" w:hAnsi="Times New Roman" w:cs="Times New Roman"/>
          <w:iCs/>
          <w:color w:val="000000"/>
          <w:sz w:val="18"/>
          <w:szCs w:val="18"/>
        </w:rPr>
      </w:pPr>
    </w:p>
    <w:p w14:paraId="3CB34DDE" w14:textId="77777777" w:rsidR="00AB0C25" w:rsidRPr="005C0F28" w:rsidRDefault="00AB0C25" w:rsidP="003315E8">
      <w:pPr>
        <w:jc w:val="both"/>
        <w:rPr>
          <w:rFonts w:ascii="Times New Roman" w:eastAsia="SimSun" w:hAnsi="Times New Roman" w:cs="Times New Roman"/>
          <w:b/>
          <w:iCs/>
          <w:kern w:val="2"/>
          <w:sz w:val="18"/>
          <w:szCs w:val="18"/>
          <w:highlight w:val="green"/>
        </w:rPr>
      </w:pPr>
      <w:r w:rsidRPr="005C0F28">
        <w:rPr>
          <w:rFonts w:ascii="Times New Roman" w:eastAsia="SimSun" w:hAnsi="Times New Roman" w:cs="Times New Roman"/>
          <w:b/>
          <w:iCs/>
          <w:kern w:val="2"/>
          <w:sz w:val="18"/>
          <w:szCs w:val="18"/>
          <w:highlight w:val="green"/>
          <w:u w:val="single"/>
        </w:rPr>
        <w:t>Agreement</w:t>
      </w:r>
      <w:r w:rsidRPr="005C0F28">
        <w:rPr>
          <w:rFonts w:ascii="Times New Roman" w:eastAsia="SimSun" w:hAnsi="Times New Roman" w:cs="Times New Roman"/>
          <w:b/>
          <w:iCs/>
          <w:kern w:val="2"/>
          <w:sz w:val="18"/>
          <w:szCs w:val="18"/>
          <w:highlight w:val="green"/>
        </w:rPr>
        <w:t xml:space="preserve"> </w:t>
      </w:r>
    </w:p>
    <w:p w14:paraId="45BF0235" w14:textId="77777777" w:rsidR="00AB0C25" w:rsidRPr="005C0F28" w:rsidRDefault="00AB0C25" w:rsidP="003315E8">
      <w:pPr>
        <w:jc w:val="both"/>
        <w:rPr>
          <w:rFonts w:ascii="Times New Roman" w:eastAsia="Batang" w:hAnsi="Times New Roman" w:cs="Times New Roman"/>
          <w:bCs/>
          <w:iCs/>
          <w:sz w:val="18"/>
          <w:szCs w:val="18"/>
          <w:lang w:eastAsia="x-none"/>
        </w:rPr>
      </w:pPr>
      <w:proofErr w:type="gramStart"/>
      <w:r w:rsidRPr="005C0F28">
        <w:rPr>
          <w:rFonts w:ascii="Times New Roman" w:eastAsia="Batang" w:hAnsi="Times New Roman" w:cs="Times New Roman"/>
          <w:bCs/>
          <w:iCs/>
          <w:sz w:val="18"/>
          <w:szCs w:val="18"/>
          <w:lang w:eastAsia="x-none"/>
        </w:rPr>
        <w:t>In order to</w:t>
      </w:r>
      <w:proofErr w:type="gramEnd"/>
      <w:r w:rsidRPr="005C0F28">
        <w:rPr>
          <w:rFonts w:ascii="Times New Roman" w:eastAsia="Batang" w:hAnsi="Times New Roman" w:cs="Times New Roman"/>
          <w:bCs/>
          <w:iCs/>
          <w:sz w:val="18"/>
          <w:szCs w:val="18"/>
          <w:lang w:eastAsia="x-none"/>
        </w:rPr>
        <w:t xml:space="preserve"> facilitate the AI/ML model inference, study the following aspects as a starting point:</w:t>
      </w:r>
    </w:p>
    <w:p w14:paraId="4BC48CCF"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 xml:space="preserve">Enhanced or new configurations/UE reporting/UE measurement, e.g., </w:t>
      </w:r>
      <w:proofErr w:type="gramStart"/>
      <w:r w:rsidRPr="005C0F28">
        <w:rPr>
          <w:rFonts w:ascii="Times New Roman" w:eastAsia="Batang" w:hAnsi="Times New Roman" w:cs="Times New Roman"/>
          <w:bCs/>
          <w:iCs/>
          <w:sz w:val="18"/>
          <w:szCs w:val="18"/>
          <w:lang w:eastAsia="x-none"/>
        </w:rPr>
        <w:t>Enhanced</w:t>
      </w:r>
      <w:proofErr w:type="gramEnd"/>
      <w:r w:rsidRPr="005C0F28">
        <w:rPr>
          <w:rFonts w:ascii="Times New Roman" w:eastAsia="Batang" w:hAnsi="Times New Roman" w:cs="Times New Roman"/>
          <w:bCs/>
          <w:iCs/>
          <w:sz w:val="18"/>
          <w:szCs w:val="18"/>
          <w:lang w:eastAsia="x-none"/>
        </w:rPr>
        <w:t xml:space="preserve"> or new beam measurement and/or beam reporting</w:t>
      </w:r>
    </w:p>
    <w:p w14:paraId="4E5ACE12"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Enhanced or new signaling for measurement configuration/triggering</w:t>
      </w:r>
    </w:p>
    <w:p w14:paraId="0CA05F76"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Signaling of assistance information (if applicable)</w:t>
      </w:r>
    </w:p>
    <w:p w14:paraId="7F7AD9F3" w14:textId="77777777" w:rsidR="00AB0C25" w:rsidRPr="005C0F28" w:rsidRDefault="00AB0C25" w:rsidP="003A2AF0">
      <w:pPr>
        <w:numPr>
          <w:ilvl w:val="0"/>
          <w:numId w:val="8"/>
        </w:numPr>
        <w:jc w:val="both"/>
        <w:rPr>
          <w:rFonts w:ascii="Times New Roman" w:eastAsia="Batang" w:hAnsi="Times New Roman" w:cs="Times New Roman"/>
          <w:bCs/>
          <w:iCs/>
          <w:sz w:val="18"/>
          <w:szCs w:val="18"/>
          <w:lang w:eastAsia="x-none"/>
        </w:rPr>
      </w:pPr>
      <w:r w:rsidRPr="005C0F28">
        <w:rPr>
          <w:rFonts w:ascii="Times New Roman" w:eastAsia="Batang" w:hAnsi="Times New Roman" w:cs="Times New Roman"/>
          <w:bCs/>
          <w:iCs/>
          <w:sz w:val="18"/>
          <w:szCs w:val="18"/>
          <w:lang w:eastAsia="x-none"/>
        </w:rPr>
        <w:t>Other aspect(s) is not precluded</w:t>
      </w:r>
    </w:p>
    <w:p w14:paraId="2708464D" w14:textId="77777777" w:rsidR="00AB0C25" w:rsidRPr="005C0F28" w:rsidRDefault="00AB0C25" w:rsidP="003315E8">
      <w:pPr>
        <w:jc w:val="both"/>
        <w:rPr>
          <w:rFonts w:ascii="Times New Roman" w:eastAsia="DengXian" w:hAnsi="Times New Roman" w:cs="Times New Roman"/>
          <w:iCs/>
          <w:color w:val="000000"/>
          <w:sz w:val="18"/>
          <w:szCs w:val="18"/>
        </w:rPr>
      </w:pPr>
    </w:p>
    <w:p w14:paraId="037DB7BE" w14:textId="77777777" w:rsidR="00AB0C25" w:rsidRPr="005C0F28" w:rsidRDefault="00AB0C25" w:rsidP="003315E8">
      <w:pPr>
        <w:autoSpaceDE w:val="0"/>
        <w:autoSpaceDN w:val="0"/>
        <w:adjustRightInd w:val="0"/>
        <w:snapToGrid w:val="0"/>
        <w:jc w:val="both"/>
        <w:rPr>
          <w:rFonts w:ascii="Times New Roman" w:eastAsia="SimSun" w:hAnsi="Times New Roman" w:cs="Times New Roman"/>
          <w:b/>
          <w:i/>
          <w:kern w:val="2"/>
          <w:sz w:val="18"/>
          <w:szCs w:val="18"/>
          <w:highlight w:val="green"/>
        </w:rPr>
      </w:pPr>
      <w:r w:rsidRPr="005C0F28">
        <w:rPr>
          <w:rFonts w:ascii="Times New Roman" w:eastAsia="SimSun" w:hAnsi="Times New Roman" w:cs="Times New Roman"/>
          <w:b/>
          <w:iCs/>
          <w:kern w:val="2"/>
          <w:sz w:val="18"/>
          <w:szCs w:val="18"/>
          <w:highlight w:val="green"/>
          <w:u w:val="single"/>
        </w:rPr>
        <w:t>Agreement</w:t>
      </w:r>
    </w:p>
    <w:p w14:paraId="08FE973E" w14:textId="77777777" w:rsidR="00AB0C25" w:rsidRPr="005C0F28" w:rsidRDefault="00AB0C25" w:rsidP="003315E8">
      <w:pPr>
        <w:autoSpaceDE w:val="0"/>
        <w:autoSpaceDN w:val="0"/>
        <w:adjustRightInd w:val="0"/>
        <w:snapToGrid w:val="0"/>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Regarding the sub use case BM-Case1 and B</w:t>
      </w:r>
      <w:r w:rsidRPr="005C0F28">
        <w:rPr>
          <w:rFonts w:ascii="Times New Roman" w:eastAsia="Batang" w:hAnsi="Times New Roman" w:cs="Times New Roman"/>
          <w:sz w:val="18"/>
          <w:szCs w:val="18"/>
          <w:lang w:eastAsia="en-US"/>
        </w:rPr>
        <w:t>M-Case2</w:t>
      </w:r>
      <w:r w:rsidRPr="005C0F28">
        <w:rPr>
          <w:rFonts w:ascii="Times New Roman" w:eastAsia="SimSun" w:hAnsi="Times New Roman" w:cs="Times New Roman"/>
          <w:sz w:val="18"/>
          <w:szCs w:val="18"/>
          <w:lang w:eastAsia="en-US"/>
        </w:rPr>
        <w:t>, study the following alternatives for AI/ML output:</w:t>
      </w:r>
    </w:p>
    <w:p w14:paraId="29FCE73D"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Batang" w:hAnsi="Times New Roman" w:cs="Times New Roman"/>
          <w:sz w:val="18"/>
          <w:szCs w:val="18"/>
          <w:lang w:eastAsia="en-US"/>
        </w:rPr>
        <w:t xml:space="preserve">Alt.1: Tx and/or Rx Beam ID(s) and/or the predicted L1-RSRP of </w:t>
      </w:r>
      <w:r w:rsidRPr="005C0F28">
        <w:rPr>
          <w:rFonts w:ascii="Times New Roman" w:eastAsia="SimSun" w:hAnsi="Times New Roman" w:cs="Times New Roman"/>
          <w:sz w:val="18"/>
          <w:szCs w:val="18"/>
        </w:rPr>
        <w:t>the N pr</w:t>
      </w:r>
      <w:r w:rsidRPr="005C0F28">
        <w:rPr>
          <w:rFonts w:ascii="Times New Roman" w:eastAsia="Batang" w:hAnsi="Times New Roman" w:cs="Times New Roman"/>
          <w:sz w:val="18"/>
          <w:szCs w:val="18"/>
          <w:lang w:eastAsia="en-US"/>
        </w:rPr>
        <w:t xml:space="preserve">edicted DL Tx and/or Rx beams </w:t>
      </w:r>
    </w:p>
    <w:p w14:paraId="663FCE19"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E.g., N predicted beams can be the top-N predicted beams</w:t>
      </w:r>
    </w:p>
    <w:p w14:paraId="38D2851A" w14:textId="3C6FD2DC"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Batang" w:hAnsi="Times New Roman" w:cs="Times New Roman"/>
          <w:sz w:val="18"/>
          <w:szCs w:val="18"/>
          <w:lang w:eastAsia="en-US"/>
        </w:rPr>
        <w:t>Alt.2: Tx and/or Rx Beam ID(s) of the</w:t>
      </w:r>
      <w:r w:rsidRPr="005C0F28">
        <w:rPr>
          <w:rFonts w:ascii="Times New Roman" w:eastAsia="SimSun" w:hAnsi="Times New Roman" w:cs="Times New Roman"/>
          <w:sz w:val="18"/>
          <w:szCs w:val="18"/>
        </w:rPr>
        <w:t xml:space="preserve"> N pr</w:t>
      </w:r>
      <w:r w:rsidRPr="005C0F28">
        <w:rPr>
          <w:rFonts w:ascii="Times New Roman" w:eastAsia="Batang" w:hAnsi="Times New Roman" w:cs="Times New Roman"/>
          <w:sz w:val="18"/>
          <w:szCs w:val="18"/>
          <w:lang w:eastAsia="en-US"/>
        </w:rPr>
        <w:t>edicted DL Tx and/or Rx beams and other information</w:t>
      </w:r>
    </w:p>
    <w:p w14:paraId="7F48FF1F"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lastRenderedPageBreak/>
        <w:t xml:space="preserve">FFS: other information (e.g., probability for the beam to be the best beam, </w:t>
      </w:r>
      <w:r w:rsidRPr="005C0F28">
        <w:rPr>
          <w:rFonts w:ascii="Times New Roman" w:eastAsia="Batang" w:hAnsi="Times New Roman" w:cs="Times New Roman"/>
          <w:sz w:val="18"/>
          <w:szCs w:val="18"/>
          <w:lang w:eastAsia="en-US"/>
        </w:rPr>
        <w:t xml:space="preserve">the associated confidence, beam application time/dwelling time, Predicted Beam failure) </w:t>
      </w:r>
    </w:p>
    <w:p w14:paraId="2E704FCF"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E.g., N predicted beams can be the top-N predicted beams</w:t>
      </w:r>
    </w:p>
    <w:p w14:paraId="25B2824E"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 xml:space="preserve">Alt.3: </w:t>
      </w:r>
      <w:r w:rsidRPr="005C0F28">
        <w:rPr>
          <w:rFonts w:ascii="Times New Roman" w:eastAsia="Batang" w:hAnsi="Times New Roman" w:cs="Times New Roman"/>
          <w:sz w:val="18"/>
          <w:szCs w:val="18"/>
          <w:lang w:eastAsia="en-US"/>
        </w:rPr>
        <w:t xml:space="preserve">Tx and/or Rx Beam angle(s) </w:t>
      </w:r>
      <w:r w:rsidRPr="005C0F28">
        <w:rPr>
          <w:rFonts w:ascii="Times New Roman" w:eastAsia="SimSun" w:hAnsi="Times New Roman" w:cs="Times New Roman"/>
          <w:sz w:val="18"/>
          <w:szCs w:val="18"/>
          <w:lang w:eastAsia="en-US"/>
        </w:rPr>
        <w:t xml:space="preserve">and/or the predicted L1-RSRP </w:t>
      </w:r>
      <w:r w:rsidRPr="005C0F28">
        <w:rPr>
          <w:rFonts w:ascii="Times New Roman" w:eastAsia="Batang" w:hAnsi="Times New Roman" w:cs="Times New Roman"/>
          <w:sz w:val="18"/>
          <w:szCs w:val="18"/>
          <w:lang w:eastAsia="en-US"/>
        </w:rPr>
        <w:t>of t</w:t>
      </w:r>
      <w:r w:rsidRPr="005C0F28">
        <w:rPr>
          <w:rFonts w:ascii="Times New Roman" w:eastAsia="SimSun" w:hAnsi="Times New Roman" w:cs="Times New Roman"/>
          <w:sz w:val="18"/>
          <w:szCs w:val="18"/>
        </w:rPr>
        <w:t>he N p</w:t>
      </w:r>
      <w:r w:rsidRPr="005C0F28">
        <w:rPr>
          <w:rFonts w:ascii="Times New Roman" w:eastAsia="Batang" w:hAnsi="Times New Roman" w:cs="Times New Roman"/>
          <w:sz w:val="18"/>
          <w:szCs w:val="18"/>
          <w:lang w:eastAsia="en-US"/>
        </w:rPr>
        <w:t>redicted DL Tx and/or Rx beams</w:t>
      </w:r>
    </w:p>
    <w:p w14:paraId="4C3DB676"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E.g., N predicted beams can be the top-N predicted beams</w:t>
      </w:r>
    </w:p>
    <w:p w14:paraId="768DBBAF" w14:textId="77777777" w:rsidR="00AB0C25" w:rsidRPr="005C0F28" w:rsidRDefault="00AB0C25" w:rsidP="003A2AF0">
      <w:pPr>
        <w:numPr>
          <w:ilvl w:val="1"/>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rPr>
        <w:t>FFS: details of Beam angle(s)</w:t>
      </w:r>
    </w:p>
    <w:p w14:paraId="36661B37"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FFS: how to select</w:t>
      </w:r>
      <w:r w:rsidRPr="005C0F28">
        <w:rPr>
          <w:rFonts w:ascii="Times New Roman" w:eastAsia="SimSun" w:hAnsi="Times New Roman" w:cs="Times New Roman"/>
          <w:sz w:val="18"/>
          <w:szCs w:val="18"/>
        </w:rPr>
        <w:t xml:space="preserve"> the N </w:t>
      </w:r>
      <w:r w:rsidRPr="005C0F28">
        <w:rPr>
          <w:rFonts w:ascii="Times New Roman" w:eastAsia="SimSun" w:hAnsi="Times New Roman" w:cs="Times New Roman"/>
          <w:sz w:val="18"/>
          <w:szCs w:val="18"/>
          <w:lang w:eastAsia="en-US"/>
        </w:rPr>
        <w:t>DL Tx and/or Rx beams (e.g., L1-RSRP higher than a threshold,</w:t>
      </w:r>
      <w:r w:rsidRPr="005C0F28">
        <w:rPr>
          <w:rFonts w:ascii="Times New Roman" w:eastAsia="Batang" w:hAnsi="Times New Roman" w:cs="Times New Roman"/>
          <w:sz w:val="18"/>
          <w:szCs w:val="18"/>
          <w:lang w:eastAsia="ja-JP"/>
        </w:rPr>
        <w:t xml:space="preserve"> a sum probability of being the best beams higher than a threshold, </w:t>
      </w:r>
      <w:r w:rsidRPr="005C0F28">
        <w:rPr>
          <w:rFonts w:ascii="Times New Roman" w:eastAsia="SimSun" w:hAnsi="Times New Roman" w:cs="Times New Roman"/>
          <w:sz w:val="18"/>
          <w:szCs w:val="18"/>
        </w:rPr>
        <w:t xml:space="preserve">RSRP corresponding to the expected </w:t>
      </w:r>
      <w:r w:rsidRPr="005C0F28">
        <w:rPr>
          <w:rFonts w:ascii="Times New Roman" w:eastAsia="Batang" w:hAnsi="Times New Roman" w:cs="Times New Roman"/>
          <w:sz w:val="18"/>
          <w:szCs w:val="18"/>
          <w:lang w:eastAsia="en-US"/>
        </w:rPr>
        <w:t>Tx and/or Rx</w:t>
      </w:r>
      <w:r w:rsidRPr="005C0F28">
        <w:rPr>
          <w:rFonts w:ascii="Times New Roman" w:eastAsia="SimSun" w:hAnsi="Times New Roman" w:cs="Times New Roman"/>
          <w:sz w:val="18"/>
          <w:szCs w:val="18"/>
        </w:rPr>
        <w:t xml:space="preserve"> beam direction(s)</w:t>
      </w:r>
      <w:r w:rsidRPr="005C0F28">
        <w:rPr>
          <w:rFonts w:ascii="Times New Roman" w:eastAsia="Batang" w:hAnsi="Times New Roman" w:cs="Times New Roman"/>
          <w:sz w:val="18"/>
          <w:szCs w:val="18"/>
          <w:lang w:eastAsia="ja-JP"/>
        </w:rPr>
        <w:t>)</w:t>
      </w:r>
    </w:p>
    <w:p w14:paraId="062EE387"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 xml:space="preserve">Note1: It is up to companies to provide other alternative(s) </w:t>
      </w:r>
    </w:p>
    <w:p w14:paraId="4FDB5DA7"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Note2: Beam ID is only used for discussion purpose</w:t>
      </w:r>
    </w:p>
    <w:p w14:paraId="2DA49E92"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Note3: All the outputs are “nominal” and only for discussion purpose</w:t>
      </w:r>
    </w:p>
    <w:p w14:paraId="1F6404C8"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 xml:space="preserve">Note4: Values of N is up to each company. </w:t>
      </w:r>
    </w:p>
    <w:p w14:paraId="5B1839E8"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 xml:space="preserve">Note5: </w:t>
      </w:r>
      <w:proofErr w:type="gramStart"/>
      <w:r w:rsidRPr="005C0F28">
        <w:rPr>
          <w:rFonts w:ascii="Times New Roman" w:eastAsia="SimSun" w:hAnsi="Times New Roman" w:cs="Times New Roman"/>
          <w:sz w:val="18"/>
          <w:szCs w:val="18"/>
          <w:lang w:eastAsia="en-US"/>
        </w:rPr>
        <w:t>All of</w:t>
      </w:r>
      <w:proofErr w:type="gramEnd"/>
      <w:r w:rsidRPr="005C0F28">
        <w:rPr>
          <w:rFonts w:ascii="Times New Roman" w:eastAsia="SimSun" w:hAnsi="Times New Roman" w:cs="Times New Roman"/>
          <w:sz w:val="18"/>
          <w:szCs w:val="18"/>
          <w:lang w:eastAsia="en-US"/>
        </w:rPr>
        <w:t xml:space="preserve"> the outputs in the above alternatives may vary based on whether the AI/ML model inference is at UE side or gNB side.</w:t>
      </w:r>
    </w:p>
    <w:p w14:paraId="4B725D89" w14:textId="77777777" w:rsidR="00AB0C25" w:rsidRPr="005C0F28" w:rsidRDefault="00AB0C25" w:rsidP="003A2AF0">
      <w:pPr>
        <w:numPr>
          <w:ilvl w:val="0"/>
          <w:numId w:val="12"/>
        </w:numPr>
        <w:autoSpaceDE w:val="0"/>
        <w:autoSpaceDN w:val="0"/>
        <w:adjustRightInd w:val="0"/>
        <w:snapToGrid w:val="0"/>
        <w:spacing w:line="259" w:lineRule="auto"/>
        <w:jc w:val="both"/>
        <w:rPr>
          <w:rFonts w:ascii="Times New Roman" w:eastAsia="SimSun" w:hAnsi="Times New Roman" w:cs="Times New Roman"/>
          <w:sz w:val="18"/>
          <w:szCs w:val="18"/>
          <w:lang w:eastAsia="en-US"/>
        </w:rPr>
      </w:pPr>
      <w:r w:rsidRPr="005C0F28">
        <w:rPr>
          <w:rFonts w:ascii="Times New Roman" w:eastAsia="SimSun" w:hAnsi="Times New Roman" w:cs="Times New Roman"/>
          <w:sz w:val="18"/>
          <w:szCs w:val="18"/>
          <w:lang w:eastAsia="en-US"/>
        </w:rPr>
        <w:t>Note 6: The Top-N beam IDs might have been derived via post-processing of the ML-model output</w:t>
      </w:r>
    </w:p>
    <w:p w14:paraId="315890D8" w14:textId="77777777" w:rsidR="00A67276" w:rsidRPr="005C0F28" w:rsidRDefault="00A67276" w:rsidP="003315E8">
      <w:pPr>
        <w:overflowPunct w:val="0"/>
        <w:spacing w:after="160" w:line="259" w:lineRule="auto"/>
        <w:jc w:val="both"/>
        <w:rPr>
          <w:rFonts w:ascii="Times New Roman" w:hAnsi="Times New Roman" w:cs="Times New Roman"/>
          <w:sz w:val="18"/>
          <w:szCs w:val="18"/>
        </w:rPr>
      </w:pPr>
    </w:p>
    <w:p w14:paraId="0F7D3389"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 xml:space="preserve">Conclusion </w:t>
      </w:r>
    </w:p>
    <w:p w14:paraId="512EB967"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AI/ML based beam management, RAN1 has no consensus to support on studying any other sub use case in addition to BM-Case1 and BM-Case2</w:t>
      </w:r>
    </w:p>
    <w:p w14:paraId="088B8BD3"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Note: this conclusion is independent of the discussion on the alternatives of AI/ML model inputs for BM-Case1 and BM-Case2</w:t>
      </w:r>
    </w:p>
    <w:p w14:paraId="6C7FC43D" w14:textId="77777777" w:rsidR="003315E8" w:rsidRPr="005C0F28" w:rsidRDefault="003315E8" w:rsidP="003315E8">
      <w:pPr>
        <w:ind w:left="760"/>
        <w:jc w:val="both"/>
        <w:rPr>
          <w:rFonts w:ascii="Times New Roman" w:eastAsia="DengXian" w:hAnsi="Times New Roman" w:cs="Times New Roman"/>
          <w:sz w:val="18"/>
          <w:szCs w:val="18"/>
          <w:highlight w:val="cyan"/>
        </w:rPr>
      </w:pPr>
    </w:p>
    <w:p w14:paraId="7C9846E7"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 xml:space="preserve">Conclusion </w:t>
      </w:r>
    </w:p>
    <w:p w14:paraId="78E4F7BD"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r w:rsidRPr="005C0F28">
        <w:rPr>
          <w:rFonts w:ascii="Times New Roman" w:eastAsia="Batang" w:hAnsi="Times New Roman" w:cs="Times New Roman"/>
          <w:sz w:val="18"/>
          <w:szCs w:val="18"/>
          <w:lang w:eastAsia="x-none"/>
        </w:rPr>
        <w:t>For the sub use case BM-Case1 and BM-Case2, Set B is a set of beams whose measurements are taken as inputs of the AI/ML model</w:t>
      </w:r>
    </w:p>
    <w:p w14:paraId="0300F630"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56F151E6"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02DFC2D2" w14:textId="77777777" w:rsidR="003315E8" w:rsidRPr="005C0F28" w:rsidRDefault="003315E8" w:rsidP="003315E8">
      <w:pPr>
        <w:jc w:val="both"/>
        <w:rPr>
          <w:rFonts w:ascii="Times New Roman" w:eastAsia="Batang" w:hAnsi="Times New Roman" w:cs="Times New Roman"/>
          <w:sz w:val="18"/>
          <w:szCs w:val="18"/>
          <w:highlight w:val="green"/>
        </w:rPr>
      </w:pPr>
      <w:r w:rsidRPr="005C0F28">
        <w:rPr>
          <w:rFonts w:ascii="Times New Roman" w:eastAsia="SimSun" w:hAnsi="Times New Roman" w:cs="Times New Roman"/>
          <w:kern w:val="2"/>
          <w:sz w:val="18"/>
          <w:szCs w:val="18"/>
          <w:highlight w:val="green"/>
          <w:u w:val="single"/>
        </w:rPr>
        <w:t>Agreement</w:t>
      </w:r>
    </w:p>
    <w:p w14:paraId="5D41A9BC" w14:textId="77777777" w:rsidR="003315E8" w:rsidRPr="005C0F28" w:rsidRDefault="003315E8" w:rsidP="003315E8">
      <w:pPr>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 xml:space="preserve">For BM-Case1 with a UE-side AI/ML model, study the potential specification impact of L1 signaling to report the following information of AI/ML model inference to NW </w:t>
      </w:r>
    </w:p>
    <w:p w14:paraId="3B197B06"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The beam(s) that is based on the output of AI/ML model inference</w:t>
      </w:r>
    </w:p>
    <w:p w14:paraId="5B916AF9"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FFS: Predicted L1-RSRP corresponding to the beam(s)</w:t>
      </w:r>
    </w:p>
    <w:p w14:paraId="74C1AB78"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FFS: other information</w:t>
      </w:r>
    </w:p>
    <w:p w14:paraId="44DC12B4"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49C663D3" w14:textId="77777777" w:rsidR="003315E8" w:rsidRPr="005C0F28" w:rsidRDefault="003315E8" w:rsidP="003315E8">
      <w:pPr>
        <w:jc w:val="both"/>
        <w:rPr>
          <w:rFonts w:ascii="Times New Roman" w:eastAsia="Batang" w:hAnsi="Times New Roman" w:cs="Times New Roman"/>
          <w:sz w:val="18"/>
          <w:szCs w:val="18"/>
          <w:highlight w:val="green"/>
        </w:rPr>
      </w:pPr>
      <w:r w:rsidRPr="005C0F28">
        <w:rPr>
          <w:rFonts w:ascii="Times New Roman" w:eastAsia="SimSun" w:hAnsi="Times New Roman" w:cs="Times New Roman"/>
          <w:kern w:val="2"/>
          <w:sz w:val="18"/>
          <w:szCs w:val="18"/>
          <w:highlight w:val="green"/>
          <w:u w:val="single"/>
        </w:rPr>
        <w:t>Agreement</w:t>
      </w:r>
    </w:p>
    <w:p w14:paraId="5AF066B9" w14:textId="77777777" w:rsidR="003315E8" w:rsidRPr="005C0F28" w:rsidRDefault="003315E8" w:rsidP="003315E8">
      <w:pPr>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For BM-Case2 with a UE-side AI/ML model, study the potential specification impact   of L1 signaling to report the following information of AI/ML model inference to NW</w:t>
      </w:r>
    </w:p>
    <w:p w14:paraId="53A1B593"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The beam(s)</w:t>
      </w:r>
      <w:r w:rsidRPr="005C0F28">
        <w:rPr>
          <w:rFonts w:ascii="Times New Roman" w:eastAsia="Batang" w:hAnsi="Times New Roman" w:cs="Times New Roman"/>
          <w:sz w:val="18"/>
          <w:szCs w:val="18"/>
          <w:lang w:eastAsia="x-none"/>
        </w:rPr>
        <w:t xml:space="preserve"> </w:t>
      </w:r>
      <w:r w:rsidRPr="005C0F28">
        <w:rPr>
          <w:rFonts w:ascii="Times New Roman" w:eastAsia="DengXian" w:hAnsi="Times New Roman" w:cs="Times New Roman"/>
          <w:sz w:val="18"/>
          <w:szCs w:val="18"/>
        </w:rPr>
        <w:t>of N future time instance(s) that is based on the output of AI/ML model inference</w:t>
      </w:r>
    </w:p>
    <w:p w14:paraId="7DBFB798" w14:textId="77777777" w:rsidR="003315E8" w:rsidRPr="005C0F28" w:rsidRDefault="003315E8" w:rsidP="003A2AF0">
      <w:pPr>
        <w:numPr>
          <w:ilvl w:val="1"/>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Batang" w:hAnsi="Times New Roman" w:cs="Times New Roman"/>
          <w:sz w:val="18"/>
          <w:szCs w:val="18"/>
        </w:rPr>
        <w:t>FFS: value of N</w:t>
      </w:r>
    </w:p>
    <w:p w14:paraId="3EF33156"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FFS: Predicted L1-RSRP corresponding to the beam(s)</w:t>
      </w:r>
    </w:p>
    <w:p w14:paraId="12B89878"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Batang" w:hAnsi="Times New Roman" w:cs="Times New Roman"/>
          <w:sz w:val="18"/>
          <w:szCs w:val="18"/>
        </w:rPr>
        <w:t>Information about the timestamp corresponding the reported beam(s)</w:t>
      </w:r>
    </w:p>
    <w:p w14:paraId="4EBE0078" w14:textId="77777777" w:rsidR="003315E8" w:rsidRPr="005C0F28" w:rsidRDefault="003315E8" w:rsidP="003A2AF0">
      <w:pPr>
        <w:numPr>
          <w:ilvl w:val="1"/>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Batang" w:hAnsi="Times New Roman" w:cs="Times New Roman"/>
          <w:sz w:val="18"/>
          <w:szCs w:val="18"/>
        </w:rPr>
        <w:t>FFS: explicit or implicit</w:t>
      </w:r>
    </w:p>
    <w:p w14:paraId="6A24E35E" w14:textId="77777777" w:rsidR="003315E8" w:rsidRPr="005C0F28" w:rsidRDefault="003315E8" w:rsidP="003A2AF0">
      <w:pPr>
        <w:numPr>
          <w:ilvl w:val="0"/>
          <w:numId w:val="15"/>
        </w:numPr>
        <w:overflowPunct w:val="0"/>
        <w:autoSpaceDE w:val="0"/>
        <w:autoSpaceDN w:val="0"/>
        <w:adjustRightInd w:val="0"/>
        <w:contextualSpacing/>
        <w:jc w:val="both"/>
        <w:textAlignment w:val="baseline"/>
        <w:rPr>
          <w:rFonts w:ascii="Times New Roman" w:eastAsia="Batang" w:hAnsi="Times New Roman" w:cs="Times New Roman"/>
          <w:sz w:val="18"/>
          <w:szCs w:val="18"/>
        </w:rPr>
      </w:pPr>
      <w:r w:rsidRPr="005C0F28">
        <w:rPr>
          <w:rFonts w:ascii="Times New Roman" w:eastAsia="DengXian" w:hAnsi="Times New Roman" w:cs="Times New Roman"/>
          <w:sz w:val="18"/>
          <w:szCs w:val="18"/>
        </w:rPr>
        <w:t>FFS: other information</w:t>
      </w:r>
    </w:p>
    <w:p w14:paraId="24337CF2"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664D03B0" w14:textId="77777777" w:rsidR="003315E8" w:rsidRPr="005C0F28" w:rsidRDefault="003315E8" w:rsidP="003315E8">
      <w:pPr>
        <w:jc w:val="both"/>
        <w:rPr>
          <w:rFonts w:ascii="Times New Roman" w:eastAsia="SimSun" w:hAnsi="Times New Roman" w:cs="Times New Roman"/>
          <w:kern w:val="2"/>
          <w:sz w:val="18"/>
          <w:szCs w:val="18"/>
          <w:highlight w:val="green"/>
        </w:rPr>
      </w:pPr>
      <w:r w:rsidRPr="005C0F28">
        <w:rPr>
          <w:rFonts w:ascii="Times New Roman" w:eastAsia="SimSun" w:hAnsi="Times New Roman" w:cs="Times New Roman"/>
          <w:kern w:val="2"/>
          <w:sz w:val="18"/>
          <w:szCs w:val="18"/>
          <w:highlight w:val="green"/>
          <w:u w:val="single"/>
        </w:rPr>
        <w:t>Agreement</w:t>
      </w:r>
    </w:p>
    <w:p w14:paraId="3393647C" w14:textId="77777777" w:rsidR="003315E8" w:rsidRPr="005C0F28" w:rsidRDefault="003315E8" w:rsidP="003315E8">
      <w:pPr>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 xml:space="preserve">For BM-Case1 and BM-Case2 with a UE-side AI/ML model, study the following alternatives for model monitoring with potential down-selection: </w:t>
      </w:r>
    </w:p>
    <w:p w14:paraId="3882B1F4" w14:textId="77777777" w:rsidR="003315E8" w:rsidRPr="005C0F28" w:rsidRDefault="003315E8" w:rsidP="003A2AF0">
      <w:pPr>
        <w:numPr>
          <w:ilvl w:val="0"/>
          <w:numId w:val="16"/>
        </w:numPr>
        <w:jc w:val="both"/>
        <w:rPr>
          <w:rFonts w:ascii="Times New Roman" w:eastAsia="Yu Mincho" w:hAnsi="Times New Roman" w:cs="Times New Roman"/>
          <w:kern w:val="2"/>
          <w:sz w:val="18"/>
          <w:szCs w:val="18"/>
          <w:lang w:eastAsia="ja-JP"/>
        </w:rPr>
      </w:pPr>
      <w:r w:rsidRPr="005C0F28">
        <w:rPr>
          <w:rFonts w:ascii="Times New Roman" w:eastAsia="MS Gothic" w:hAnsi="Times New Roman" w:cs="Times New Roman"/>
          <w:kern w:val="2"/>
          <w:sz w:val="18"/>
          <w:szCs w:val="18"/>
          <w:lang w:eastAsia="ja-JP"/>
        </w:rPr>
        <w:t>Atl1. UE-side Model monitoring</w:t>
      </w:r>
    </w:p>
    <w:p w14:paraId="08F1AD5E"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ja-JP"/>
        </w:rPr>
      </w:pPr>
      <w:r w:rsidRPr="005C0F28">
        <w:rPr>
          <w:rFonts w:ascii="Times New Roman" w:eastAsia="Yu Mincho" w:hAnsi="Times New Roman" w:cs="Times New Roman"/>
          <w:sz w:val="18"/>
          <w:szCs w:val="18"/>
          <w:lang w:eastAsia="ja-JP"/>
        </w:rPr>
        <w:t xml:space="preserve">UE monitors the performance metric(s) </w:t>
      </w:r>
    </w:p>
    <w:p w14:paraId="3A94ACD1"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x-none"/>
        </w:rPr>
      </w:pPr>
      <w:r w:rsidRPr="005C0F28">
        <w:rPr>
          <w:rFonts w:ascii="Times New Roman" w:eastAsia="Yu Mincho" w:hAnsi="Times New Roman" w:cs="Times New Roman"/>
          <w:sz w:val="18"/>
          <w:szCs w:val="18"/>
          <w:lang w:eastAsia="ja-JP"/>
        </w:rPr>
        <w:t>UE makes decision(s) of model selection/activation/ deactivation/switching/fallback operation</w:t>
      </w:r>
    </w:p>
    <w:p w14:paraId="74B69435" w14:textId="77777777" w:rsidR="003315E8" w:rsidRPr="005C0F28" w:rsidRDefault="003315E8" w:rsidP="003A2AF0">
      <w:pPr>
        <w:numPr>
          <w:ilvl w:val="0"/>
          <w:numId w:val="16"/>
        </w:numPr>
        <w:jc w:val="both"/>
        <w:rPr>
          <w:rFonts w:ascii="Times New Roman" w:eastAsia="Yu Mincho" w:hAnsi="Times New Roman" w:cs="Times New Roman"/>
          <w:kern w:val="2"/>
          <w:sz w:val="18"/>
          <w:szCs w:val="18"/>
          <w:lang w:eastAsia="ja-JP"/>
        </w:rPr>
      </w:pPr>
      <w:r w:rsidRPr="005C0F28">
        <w:rPr>
          <w:rFonts w:ascii="Times New Roman" w:eastAsia="MS Gothic" w:hAnsi="Times New Roman" w:cs="Times New Roman"/>
          <w:kern w:val="2"/>
          <w:sz w:val="18"/>
          <w:szCs w:val="18"/>
          <w:lang w:eastAsia="ja-JP"/>
        </w:rPr>
        <w:t>Atl2. NW-side Model monitoring</w:t>
      </w:r>
    </w:p>
    <w:p w14:paraId="1B609DA2"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ja-JP"/>
        </w:rPr>
      </w:pPr>
      <w:r w:rsidRPr="005C0F28">
        <w:rPr>
          <w:rFonts w:ascii="Times New Roman" w:eastAsia="Yu Mincho" w:hAnsi="Times New Roman" w:cs="Times New Roman"/>
          <w:sz w:val="18"/>
          <w:szCs w:val="18"/>
          <w:lang w:eastAsia="ja-JP"/>
        </w:rPr>
        <w:t xml:space="preserve">NW monitors the performance metric(s) </w:t>
      </w:r>
    </w:p>
    <w:p w14:paraId="648C0460"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x-none"/>
        </w:rPr>
      </w:pPr>
      <w:r w:rsidRPr="005C0F28">
        <w:rPr>
          <w:rFonts w:ascii="Times New Roman" w:eastAsia="Yu Mincho" w:hAnsi="Times New Roman" w:cs="Times New Roman"/>
          <w:sz w:val="18"/>
          <w:szCs w:val="18"/>
          <w:lang w:eastAsia="ja-JP"/>
        </w:rPr>
        <w:t>NW makes decision(s) of model selection/activation/ deactivation/switching/ fallback operation</w:t>
      </w:r>
    </w:p>
    <w:p w14:paraId="6A90BD60" w14:textId="77777777" w:rsidR="003315E8" w:rsidRPr="005C0F28" w:rsidRDefault="003315E8" w:rsidP="003A2AF0">
      <w:pPr>
        <w:numPr>
          <w:ilvl w:val="0"/>
          <w:numId w:val="16"/>
        </w:numPr>
        <w:jc w:val="both"/>
        <w:rPr>
          <w:rFonts w:ascii="Times New Roman" w:eastAsia="Yu Mincho" w:hAnsi="Times New Roman" w:cs="Times New Roman"/>
          <w:kern w:val="2"/>
          <w:sz w:val="18"/>
          <w:szCs w:val="18"/>
          <w:lang w:eastAsia="ja-JP"/>
        </w:rPr>
      </w:pPr>
      <w:r w:rsidRPr="005C0F28">
        <w:rPr>
          <w:rFonts w:ascii="Times New Roman" w:eastAsia="Yu Mincho" w:hAnsi="Times New Roman" w:cs="Times New Roman"/>
          <w:kern w:val="2"/>
          <w:sz w:val="18"/>
          <w:szCs w:val="18"/>
          <w:lang w:eastAsia="ja-JP"/>
        </w:rPr>
        <w:t>Alt3. Hybrid model monitoring</w:t>
      </w:r>
    </w:p>
    <w:p w14:paraId="4DBDF84C"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ja-JP"/>
        </w:rPr>
      </w:pPr>
      <w:r w:rsidRPr="005C0F28">
        <w:rPr>
          <w:rFonts w:ascii="Times New Roman" w:eastAsia="Yu Mincho" w:hAnsi="Times New Roman" w:cs="Times New Roman"/>
          <w:sz w:val="18"/>
          <w:szCs w:val="18"/>
          <w:lang w:eastAsia="ja-JP"/>
        </w:rPr>
        <w:t xml:space="preserve">UE monitors the performance metric(s) </w:t>
      </w:r>
    </w:p>
    <w:p w14:paraId="0BEB4F15" w14:textId="77777777" w:rsidR="003315E8" w:rsidRPr="005C0F28" w:rsidRDefault="003315E8" w:rsidP="003A2AF0">
      <w:pPr>
        <w:numPr>
          <w:ilvl w:val="1"/>
          <w:numId w:val="16"/>
        </w:numPr>
        <w:contextualSpacing/>
        <w:jc w:val="both"/>
        <w:rPr>
          <w:rFonts w:ascii="Times New Roman" w:eastAsia="Yu Mincho" w:hAnsi="Times New Roman" w:cs="Times New Roman"/>
          <w:sz w:val="18"/>
          <w:szCs w:val="18"/>
          <w:lang w:eastAsia="x-none"/>
        </w:rPr>
      </w:pPr>
      <w:r w:rsidRPr="005C0F28">
        <w:rPr>
          <w:rFonts w:ascii="Times New Roman" w:eastAsia="Yu Mincho" w:hAnsi="Times New Roman" w:cs="Times New Roman"/>
          <w:sz w:val="18"/>
          <w:szCs w:val="18"/>
          <w:lang w:eastAsia="ja-JP"/>
        </w:rPr>
        <w:t>NW makes decision(s) of model selection/activation/ deactivation/switching/ fallback operation</w:t>
      </w:r>
    </w:p>
    <w:p w14:paraId="5D459971" w14:textId="77777777" w:rsidR="003315E8" w:rsidRPr="005C0F28" w:rsidRDefault="003315E8" w:rsidP="003315E8">
      <w:pPr>
        <w:autoSpaceDE w:val="0"/>
        <w:autoSpaceDN w:val="0"/>
        <w:adjustRightInd w:val="0"/>
        <w:snapToGrid w:val="0"/>
        <w:jc w:val="both"/>
        <w:rPr>
          <w:rFonts w:ascii="Times New Roman" w:eastAsia="Batang" w:hAnsi="Times New Roman" w:cs="Times New Roman"/>
          <w:sz w:val="18"/>
          <w:szCs w:val="18"/>
          <w:lang w:eastAsia="x-none"/>
        </w:rPr>
      </w:pPr>
    </w:p>
    <w:p w14:paraId="521C6276" w14:textId="77777777" w:rsidR="003315E8" w:rsidRPr="005C0F28" w:rsidRDefault="003315E8" w:rsidP="003315E8">
      <w:pPr>
        <w:widowControl w:val="0"/>
        <w:spacing w:afterLines="50" w:after="120"/>
        <w:jc w:val="both"/>
        <w:rPr>
          <w:rFonts w:ascii="Times New Roman" w:eastAsia="SimSun" w:hAnsi="Times New Roman" w:cs="Times New Roman"/>
          <w:sz w:val="18"/>
          <w:szCs w:val="18"/>
          <w:u w:val="single"/>
          <w:lang w:eastAsia="x-none"/>
        </w:rPr>
      </w:pPr>
    </w:p>
    <w:p w14:paraId="25FA1D9D" w14:textId="77777777" w:rsidR="003315E8" w:rsidRPr="005C0F28" w:rsidRDefault="003315E8" w:rsidP="003315E8">
      <w:pPr>
        <w:shd w:val="clear" w:color="auto" w:fill="FFFFFF"/>
        <w:jc w:val="both"/>
        <w:rPr>
          <w:rFonts w:ascii="Times New Roman" w:eastAsia="Batang" w:hAnsi="Times New Roman" w:cs="Times New Roman"/>
          <w:sz w:val="18"/>
          <w:szCs w:val="18"/>
          <w:highlight w:val="darkYellow"/>
        </w:rPr>
      </w:pPr>
      <w:r w:rsidRPr="005C0F28">
        <w:rPr>
          <w:rFonts w:ascii="Times New Roman" w:eastAsia="Batang" w:hAnsi="Times New Roman" w:cs="Times New Roman"/>
          <w:sz w:val="18"/>
          <w:szCs w:val="18"/>
          <w:highlight w:val="darkYellow"/>
        </w:rPr>
        <w:t>Working Assumption</w:t>
      </w:r>
    </w:p>
    <w:p w14:paraId="074ED439" w14:textId="77777777" w:rsidR="003315E8" w:rsidRPr="005C0F28" w:rsidRDefault="003315E8" w:rsidP="003315E8">
      <w:pPr>
        <w:shd w:val="clear" w:color="auto" w:fill="FFFFFF"/>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For BM-Case1 and BM-Case2 with a network-side AI/ML model, study the following L1 beam reporting enhancement for AI/ML model inference</w:t>
      </w:r>
    </w:p>
    <w:p w14:paraId="76304D6B"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t>UE to report the measurement results of more than 4 beams in one reporting instance</w:t>
      </w:r>
    </w:p>
    <w:p w14:paraId="36170359"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t>Other L1 reporting enhancements can be considered</w:t>
      </w:r>
    </w:p>
    <w:p w14:paraId="2BE84261" w14:textId="77777777" w:rsidR="003315E8" w:rsidRPr="005C0F28" w:rsidRDefault="003315E8" w:rsidP="003315E8">
      <w:pPr>
        <w:shd w:val="clear" w:color="auto" w:fill="FFFFFF"/>
        <w:ind w:left="720"/>
        <w:jc w:val="both"/>
        <w:rPr>
          <w:rFonts w:ascii="Times New Roman" w:eastAsia="DengXian" w:hAnsi="Times New Roman" w:cs="Times New Roman"/>
          <w:color w:val="000000"/>
          <w:sz w:val="18"/>
          <w:szCs w:val="18"/>
        </w:rPr>
      </w:pPr>
    </w:p>
    <w:p w14:paraId="08473CF0" w14:textId="77777777" w:rsidR="003315E8" w:rsidRPr="005C0F28" w:rsidRDefault="003315E8" w:rsidP="003315E8">
      <w:pPr>
        <w:shd w:val="clear" w:color="auto" w:fill="FFFFFF"/>
        <w:jc w:val="both"/>
        <w:rPr>
          <w:rFonts w:ascii="Times New Roman" w:eastAsia="Batang" w:hAnsi="Times New Roman" w:cs="Times New Roman"/>
          <w:sz w:val="18"/>
          <w:szCs w:val="18"/>
          <w:highlight w:val="green"/>
        </w:rPr>
      </w:pPr>
      <w:r w:rsidRPr="005C0F28">
        <w:rPr>
          <w:rFonts w:ascii="Times New Roman" w:eastAsia="Batang" w:hAnsi="Times New Roman" w:cs="Times New Roman"/>
          <w:sz w:val="18"/>
          <w:szCs w:val="18"/>
          <w:highlight w:val="green"/>
        </w:rPr>
        <w:t>Agreement</w:t>
      </w:r>
    </w:p>
    <w:p w14:paraId="2FF9716B" w14:textId="77777777" w:rsidR="003315E8" w:rsidRPr="005C0F28" w:rsidRDefault="003315E8" w:rsidP="003315E8">
      <w:pPr>
        <w:shd w:val="clear" w:color="auto" w:fill="FFFFFF"/>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For BM-Case1 and BM-Case2 with a network-side AI/ML model, study the NW-side model monitoring:</w:t>
      </w:r>
    </w:p>
    <w:p w14:paraId="0F80F27C"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lastRenderedPageBreak/>
        <w:t>NW monitors the performance metric(s) and makes decision(s) of model selection/activation/ deactivation/switching/ fallback operation</w:t>
      </w:r>
    </w:p>
    <w:p w14:paraId="60E34601" w14:textId="77777777" w:rsidR="003315E8" w:rsidRPr="005C0F28" w:rsidRDefault="003315E8" w:rsidP="003315E8">
      <w:pPr>
        <w:shd w:val="clear" w:color="auto" w:fill="FFFFFF"/>
        <w:ind w:left="720"/>
        <w:jc w:val="both"/>
        <w:rPr>
          <w:rFonts w:ascii="Times New Roman" w:eastAsia="DengXian" w:hAnsi="Times New Roman" w:cs="Times New Roman"/>
          <w:color w:val="000000"/>
          <w:sz w:val="18"/>
          <w:szCs w:val="18"/>
        </w:rPr>
      </w:pPr>
    </w:p>
    <w:p w14:paraId="0A016EBB" w14:textId="77777777" w:rsidR="003315E8" w:rsidRPr="005C0F28" w:rsidRDefault="003315E8" w:rsidP="003315E8">
      <w:pPr>
        <w:shd w:val="clear" w:color="auto" w:fill="FFFFFF"/>
        <w:jc w:val="both"/>
        <w:rPr>
          <w:rFonts w:ascii="Times New Roman" w:eastAsia="Batang" w:hAnsi="Times New Roman" w:cs="Times New Roman"/>
          <w:sz w:val="18"/>
          <w:szCs w:val="18"/>
          <w:highlight w:val="green"/>
        </w:rPr>
      </w:pPr>
      <w:r w:rsidRPr="005C0F28">
        <w:rPr>
          <w:rFonts w:ascii="Times New Roman" w:eastAsia="Batang" w:hAnsi="Times New Roman" w:cs="Times New Roman"/>
          <w:sz w:val="18"/>
          <w:szCs w:val="18"/>
          <w:highlight w:val="green"/>
        </w:rPr>
        <w:t>Agreement</w:t>
      </w:r>
    </w:p>
    <w:p w14:paraId="7401B1A8" w14:textId="77777777" w:rsidR="003315E8" w:rsidRPr="005C0F28" w:rsidRDefault="003315E8" w:rsidP="003315E8">
      <w:pPr>
        <w:shd w:val="clear" w:color="auto" w:fill="FFFFFF"/>
        <w:jc w:val="both"/>
        <w:rPr>
          <w:rFonts w:ascii="Times New Roman" w:eastAsia="Batang" w:hAnsi="Times New Roman" w:cs="Times New Roman"/>
          <w:sz w:val="18"/>
          <w:szCs w:val="18"/>
        </w:rPr>
      </w:pPr>
      <w:r w:rsidRPr="005C0F28">
        <w:rPr>
          <w:rFonts w:ascii="Times New Roman" w:eastAsia="Batang" w:hAnsi="Times New Roman" w:cs="Times New Roman"/>
          <w:sz w:val="18"/>
          <w:szCs w:val="18"/>
        </w:rPr>
        <w:t>Regarding NW-side model monitoring for a network-side AI/ML model of BM-Case1 and BM-Case2, study the potential specification impacts from the following aspects</w:t>
      </w:r>
    </w:p>
    <w:p w14:paraId="00095CF1"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t> Beam measurement and report for model monitoring</w:t>
      </w:r>
    </w:p>
    <w:p w14:paraId="023F340A" w14:textId="77777777" w:rsidR="003315E8" w:rsidRPr="005C0F28" w:rsidRDefault="41EFBDCC" w:rsidP="003A2AF0">
      <w:pPr>
        <w:numPr>
          <w:ilvl w:val="0"/>
          <w:numId w:val="17"/>
        </w:numPr>
        <w:shd w:val="clear" w:color="auto" w:fill="FFFFFF"/>
        <w:jc w:val="both"/>
        <w:rPr>
          <w:rFonts w:ascii="Times New Roman" w:eastAsia="DengXian" w:hAnsi="Times New Roman" w:cs="Times New Roman"/>
          <w:color w:val="000000"/>
          <w:sz w:val="18"/>
          <w:szCs w:val="18"/>
        </w:rPr>
      </w:pPr>
      <w:r w:rsidRPr="005C0F28">
        <w:rPr>
          <w:rFonts w:ascii="Times New Roman" w:eastAsia="DengXian" w:hAnsi="Times New Roman" w:cs="Times New Roman"/>
          <w:color w:val="000000" w:themeColor="text1"/>
          <w:sz w:val="18"/>
          <w:szCs w:val="18"/>
        </w:rPr>
        <w:t>Note: This may or may not have specification impact.</w:t>
      </w:r>
    </w:p>
    <w:p w14:paraId="626FB7BF" w14:textId="77777777" w:rsidR="00AB0C25" w:rsidRPr="005C0F28" w:rsidRDefault="00AB0C25" w:rsidP="00C35D4A">
      <w:pPr>
        <w:overflowPunct w:val="0"/>
        <w:spacing w:after="160" w:line="259" w:lineRule="auto"/>
        <w:rPr>
          <w:rFonts w:ascii="Times New Roman" w:hAnsi="Times New Roman" w:cs="Times New Roman"/>
          <w:sz w:val="20"/>
        </w:rPr>
      </w:pPr>
    </w:p>
    <w:p w14:paraId="164CADB6" w14:textId="77777777" w:rsidR="00155D62" w:rsidRPr="00253C28" w:rsidRDefault="00155D62" w:rsidP="00155D62">
      <w:pPr>
        <w:shd w:val="clear" w:color="auto" w:fill="FFFFFF"/>
        <w:jc w:val="both"/>
        <w:rPr>
          <w:rFonts w:ascii="Times" w:eastAsia="DengXian" w:hAnsi="Times" w:cs="Times New Roman"/>
          <w:b/>
          <w:bCs/>
          <w:sz w:val="18"/>
          <w:szCs w:val="18"/>
          <w:highlight w:val="green"/>
        </w:rPr>
      </w:pPr>
      <w:r w:rsidRPr="00253C28">
        <w:rPr>
          <w:rFonts w:ascii="Times" w:eastAsia="DengXian" w:hAnsi="Times" w:cs="Times New Roman"/>
          <w:sz w:val="18"/>
          <w:szCs w:val="18"/>
          <w:highlight w:val="green"/>
        </w:rPr>
        <w:t>Agreement</w:t>
      </w:r>
    </w:p>
    <w:p w14:paraId="16B0CDCA" w14:textId="77777777" w:rsidR="00155D62" w:rsidRPr="00253C28" w:rsidRDefault="00155D62" w:rsidP="00155D62">
      <w:pPr>
        <w:widowControl w:val="0"/>
        <w:spacing w:afterLines="50" w:after="120"/>
        <w:jc w:val="both"/>
        <w:rPr>
          <w:rFonts w:ascii="Times" w:eastAsia="SimSun" w:hAnsi="Times" w:cs="Times New Roman"/>
          <w:bCs/>
          <w:kern w:val="2"/>
          <w:sz w:val="18"/>
          <w:szCs w:val="20"/>
        </w:rPr>
      </w:pPr>
      <w:r w:rsidRPr="00253C28">
        <w:rPr>
          <w:rFonts w:ascii="Times" w:eastAsia="SimSun" w:hAnsi="Times" w:cs="Times New Roman"/>
          <w:bCs/>
          <w:kern w:val="2"/>
          <w:sz w:val="18"/>
          <w:szCs w:val="20"/>
        </w:rPr>
        <w:t>For the sub use case BM-Case1 and BM-Case2, at least support Alt.1 and Alt.2 for AI/ML model training and inference for further study:</w:t>
      </w:r>
    </w:p>
    <w:p w14:paraId="17D38F32" w14:textId="77777777" w:rsidR="00155D62" w:rsidRPr="00253C28" w:rsidRDefault="00155D62" w:rsidP="003A2AF0">
      <w:pPr>
        <w:widowControl w:val="0"/>
        <w:numPr>
          <w:ilvl w:val="0"/>
          <w:numId w:val="9"/>
        </w:numPr>
        <w:spacing w:afterLines="50" w:after="120"/>
        <w:jc w:val="both"/>
        <w:rPr>
          <w:rFonts w:ascii="Times" w:eastAsia="SimSun" w:hAnsi="Times" w:cs="Times New Roman"/>
          <w:bCs/>
          <w:kern w:val="2"/>
          <w:sz w:val="18"/>
          <w:szCs w:val="18"/>
        </w:rPr>
      </w:pPr>
      <w:r w:rsidRPr="00253C28">
        <w:rPr>
          <w:rFonts w:ascii="Times" w:eastAsia="SimSun" w:hAnsi="Times" w:cs="Times New Roman"/>
          <w:bCs/>
          <w:kern w:val="2"/>
          <w:sz w:val="18"/>
          <w:szCs w:val="18"/>
        </w:rPr>
        <w:t>Alt.1. AI/ML model training and inference at NW side</w:t>
      </w:r>
    </w:p>
    <w:p w14:paraId="2A2933F7" w14:textId="77777777" w:rsidR="00155D62" w:rsidRPr="00253C28" w:rsidRDefault="00155D62" w:rsidP="003A2AF0">
      <w:pPr>
        <w:widowControl w:val="0"/>
        <w:numPr>
          <w:ilvl w:val="0"/>
          <w:numId w:val="9"/>
        </w:numPr>
        <w:spacing w:afterLines="50" w:after="120"/>
        <w:jc w:val="both"/>
        <w:rPr>
          <w:rFonts w:ascii="Times" w:eastAsia="SimSun" w:hAnsi="Times" w:cs="Times New Roman"/>
          <w:bCs/>
          <w:kern w:val="2"/>
          <w:sz w:val="18"/>
          <w:szCs w:val="18"/>
        </w:rPr>
      </w:pPr>
      <w:r w:rsidRPr="00253C28">
        <w:rPr>
          <w:rFonts w:ascii="Times" w:eastAsia="SimSun" w:hAnsi="Times" w:cs="Times New Roman"/>
          <w:bCs/>
          <w:kern w:val="2"/>
          <w:sz w:val="18"/>
          <w:szCs w:val="18"/>
        </w:rPr>
        <w:t>Alt.2. AI/ML model training and inference at UE side</w:t>
      </w:r>
    </w:p>
    <w:p w14:paraId="09BB4ECE" w14:textId="77777777" w:rsidR="00155D62" w:rsidRPr="00253C28" w:rsidRDefault="00155D62" w:rsidP="003A2AF0">
      <w:pPr>
        <w:numPr>
          <w:ilvl w:val="0"/>
          <w:numId w:val="9"/>
        </w:numPr>
        <w:contextualSpacing/>
        <w:rPr>
          <w:rFonts w:ascii="Times" w:eastAsia="SimSun" w:hAnsi="Times" w:cs="Times New Roman"/>
          <w:bCs/>
          <w:kern w:val="2"/>
          <w:sz w:val="18"/>
          <w:szCs w:val="18"/>
        </w:rPr>
      </w:pPr>
      <w:r w:rsidRPr="00253C28">
        <w:rPr>
          <w:rFonts w:ascii="Times" w:eastAsia="SimSun" w:hAnsi="Times" w:cs="Times New Roman"/>
          <w:bCs/>
          <w:kern w:val="2"/>
          <w:sz w:val="18"/>
          <w:szCs w:val="18"/>
        </w:rPr>
        <w:t>The discussion on Alt.3 for BM-Case1 and BM-Case2 is dependent on the conclusion/agreement of Agenda item 9.2.1 of RAN1 and/or RAN2 on whether to support model transfer for UE-side AI/ML model</w:t>
      </w:r>
      <w:r w:rsidRPr="00253C28">
        <w:rPr>
          <w:rFonts w:ascii="Times" w:eastAsia="SimSun" w:hAnsi="Times" w:cs="Times New Roman"/>
          <w:bCs/>
          <w:color w:val="FF0000"/>
          <w:kern w:val="2"/>
          <w:sz w:val="18"/>
          <w:szCs w:val="18"/>
        </w:rPr>
        <w:t xml:space="preserve"> </w:t>
      </w:r>
      <w:r w:rsidRPr="00253C28">
        <w:rPr>
          <w:rFonts w:ascii="Times" w:eastAsia="SimSun" w:hAnsi="Times" w:cs="Times New Roman"/>
          <w:bCs/>
          <w:kern w:val="2"/>
          <w:sz w:val="18"/>
          <w:szCs w:val="18"/>
        </w:rPr>
        <w:t>or not</w:t>
      </w:r>
    </w:p>
    <w:p w14:paraId="71CAFC47" w14:textId="77777777" w:rsidR="00155D62" w:rsidRPr="00253C28" w:rsidRDefault="00155D62" w:rsidP="003A2AF0">
      <w:pPr>
        <w:numPr>
          <w:ilvl w:val="1"/>
          <w:numId w:val="9"/>
        </w:numPr>
        <w:contextualSpacing/>
        <w:rPr>
          <w:rFonts w:ascii="Times" w:eastAsia="SimSun" w:hAnsi="Times" w:cs="Times New Roman"/>
          <w:bCs/>
          <w:kern w:val="2"/>
          <w:sz w:val="18"/>
          <w:szCs w:val="18"/>
        </w:rPr>
      </w:pPr>
      <w:r w:rsidRPr="00253C28">
        <w:rPr>
          <w:rFonts w:ascii="Times" w:eastAsia="SimSun" w:hAnsi="Times" w:cs="Times New Roman"/>
          <w:bCs/>
          <w:kern w:val="2"/>
          <w:sz w:val="18"/>
          <w:szCs w:val="18"/>
        </w:rPr>
        <w:t>Alt.3. AI/ML model training at NW side, AI/ML model inference at UE side</w:t>
      </w:r>
    </w:p>
    <w:p w14:paraId="133D2446" w14:textId="77777777" w:rsidR="00155D62" w:rsidRPr="00253C28" w:rsidRDefault="00155D62" w:rsidP="00155D62">
      <w:pPr>
        <w:ind w:left="1260"/>
        <w:contextualSpacing/>
        <w:rPr>
          <w:rFonts w:ascii="Times" w:eastAsia="SimSun" w:hAnsi="Times" w:cs="Times New Roman"/>
          <w:b/>
          <w:kern w:val="2"/>
          <w:sz w:val="18"/>
          <w:szCs w:val="18"/>
        </w:rPr>
      </w:pPr>
    </w:p>
    <w:p w14:paraId="2BA53FA9" w14:textId="77777777" w:rsidR="00155D62" w:rsidRPr="00253C28" w:rsidRDefault="00155D62" w:rsidP="00155D62">
      <w:pPr>
        <w:shd w:val="clear" w:color="auto" w:fill="FFFFFF"/>
        <w:jc w:val="both"/>
        <w:rPr>
          <w:rFonts w:ascii="Times" w:eastAsia="DengXian" w:hAnsi="Times" w:cs="Times New Roman"/>
          <w:b/>
          <w:bCs/>
          <w:sz w:val="18"/>
          <w:szCs w:val="18"/>
          <w:highlight w:val="green"/>
        </w:rPr>
      </w:pPr>
      <w:r w:rsidRPr="00253C28">
        <w:rPr>
          <w:rFonts w:ascii="Times" w:eastAsia="DengXian" w:hAnsi="Times" w:cs="Times New Roman" w:hint="eastAsia"/>
          <w:b/>
          <w:bCs/>
          <w:sz w:val="18"/>
          <w:szCs w:val="18"/>
          <w:highlight w:val="green"/>
        </w:rPr>
        <w:t>A</w:t>
      </w:r>
      <w:r w:rsidRPr="00253C28">
        <w:rPr>
          <w:rFonts w:ascii="Times" w:eastAsia="DengXian" w:hAnsi="Times" w:cs="Times New Roman"/>
          <w:b/>
          <w:bCs/>
          <w:sz w:val="18"/>
          <w:szCs w:val="18"/>
          <w:highlight w:val="green"/>
        </w:rPr>
        <w:t>greement</w:t>
      </w:r>
    </w:p>
    <w:p w14:paraId="7D881301" w14:textId="77777777" w:rsidR="00155D62" w:rsidRPr="00253C28" w:rsidRDefault="00155D62" w:rsidP="00155D62">
      <w:pPr>
        <w:shd w:val="clear" w:color="auto" w:fill="FFFFFF"/>
        <w:jc w:val="both"/>
        <w:rPr>
          <w:rFonts w:ascii="Times" w:eastAsia="Batang" w:hAnsi="Times" w:cs="Times New Roman"/>
          <w:sz w:val="18"/>
          <w:szCs w:val="18"/>
        </w:rPr>
      </w:pPr>
      <w:r w:rsidRPr="00253C28">
        <w:rPr>
          <w:rFonts w:ascii="Times" w:eastAsia="Batang" w:hAnsi="Times" w:cs="Times New Roman"/>
          <w:sz w:val="18"/>
          <w:szCs w:val="18"/>
        </w:rPr>
        <w:t>For BM-Case1 and BM-Case2 with a network-side AI/ML model, study potential specification impact on the following L1 reporting enhancement for AI/ML model inference</w:t>
      </w:r>
    </w:p>
    <w:p w14:paraId="684DFAAE" w14:textId="77777777" w:rsidR="00155D62" w:rsidRPr="00253C28" w:rsidRDefault="00155D62" w:rsidP="003A2AF0">
      <w:pPr>
        <w:numPr>
          <w:ilvl w:val="0"/>
          <w:numId w:val="18"/>
        </w:numPr>
        <w:overflowPunct w:val="0"/>
        <w:autoSpaceDE w:val="0"/>
        <w:autoSpaceDN w:val="0"/>
        <w:adjustRightInd w:val="0"/>
        <w:contextualSpacing/>
        <w:textAlignment w:val="baseline"/>
        <w:rPr>
          <w:rFonts w:ascii="Times" w:eastAsia="SimSun" w:hAnsi="Times" w:cs="Times New Roman"/>
          <w:sz w:val="18"/>
          <w:szCs w:val="18"/>
        </w:rPr>
      </w:pPr>
      <w:r w:rsidRPr="00253C28">
        <w:rPr>
          <w:rFonts w:ascii="Times" w:eastAsia="SimSun" w:hAnsi="Times" w:cs="Times New Roman"/>
          <w:sz w:val="18"/>
          <w:szCs w:val="18"/>
        </w:rPr>
        <w:t>UE to report the measurement results of more than 4 beams in one reporting instance</w:t>
      </w:r>
    </w:p>
    <w:p w14:paraId="1296E604" w14:textId="77777777" w:rsidR="00155D62" w:rsidRPr="00253C28" w:rsidRDefault="00155D62" w:rsidP="003A2AF0">
      <w:pPr>
        <w:numPr>
          <w:ilvl w:val="0"/>
          <w:numId w:val="18"/>
        </w:numPr>
        <w:overflowPunct w:val="0"/>
        <w:autoSpaceDE w:val="0"/>
        <w:autoSpaceDN w:val="0"/>
        <w:adjustRightInd w:val="0"/>
        <w:contextualSpacing/>
        <w:textAlignment w:val="baseline"/>
        <w:rPr>
          <w:rFonts w:ascii="Times" w:eastAsia="SimSun" w:hAnsi="Times" w:cs="Times New Roman"/>
          <w:sz w:val="18"/>
          <w:szCs w:val="18"/>
        </w:rPr>
      </w:pPr>
      <w:r w:rsidRPr="00253C28">
        <w:rPr>
          <w:rFonts w:ascii="Times" w:eastAsia="SimSun" w:hAnsi="Times" w:cs="Times New Roman"/>
          <w:sz w:val="18"/>
          <w:szCs w:val="18"/>
        </w:rPr>
        <w:t>Other L1 reporting enhancements can be considered</w:t>
      </w:r>
    </w:p>
    <w:p w14:paraId="4202E425" w14:textId="77777777" w:rsidR="00155D62" w:rsidRPr="00253C28" w:rsidRDefault="00155D62" w:rsidP="00155D62">
      <w:pPr>
        <w:rPr>
          <w:rFonts w:ascii="Times" w:eastAsia="Batang" w:hAnsi="Times" w:cs="Times New Roman"/>
          <w:b/>
          <w:bCs/>
          <w:sz w:val="18"/>
          <w:lang w:eastAsia="en-US"/>
        </w:rPr>
      </w:pPr>
    </w:p>
    <w:p w14:paraId="03F73E3B" w14:textId="77777777" w:rsidR="00155D62" w:rsidRPr="00253C28" w:rsidRDefault="00155D62" w:rsidP="00155D62">
      <w:pPr>
        <w:rPr>
          <w:rFonts w:ascii="Times" w:eastAsia="DengXian" w:hAnsi="Times" w:cs="Times New Roman"/>
          <w:sz w:val="18"/>
        </w:rPr>
      </w:pPr>
    </w:p>
    <w:p w14:paraId="3F1B084B" w14:textId="77777777" w:rsidR="00155D62" w:rsidRPr="00253C28" w:rsidRDefault="00155D62" w:rsidP="00155D62">
      <w:pPr>
        <w:rPr>
          <w:rFonts w:ascii="Times" w:eastAsia="Batang" w:hAnsi="Times" w:cs="Times New Roman"/>
          <w:b/>
          <w:sz w:val="18"/>
          <w:highlight w:val="green"/>
        </w:rPr>
      </w:pPr>
      <w:r w:rsidRPr="00253C28">
        <w:rPr>
          <w:rFonts w:ascii="Times" w:eastAsia="Batang" w:hAnsi="Times" w:cs="Times New Roman"/>
          <w:b/>
          <w:sz w:val="18"/>
          <w:highlight w:val="green"/>
        </w:rPr>
        <w:t>Agreement</w:t>
      </w:r>
    </w:p>
    <w:p w14:paraId="0B19FB31" w14:textId="77777777" w:rsidR="00155D62" w:rsidRPr="00253C28" w:rsidRDefault="00155D62" w:rsidP="00155D62">
      <w:pPr>
        <w:rPr>
          <w:rFonts w:ascii="Times" w:eastAsia="Batang" w:hAnsi="Times" w:cs="Times New Roman"/>
          <w:bCs/>
          <w:sz w:val="18"/>
        </w:rPr>
      </w:pPr>
      <w:r w:rsidRPr="00253C28">
        <w:rPr>
          <w:rFonts w:ascii="Times" w:eastAsia="Batang" w:hAnsi="Times" w:cs="Times New Roman"/>
          <w:bCs/>
          <w:sz w:val="18"/>
        </w:rPr>
        <w:t>Regarding the data collection for AI/ML model training at UE side, study the potential specification impact considering the following additional aspects.</w:t>
      </w:r>
    </w:p>
    <w:p w14:paraId="7EC64763" w14:textId="77777777" w:rsidR="00155D62" w:rsidRPr="00253C28" w:rsidRDefault="00155D62" w:rsidP="003A2AF0">
      <w:pPr>
        <w:numPr>
          <w:ilvl w:val="0"/>
          <w:numId w:val="15"/>
        </w:numPr>
        <w:overflowPunct w:val="0"/>
        <w:autoSpaceDE w:val="0"/>
        <w:autoSpaceDN w:val="0"/>
        <w:adjustRightInd w:val="0"/>
        <w:contextualSpacing/>
        <w:textAlignment w:val="baseline"/>
        <w:rPr>
          <w:rFonts w:ascii="Times" w:eastAsia="DengXian" w:hAnsi="Times" w:cs="Times New Roman"/>
          <w:bCs/>
          <w:sz w:val="18"/>
        </w:rPr>
      </w:pPr>
      <w:r w:rsidRPr="00253C28">
        <w:rPr>
          <w:rFonts w:ascii="Times" w:eastAsia="DengXian" w:hAnsi="Times" w:cs="Times New Roman"/>
          <w:bCs/>
          <w:sz w:val="18"/>
        </w:rPr>
        <w:t xml:space="preserve">Whether and how to initiate data collection </w:t>
      </w:r>
    </w:p>
    <w:p w14:paraId="17AD90D6" w14:textId="77777777" w:rsidR="00155D62" w:rsidRPr="00253C28" w:rsidRDefault="00155D62" w:rsidP="003A2AF0">
      <w:pPr>
        <w:numPr>
          <w:ilvl w:val="0"/>
          <w:numId w:val="15"/>
        </w:numPr>
        <w:overflowPunct w:val="0"/>
        <w:autoSpaceDE w:val="0"/>
        <w:autoSpaceDN w:val="0"/>
        <w:adjustRightInd w:val="0"/>
        <w:contextualSpacing/>
        <w:textAlignment w:val="baseline"/>
        <w:rPr>
          <w:rFonts w:ascii="Times" w:eastAsia="DengXian" w:hAnsi="Times" w:cs="Times New Roman"/>
          <w:bCs/>
          <w:sz w:val="18"/>
        </w:rPr>
      </w:pPr>
      <w:r w:rsidRPr="00253C28">
        <w:rPr>
          <w:rFonts w:ascii="Times" w:eastAsia="DengXian" w:hAnsi="Times" w:cs="Times New Roman"/>
          <w:bCs/>
          <w:sz w:val="18"/>
        </w:rPr>
        <w:t>Configurations, e.g., configuration related to set A and/or Set B, information on association/mapping of Set A and Set B</w:t>
      </w:r>
    </w:p>
    <w:p w14:paraId="789A1C8F" w14:textId="77777777" w:rsidR="00155D62" w:rsidRPr="00253C28" w:rsidRDefault="00155D62" w:rsidP="003A2AF0">
      <w:pPr>
        <w:numPr>
          <w:ilvl w:val="0"/>
          <w:numId w:val="15"/>
        </w:numPr>
        <w:overflowPunct w:val="0"/>
        <w:autoSpaceDE w:val="0"/>
        <w:autoSpaceDN w:val="0"/>
        <w:adjustRightInd w:val="0"/>
        <w:contextualSpacing/>
        <w:textAlignment w:val="baseline"/>
        <w:rPr>
          <w:rFonts w:ascii="Times" w:eastAsia="Batang" w:hAnsi="Times" w:cs="Times New Roman"/>
          <w:bCs/>
          <w:sz w:val="18"/>
          <w:lang w:eastAsia="x-none"/>
        </w:rPr>
      </w:pPr>
      <w:r w:rsidRPr="00253C28">
        <w:rPr>
          <w:rFonts w:ascii="Times" w:eastAsia="DengXian" w:hAnsi="Times" w:cs="Times New Roman" w:hint="eastAsia"/>
          <w:bCs/>
          <w:sz w:val="18"/>
        </w:rPr>
        <w:t>A</w:t>
      </w:r>
      <w:r w:rsidRPr="00253C28">
        <w:rPr>
          <w:rFonts w:ascii="Times" w:eastAsia="DengXian" w:hAnsi="Times" w:cs="Times New Roman"/>
          <w:bCs/>
          <w:sz w:val="18"/>
        </w:rPr>
        <w:t>ssistance information from Network to UE (If supported)</w:t>
      </w:r>
    </w:p>
    <w:p w14:paraId="4B468A57" w14:textId="77777777" w:rsidR="00155D62" w:rsidRPr="00253C28" w:rsidRDefault="00155D62" w:rsidP="003A2AF0">
      <w:pPr>
        <w:numPr>
          <w:ilvl w:val="0"/>
          <w:numId w:val="15"/>
        </w:numPr>
        <w:overflowPunct w:val="0"/>
        <w:autoSpaceDE w:val="0"/>
        <w:autoSpaceDN w:val="0"/>
        <w:adjustRightInd w:val="0"/>
        <w:contextualSpacing/>
        <w:textAlignment w:val="baseline"/>
        <w:rPr>
          <w:rFonts w:ascii="Times" w:eastAsia="Batang" w:hAnsi="Times" w:cs="Times New Roman"/>
          <w:bCs/>
          <w:sz w:val="18"/>
          <w:lang w:eastAsia="x-none"/>
        </w:rPr>
      </w:pPr>
      <w:r w:rsidRPr="00253C28">
        <w:rPr>
          <w:rFonts w:ascii="Times" w:eastAsia="Batang" w:hAnsi="Times" w:cs="Times New Roman"/>
          <w:bCs/>
          <w:sz w:val="18"/>
          <w:lang w:eastAsia="x-none"/>
        </w:rPr>
        <w:t>Other aspect(s) is not precluded</w:t>
      </w:r>
    </w:p>
    <w:p w14:paraId="6C361720" w14:textId="77777777" w:rsidR="00155D62" w:rsidRPr="00253C28" w:rsidRDefault="00155D62" w:rsidP="00155D62">
      <w:pPr>
        <w:ind w:left="720"/>
        <w:rPr>
          <w:rFonts w:ascii="Times" w:eastAsia="DengXian" w:hAnsi="Times" w:cs="Times New Roman"/>
          <w:sz w:val="18"/>
        </w:rPr>
      </w:pPr>
    </w:p>
    <w:p w14:paraId="72221990" w14:textId="77777777" w:rsidR="00155D62" w:rsidRPr="00253C28" w:rsidRDefault="00155D62" w:rsidP="00155D62">
      <w:pPr>
        <w:rPr>
          <w:rFonts w:ascii="Times" w:eastAsia="DengXian" w:hAnsi="Times" w:cs="Times New Roman"/>
          <w:sz w:val="18"/>
        </w:rPr>
      </w:pPr>
    </w:p>
    <w:p w14:paraId="213B9BBB" w14:textId="77777777" w:rsidR="00155D62" w:rsidRPr="00253C28" w:rsidRDefault="00155D62" w:rsidP="00155D62">
      <w:pPr>
        <w:rPr>
          <w:rFonts w:ascii="Times" w:eastAsia="DengXian" w:hAnsi="Times" w:cs="Times New Roman"/>
          <w:sz w:val="18"/>
        </w:rPr>
      </w:pPr>
    </w:p>
    <w:p w14:paraId="06D21680" w14:textId="77777777" w:rsidR="00155D62" w:rsidRPr="00253C28" w:rsidRDefault="00155D62" w:rsidP="00155D62">
      <w:pPr>
        <w:rPr>
          <w:rFonts w:ascii="Times" w:eastAsia="DengXian" w:hAnsi="Times" w:cs="Times New Roman"/>
          <w:b/>
          <w:sz w:val="18"/>
          <w:highlight w:val="green"/>
        </w:rPr>
      </w:pPr>
      <w:r w:rsidRPr="00253C28">
        <w:rPr>
          <w:rFonts w:ascii="Times" w:eastAsia="DengXian" w:hAnsi="Times" w:cs="Times New Roman" w:hint="eastAsia"/>
          <w:b/>
          <w:sz w:val="18"/>
          <w:highlight w:val="green"/>
        </w:rPr>
        <w:t>A</w:t>
      </w:r>
      <w:r w:rsidRPr="00253C28">
        <w:rPr>
          <w:rFonts w:ascii="Times" w:eastAsia="DengXian" w:hAnsi="Times" w:cs="Times New Roman"/>
          <w:b/>
          <w:sz w:val="18"/>
          <w:highlight w:val="green"/>
        </w:rPr>
        <w:t>greement</w:t>
      </w:r>
    </w:p>
    <w:p w14:paraId="44B5DD81" w14:textId="77777777" w:rsidR="00155D62" w:rsidRPr="00253C28" w:rsidRDefault="00155D62" w:rsidP="00155D62">
      <w:pPr>
        <w:rPr>
          <w:rFonts w:ascii="Times" w:eastAsia="Batang" w:hAnsi="Times" w:cs="Times New Roman"/>
          <w:bCs/>
          <w:sz w:val="18"/>
        </w:rPr>
      </w:pPr>
      <w:r w:rsidRPr="00253C28">
        <w:rPr>
          <w:rFonts w:ascii="Times" w:eastAsia="Batang" w:hAnsi="Times" w:cs="Times New Roman"/>
          <w:bCs/>
          <w:sz w:val="18"/>
        </w:rPr>
        <w:t>Regarding NW-side model monitoring for a network-side AI/ML model of BM-Case1 and BM-Case2, study the necessity and the potential specification impacts from the following aspects:</w:t>
      </w:r>
    </w:p>
    <w:p w14:paraId="0FFF6FC3" w14:textId="77777777" w:rsidR="00155D62" w:rsidRPr="00253C28" w:rsidRDefault="00155D62" w:rsidP="003A2AF0">
      <w:pPr>
        <w:numPr>
          <w:ilvl w:val="0"/>
          <w:numId w:val="19"/>
        </w:numPr>
        <w:rPr>
          <w:rFonts w:ascii="Times" w:eastAsia="Batang" w:hAnsi="Times" w:cs="Times New Roman"/>
          <w:bCs/>
          <w:sz w:val="18"/>
          <w:lang w:eastAsia="x-none"/>
        </w:rPr>
      </w:pPr>
      <w:r w:rsidRPr="00253C28">
        <w:rPr>
          <w:rFonts w:ascii="Times" w:eastAsia="Batang" w:hAnsi="Times" w:cs="Times New Roman"/>
          <w:bCs/>
          <w:sz w:val="18"/>
          <w:lang w:eastAsia="x-none"/>
        </w:rPr>
        <w:t xml:space="preserve"> UE reporting of beam measurement(s) based on a set of beams indicated by gNB </w:t>
      </w:r>
    </w:p>
    <w:p w14:paraId="556F53C5" w14:textId="77777777" w:rsidR="00155D62" w:rsidRPr="00253C28" w:rsidRDefault="00155D62" w:rsidP="003A2AF0">
      <w:pPr>
        <w:numPr>
          <w:ilvl w:val="0"/>
          <w:numId w:val="19"/>
        </w:numPr>
        <w:rPr>
          <w:rFonts w:ascii="Times" w:eastAsia="Batang" w:hAnsi="Times" w:cs="Times New Roman"/>
          <w:bCs/>
          <w:sz w:val="18"/>
          <w:lang w:eastAsia="x-none"/>
        </w:rPr>
      </w:pPr>
      <w:r w:rsidRPr="00253C28">
        <w:rPr>
          <w:rFonts w:ascii="Times" w:eastAsia="Batang" w:hAnsi="Times" w:cs="Times New Roman"/>
          <w:bCs/>
          <w:sz w:val="18"/>
          <w:lang w:eastAsia="x-none"/>
        </w:rPr>
        <w:t>Signaling, e.g., RRC-based, L1-based</w:t>
      </w:r>
    </w:p>
    <w:p w14:paraId="2AED94CB" w14:textId="77777777" w:rsidR="00155D62" w:rsidRPr="00253C28" w:rsidRDefault="00155D62" w:rsidP="003A2AF0">
      <w:pPr>
        <w:numPr>
          <w:ilvl w:val="0"/>
          <w:numId w:val="19"/>
        </w:numPr>
        <w:rPr>
          <w:rFonts w:ascii="Times" w:eastAsia="Batang" w:hAnsi="Times" w:cs="Times New Roman"/>
          <w:bCs/>
          <w:sz w:val="18"/>
          <w:lang w:eastAsia="x-none"/>
        </w:rPr>
      </w:pPr>
      <w:r w:rsidRPr="00253C28">
        <w:rPr>
          <w:rFonts w:ascii="Times" w:eastAsia="Batang" w:hAnsi="Times" w:cs="Times New Roman"/>
          <w:bCs/>
          <w:sz w:val="18"/>
          <w:lang w:eastAsia="x-none"/>
        </w:rPr>
        <w:t>Note: Performance and UE complexity, power consumption should be considered</w:t>
      </w:r>
    </w:p>
    <w:p w14:paraId="7032CC9E" w14:textId="77777777" w:rsidR="00AB0C25" w:rsidRPr="005C0F28" w:rsidRDefault="00AB0C25" w:rsidP="00C35D4A">
      <w:pPr>
        <w:overflowPunct w:val="0"/>
        <w:spacing w:after="160" w:line="259" w:lineRule="auto"/>
        <w:rPr>
          <w:rFonts w:ascii="Times New Roman" w:hAnsi="Times New Roman" w:cs="Times New Roman"/>
          <w:sz w:val="20"/>
        </w:rPr>
      </w:pPr>
    </w:p>
    <w:p w14:paraId="4D24483C" w14:textId="77777777" w:rsidR="000037EB" w:rsidRPr="000037EB" w:rsidRDefault="000037EB" w:rsidP="000037EB">
      <w:pPr>
        <w:rPr>
          <w:rFonts w:ascii="Times New Roman" w:hAnsi="Times New Roman" w:cs="Times New Roman"/>
          <w:bCs/>
          <w:iCs/>
          <w:sz w:val="18"/>
          <w:szCs w:val="18"/>
        </w:rPr>
      </w:pPr>
      <w:r w:rsidRPr="000037EB">
        <w:rPr>
          <w:rFonts w:ascii="Times New Roman" w:eastAsia="SimSun" w:hAnsi="Times New Roman" w:cs="Times New Roman"/>
          <w:bCs/>
          <w:iCs/>
          <w:kern w:val="2"/>
          <w:sz w:val="18"/>
          <w:szCs w:val="18"/>
          <w:u w:val="single"/>
        </w:rPr>
        <w:t>Conclusion</w:t>
      </w:r>
    </w:p>
    <w:p w14:paraId="03F40D5A"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For the sub use case BM-Case1 and BM-Case2, “Alt.2: DL Rx beam prediction” is deprioritized.</w:t>
      </w:r>
    </w:p>
    <w:p w14:paraId="44B0EA38" w14:textId="77777777" w:rsidR="000037EB" w:rsidRPr="000037EB" w:rsidRDefault="000037EB" w:rsidP="000037EB">
      <w:pPr>
        <w:rPr>
          <w:rFonts w:ascii="Times New Roman" w:eastAsia="SimSun" w:hAnsi="Times New Roman" w:cs="Times New Roman"/>
          <w:bCs/>
          <w:iCs/>
          <w:kern w:val="2"/>
          <w:sz w:val="18"/>
          <w:szCs w:val="18"/>
          <w:highlight w:val="green"/>
          <w:u w:val="single"/>
        </w:rPr>
      </w:pPr>
    </w:p>
    <w:p w14:paraId="52164CD8" w14:textId="77777777" w:rsidR="000037EB" w:rsidRPr="000037EB" w:rsidRDefault="000037EB" w:rsidP="000037EB">
      <w:pPr>
        <w:rPr>
          <w:rFonts w:ascii="Times New Roman" w:hAnsi="Times New Roman" w:cs="Times New Roman"/>
          <w:bCs/>
          <w:iCs/>
          <w:sz w:val="18"/>
          <w:szCs w:val="18"/>
          <w:highlight w:val="green"/>
        </w:rPr>
      </w:pPr>
      <w:r w:rsidRPr="000037EB">
        <w:rPr>
          <w:rFonts w:ascii="Times New Roman" w:eastAsia="SimSun" w:hAnsi="Times New Roman" w:cs="Times New Roman"/>
          <w:bCs/>
          <w:iCs/>
          <w:kern w:val="2"/>
          <w:sz w:val="18"/>
          <w:szCs w:val="18"/>
          <w:highlight w:val="green"/>
          <w:u w:val="single"/>
        </w:rPr>
        <w:t>Agreement</w:t>
      </w:r>
      <w:r w:rsidRPr="000037EB">
        <w:rPr>
          <w:rFonts w:ascii="Times New Roman" w:hAnsi="Times New Roman" w:cs="Times New Roman"/>
          <w:bCs/>
          <w:iCs/>
          <w:sz w:val="18"/>
          <w:szCs w:val="18"/>
          <w:highlight w:val="green"/>
        </w:rPr>
        <w:t xml:space="preserve"> </w:t>
      </w:r>
    </w:p>
    <w:p w14:paraId="3C8EE6E4"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Regarding the performance metric(s) of AI/ML model monitoring for BM-Case1 and BM-Case2, study the following alternatives (including feasibility/necessity) with potential down-selection:</w:t>
      </w:r>
    </w:p>
    <w:p w14:paraId="513C8C4C"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Alt.1: Beam prediction accuracy related KPIs, e.g., Top-K/1 beam prediction accuracy</w:t>
      </w:r>
    </w:p>
    <w:p w14:paraId="1ADF26CA"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Alt.2: Link quality related KPIs, e.g., throughput, L1-RSRP, L1-SINR, hypothetical BLER</w:t>
      </w:r>
    </w:p>
    <w:p w14:paraId="7DDFCB6D"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 xml:space="preserve">Alt.3: Performance metric based on input/output data distribution of AI/ML </w:t>
      </w:r>
    </w:p>
    <w:p w14:paraId="0D8C0FB5"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 xml:space="preserve">Alt.4: The L1-RSRP difference evaluated by comparing measured RSRP and predicted RSRP </w:t>
      </w:r>
    </w:p>
    <w:p w14:paraId="51435703"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Other alternatives are not precluded</w:t>
      </w:r>
    </w:p>
    <w:p w14:paraId="1F6DFA24" w14:textId="77777777" w:rsidR="000037EB" w:rsidRPr="000037EB" w:rsidRDefault="000037EB" w:rsidP="000037EB">
      <w:pPr>
        <w:numPr>
          <w:ilvl w:val="0"/>
          <w:numId w:val="19"/>
        </w:numPr>
        <w:rPr>
          <w:rFonts w:ascii="Times New Roman" w:hAnsi="Times New Roman" w:cs="Times New Roman"/>
          <w:bCs/>
          <w:iCs/>
          <w:sz w:val="18"/>
          <w:szCs w:val="18"/>
          <w:lang w:eastAsia="x-none"/>
        </w:rPr>
      </w:pPr>
      <w:r w:rsidRPr="000037EB">
        <w:rPr>
          <w:rFonts w:ascii="Times New Roman" w:hAnsi="Times New Roman" w:cs="Times New Roman"/>
          <w:bCs/>
          <w:iCs/>
          <w:sz w:val="18"/>
          <w:szCs w:val="18"/>
          <w:lang w:eastAsia="x-none"/>
        </w:rPr>
        <w:t>Note: At least the performance and spec impact should be considered</w:t>
      </w:r>
    </w:p>
    <w:p w14:paraId="5921E7B5" w14:textId="77777777" w:rsidR="000037EB" w:rsidRPr="000037EB" w:rsidRDefault="000037EB" w:rsidP="000037EB">
      <w:pPr>
        <w:rPr>
          <w:rFonts w:ascii="Times New Roman" w:eastAsia="DengXian" w:hAnsi="Times New Roman" w:cs="Times New Roman"/>
          <w:b/>
          <w:iCs/>
          <w:sz w:val="18"/>
          <w:szCs w:val="18"/>
        </w:rPr>
      </w:pPr>
    </w:p>
    <w:p w14:paraId="04C2E02D" w14:textId="77777777" w:rsidR="000037EB" w:rsidRPr="000037EB" w:rsidRDefault="000037EB" w:rsidP="000037EB">
      <w:pPr>
        <w:rPr>
          <w:rFonts w:ascii="Times New Roman" w:eastAsia="DengXian" w:hAnsi="Times New Roman" w:cs="Times New Roman"/>
          <w:bCs/>
          <w:iCs/>
          <w:sz w:val="18"/>
          <w:szCs w:val="18"/>
        </w:rPr>
      </w:pPr>
      <w:r w:rsidRPr="000037EB">
        <w:rPr>
          <w:rFonts w:ascii="Times New Roman" w:eastAsia="DengXian" w:hAnsi="Times New Roman" w:cs="Times New Roman"/>
          <w:bCs/>
          <w:iCs/>
          <w:sz w:val="18"/>
          <w:szCs w:val="18"/>
        </w:rPr>
        <w:t>Conclusion</w:t>
      </w:r>
    </w:p>
    <w:p w14:paraId="431ED485"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Regarding the explicit assistance information from UE to network for NW-side AI/ML model, RAN1 has no consensus to support the following information</w:t>
      </w:r>
    </w:p>
    <w:p w14:paraId="10CBD8AC"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UE location</w:t>
      </w:r>
    </w:p>
    <w:p w14:paraId="7743F69A"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UE moving direction</w:t>
      </w:r>
    </w:p>
    <w:p w14:paraId="05587406"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UE Rx beam shape/direction</w:t>
      </w:r>
    </w:p>
    <w:p w14:paraId="2D67CA3F" w14:textId="77777777" w:rsidR="000037EB" w:rsidRPr="000037EB" w:rsidRDefault="000037EB" w:rsidP="000037EB">
      <w:pPr>
        <w:rPr>
          <w:rFonts w:ascii="Times New Roman" w:eastAsia="DengXian" w:hAnsi="Times New Roman" w:cs="Times New Roman"/>
          <w:b/>
          <w:iCs/>
          <w:sz w:val="18"/>
          <w:szCs w:val="18"/>
        </w:rPr>
      </w:pPr>
    </w:p>
    <w:p w14:paraId="01C691FB" w14:textId="77777777" w:rsidR="000037EB" w:rsidRPr="000037EB" w:rsidRDefault="000037EB" w:rsidP="000037EB">
      <w:pPr>
        <w:rPr>
          <w:rFonts w:ascii="Times New Roman" w:eastAsia="DengXian" w:hAnsi="Times New Roman" w:cs="Times New Roman"/>
          <w:b/>
          <w:iCs/>
          <w:sz w:val="18"/>
          <w:szCs w:val="18"/>
        </w:rPr>
      </w:pPr>
    </w:p>
    <w:p w14:paraId="39DAFB6A" w14:textId="77777777" w:rsidR="000037EB" w:rsidRPr="000037EB" w:rsidRDefault="000037EB" w:rsidP="000037EB">
      <w:pPr>
        <w:rPr>
          <w:rFonts w:ascii="Times New Roman" w:eastAsia="SimSun" w:hAnsi="Times New Roman" w:cs="Times New Roman"/>
          <w:b/>
          <w:iCs/>
          <w:kern w:val="2"/>
          <w:sz w:val="18"/>
          <w:szCs w:val="18"/>
          <w:highlight w:val="green"/>
        </w:rPr>
      </w:pPr>
      <w:r w:rsidRPr="000037EB">
        <w:rPr>
          <w:rFonts w:ascii="Times New Roman" w:eastAsia="SimSun" w:hAnsi="Times New Roman" w:cs="Times New Roman"/>
          <w:b/>
          <w:iCs/>
          <w:kern w:val="2"/>
          <w:sz w:val="18"/>
          <w:szCs w:val="18"/>
          <w:highlight w:val="green"/>
        </w:rPr>
        <w:t>Agreement</w:t>
      </w:r>
    </w:p>
    <w:p w14:paraId="20EBD1F3" w14:textId="77777777" w:rsidR="000037EB" w:rsidRPr="000037EB" w:rsidRDefault="000037EB" w:rsidP="000037EB">
      <w:pPr>
        <w:rPr>
          <w:rFonts w:ascii="Times New Roman" w:hAnsi="Times New Roman" w:cs="Times New Roman"/>
          <w:iCs/>
          <w:sz w:val="18"/>
          <w:szCs w:val="18"/>
        </w:rPr>
      </w:pPr>
      <w:r w:rsidRPr="000037EB">
        <w:rPr>
          <w:rFonts w:ascii="Times New Roman" w:hAnsi="Times New Roman" w:cs="Times New Roman"/>
          <w:iCs/>
          <w:sz w:val="18"/>
          <w:szCs w:val="18"/>
        </w:rPr>
        <w:t xml:space="preserve">For BM-Case1 and BM-Case2 with a UE-side AI/ML model, study the necessity, </w:t>
      </w:r>
      <w:proofErr w:type="gramStart"/>
      <w:r w:rsidRPr="000037EB">
        <w:rPr>
          <w:rFonts w:ascii="Times New Roman" w:hAnsi="Times New Roman" w:cs="Times New Roman"/>
          <w:iCs/>
          <w:sz w:val="18"/>
          <w:szCs w:val="18"/>
        </w:rPr>
        <w:t>feasibility</w:t>
      </w:r>
      <w:proofErr w:type="gramEnd"/>
      <w:r w:rsidRPr="000037EB">
        <w:rPr>
          <w:rFonts w:ascii="Times New Roman" w:hAnsi="Times New Roman" w:cs="Times New Roman"/>
          <w:iCs/>
          <w:sz w:val="18"/>
          <w:szCs w:val="18"/>
        </w:rPr>
        <w:t xml:space="preserve"> and the potential specification impact (if needed) of the following information reported from UE to network: </w:t>
      </w:r>
    </w:p>
    <w:p w14:paraId="11E229DA" w14:textId="77777777" w:rsidR="000037EB" w:rsidRPr="000037EB" w:rsidRDefault="000037EB" w:rsidP="000037EB">
      <w:pPr>
        <w:numPr>
          <w:ilvl w:val="0"/>
          <w:numId w:val="18"/>
        </w:numPr>
        <w:overflowPunct w:val="0"/>
        <w:autoSpaceDE w:val="0"/>
        <w:autoSpaceDN w:val="0"/>
        <w:adjustRightInd w:val="0"/>
        <w:contextualSpacing/>
        <w:textAlignment w:val="baseline"/>
        <w:rPr>
          <w:rFonts w:ascii="Times New Roman" w:eastAsia="SimSun" w:hAnsi="Times New Roman" w:cs="Times New Roman"/>
          <w:iCs/>
          <w:sz w:val="18"/>
          <w:szCs w:val="18"/>
        </w:rPr>
      </w:pPr>
      <w:r w:rsidRPr="000037EB">
        <w:rPr>
          <w:rFonts w:ascii="Times New Roman" w:eastAsia="SimSun" w:hAnsi="Times New Roman" w:cs="Times New Roman"/>
          <w:iCs/>
          <w:sz w:val="18"/>
          <w:szCs w:val="18"/>
        </w:rPr>
        <w:t>Predicted L1</w:t>
      </w:r>
      <w:r w:rsidRPr="000037EB">
        <w:rPr>
          <w:rFonts w:ascii="Times New Roman" w:eastAsia="SimSun" w:hAnsi="Times New Roman" w:cs="Times New Roman"/>
          <w:iCs/>
          <w:color w:val="000000"/>
          <w:sz w:val="18"/>
          <w:szCs w:val="18"/>
        </w:rPr>
        <w:t>-RSRP(s) corresponding to the DL Tx beam(s) or beam pair(s)</w:t>
      </w:r>
    </w:p>
    <w:p w14:paraId="2C6C4A1E" w14:textId="77777777" w:rsidR="000037EB" w:rsidRPr="000037EB" w:rsidRDefault="000037EB" w:rsidP="000037EB">
      <w:pPr>
        <w:numPr>
          <w:ilvl w:val="1"/>
          <w:numId w:val="18"/>
        </w:numPr>
        <w:overflowPunct w:val="0"/>
        <w:autoSpaceDE w:val="0"/>
        <w:autoSpaceDN w:val="0"/>
        <w:adjustRightInd w:val="0"/>
        <w:contextualSpacing/>
        <w:textAlignment w:val="baseline"/>
        <w:rPr>
          <w:rFonts w:ascii="Times New Roman" w:eastAsia="SimSun" w:hAnsi="Times New Roman" w:cs="Times New Roman"/>
          <w:iCs/>
          <w:sz w:val="18"/>
          <w:szCs w:val="18"/>
        </w:rPr>
      </w:pPr>
      <w:r w:rsidRPr="000037EB">
        <w:rPr>
          <w:rFonts w:ascii="Times New Roman" w:eastAsia="SimSun" w:hAnsi="Times New Roman" w:cs="Times New Roman"/>
          <w:iCs/>
          <w:sz w:val="18"/>
          <w:szCs w:val="18"/>
        </w:rPr>
        <w:t>Whether/how to differentiate predicted L1-RSRP and measured L1-RSRP</w:t>
      </w:r>
    </w:p>
    <w:p w14:paraId="51642409" w14:textId="77777777" w:rsidR="000037EB" w:rsidRPr="000037EB" w:rsidRDefault="000037EB" w:rsidP="000037EB">
      <w:pPr>
        <w:numPr>
          <w:ilvl w:val="0"/>
          <w:numId w:val="18"/>
        </w:numPr>
        <w:contextualSpacing/>
        <w:rPr>
          <w:rFonts w:ascii="Times New Roman" w:eastAsia="SimSun" w:hAnsi="Times New Roman" w:cs="Times New Roman"/>
          <w:iCs/>
          <w:color w:val="000000"/>
          <w:sz w:val="18"/>
          <w:szCs w:val="18"/>
        </w:rPr>
      </w:pPr>
      <w:r w:rsidRPr="000037EB">
        <w:rPr>
          <w:rFonts w:ascii="Times New Roman" w:eastAsia="SimSun" w:hAnsi="Times New Roman" w:cs="Times New Roman"/>
          <w:iCs/>
          <w:color w:val="000000"/>
          <w:sz w:val="18"/>
          <w:szCs w:val="18"/>
        </w:rPr>
        <w:t>Confidence/probability information related to the output of AI/ML model inference (e.g., predicted beams)</w:t>
      </w:r>
    </w:p>
    <w:p w14:paraId="09C73D85" w14:textId="77777777" w:rsidR="000037EB" w:rsidRPr="000037EB" w:rsidRDefault="000037EB" w:rsidP="000037EB">
      <w:pPr>
        <w:numPr>
          <w:ilvl w:val="1"/>
          <w:numId w:val="18"/>
        </w:numPr>
        <w:contextualSpacing/>
        <w:rPr>
          <w:rFonts w:ascii="Times New Roman" w:eastAsia="SimSun" w:hAnsi="Times New Roman" w:cs="Times New Roman"/>
          <w:iCs/>
          <w:sz w:val="18"/>
          <w:szCs w:val="18"/>
        </w:rPr>
      </w:pPr>
      <w:r w:rsidRPr="000037EB">
        <w:rPr>
          <w:rFonts w:ascii="Times New Roman" w:eastAsia="SimSun" w:hAnsi="Times New Roman" w:cs="Times New Roman"/>
          <w:iCs/>
          <w:sz w:val="18"/>
          <w:szCs w:val="18"/>
        </w:rPr>
        <w:t>FFS: Definition/content of confidence/probability information</w:t>
      </w:r>
    </w:p>
    <w:p w14:paraId="3B8FDF66" w14:textId="77777777" w:rsidR="000037EB" w:rsidRPr="000037EB" w:rsidRDefault="000037EB" w:rsidP="000037EB">
      <w:pPr>
        <w:numPr>
          <w:ilvl w:val="0"/>
          <w:numId w:val="18"/>
        </w:numPr>
        <w:contextualSpacing/>
        <w:rPr>
          <w:rFonts w:ascii="Times New Roman" w:eastAsia="SimSun" w:hAnsi="Times New Roman" w:cs="Times New Roman"/>
          <w:iCs/>
          <w:sz w:val="18"/>
          <w:szCs w:val="18"/>
        </w:rPr>
      </w:pPr>
      <w:r w:rsidRPr="000037EB">
        <w:rPr>
          <w:rFonts w:ascii="Times New Roman" w:eastAsia="SimSun" w:hAnsi="Times New Roman" w:cs="Times New Roman"/>
          <w:iCs/>
          <w:sz w:val="18"/>
          <w:szCs w:val="18"/>
        </w:rPr>
        <w:t>Note: At least the performance and spec impact should be considered</w:t>
      </w:r>
    </w:p>
    <w:p w14:paraId="197A1BDB" w14:textId="77777777" w:rsidR="000037EB" w:rsidRPr="000037EB" w:rsidRDefault="000037EB" w:rsidP="000037EB">
      <w:pPr>
        <w:ind w:left="720"/>
        <w:contextualSpacing/>
        <w:rPr>
          <w:rFonts w:ascii="Times New Roman" w:eastAsia="SimSun" w:hAnsi="Times New Roman" w:cs="Times New Roman"/>
          <w:iCs/>
          <w:sz w:val="18"/>
          <w:szCs w:val="18"/>
        </w:rPr>
      </w:pPr>
    </w:p>
    <w:p w14:paraId="7C8B6531" w14:textId="77777777" w:rsidR="000037EB" w:rsidRPr="000037EB" w:rsidRDefault="000037EB" w:rsidP="000037EB">
      <w:pPr>
        <w:rPr>
          <w:rFonts w:ascii="Times New Roman" w:eastAsia="DengXian" w:hAnsi="Times New Roman" w:cs="Times New Roman"/>
          <w:bCs/>
          <w:iCs/>
          <w:sz w:val="18"/>
          <w:szCs w:val="18"/>
          <w:highlight w:val="green"/>
        </w:rPr>
      </w:pPr>
      <w:r w:rsidRPr="000037EB">
        <w:rPr>
          <w:rFonts w:ascii="Times New Roman" w:eastAsia="DengXian" w:hAnsi="Times New Roman" w:cs="Times New Roman"/>
          <w:bCs/>
          <w:iCs/>
          <w:sz w:val="18"/>
          <w:szCs w:val="18"/>
          <w:highlight w:val="green"/>
        </w:rPr>
        <w:t>Agreement</w:t>
      </w:r>
    </w:p>
    <w:p w14:paraId="0AB5F154"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 xml:space="preserve">For BM-Case1 and BM-Case2 with a UE-side AI/ML model, study potential specification impact of AI model inference from the following additional aspects on top of previous agreements: </w:t>
      </w:r>
    </w:p>
    <w:p w14:paraId="00F7E5FB" w14:textId="77777777" w:rsidR="000037EB" w:rsidRPr="000037EB" w:rsidRDefault="000037EB" w:rsidP="000037EB">
      <w:pPr>
        <w:numPr>
          <w:ilvl w:val="0"/>
          <w:numId w:val="18"/>
        </w:numPr>
        <w:overflowPunct w:val="0"/>
        <w:autoSpaceDE w:val="0"/>
        <w:autoSpaceDN w:val="0"/>
        <w:adjustRightInd w:val="0"/>
        <w:contextualSpacing/>
        <w:textAlignment w:val="baseline"/>
        <w:rPr>
          <w:rFonts w:ascii="Times New Roman" w:eastAsia="SimSun" w:hAnsi="Times New Roman" w:cs="Times New Roman"/>
          <w:bCs/>
          <w:iCs/>
          <w:color w:val="000000"/>
          <w:sz w:val="18"/>
          <w:szCs w:val="18"/>
        </w:rPr>
      </w:pPr>
      <w:r w:rsidRPr="000037EB">
        <w:rPr>
          <w:rFonts w:ascii="Times New Roman" w:eastAsia="SimSun" w:hAnsi="Times New Roman" w:cs="Times New Roman"/>
          <w:bCs/>
          <w:iCs/>
          <w:color w:val="000000"/>
          <w:sz w:val="18"/>
          <w:szCs w:val="18"/>
        </w:rPr>
        <w:t>Indication of the associated Set A from network to UE, e.g., association/mapping of beams within Set A and beams within Set B if applicable</w:t>
      </w:r>
    </w:p>
    <w:p w14:paraId="413E8615" w14:textId="77777777" w:rsidR="000037EB" w:rsidRPr="000037EB" w:rsidRDefault="000037EB" w:rsidP="000037EB">
      <w:pPr>
        <w:numPr>
          <w:ilvl w:val="0"/>
          <w:numId w:val="18"/>
        </w:numPr>
        <w:overflowPunct w:val="0"/>
        <w:autoSpaceDE w:val="0"/>
        <w:autoSpaceDN w:val="0"/>
        <w:adjustRightInd w:val="0"/>
        <w:contextualSpacing/>
        <w:textAlignment w:val="baseline"/>
        <w:rPr>
          <w:rFonts w:ascii="Times New Roman" w:eastAsia="SimSun" w:hAnsi="Times New Roman" w:cs="Times New Roman"/>
          <w:bCs/>
          <w:iCs/>
          <w:color w:val="000000"/>
          <w:sz w:val="18"/>
          <w:szCs w:val="18"/>
        </w:rPr>
      </w:pPr>
      <w:r w:rsidRPr="000037EB">
        <w:rPr>
          <w:rFonts w:ascii="Times New Roman" w:eastAsia="SimSun" w:hAnsi="Times New Roman" w:cs="Times New Roman"/>
          <w:bCs/>
          <w:iCs/>
          <w:color w:val="000000"/>
          <w:sz w:val="18"/>
          <w:szCs w:val="18"/>
        </w:rPr>
        <w:t>Beam indication from network for UE reception</w:t>
      </w:r>
    </w:p>
    <w:p w14:paraId="16AA9A71" w14:textId="77777777" w:rsidR="000037EB" w:rsidRPr="000037EB" w:rsidRDefault="000037EB" w:rsidP="000037EB">
      <w:pPr>
        <w:numPr>
          <w:ilvl w:val="0"/>
          <w:numId w:val="18"/>
        </w:numPr>
        <w:overflowPunct w:val="0"/>
        <w:autoSpaceDE w:val="0"/>
        <w:autoSpaceDN w:val="0"/>
        <w:adjustRightInd w:val="0"/>
        <w:contextualSpacing/>
        <w:textAlignment w:val="baseline"/>
        <w:rPr>
          <w:rFonts w:ascii="Times New Roman" w:eastAsia="SimSun" w:hAnsi="Times New Roman" w:cs="Times New Roman"/>
          <w:bCs/>
          <w:iCs/>
          <w:color w:val="000000"/>
          <w:sz w:val="18"/>
          <w:szCs w:val="18"/>
        </w:rPr>
      </w:pPr>
      <w:r w:rsidRPr="000037EB">
        <w:rPr>
          <w:rFonts w:ascii="Times New Roman" w:eastAsia="SimSun" w:hAnsi="Times New Roman" w:cs="Times New Roman"/>
          <w:bCs/>
          <w:iCs/>
          <w:color w:val="000000"/>
          <w:sz w:val="18"/>
          <w:szCs w:val="18"/>
        </w:rPr>
        <w:t>Note: The second bullet may or may not have additional specification impact (e.g., legacy mechanism may be reused).</w:t>
      </w:r>
    </w:p>
    <w:p w14:paraId="29F39294" w14:textId="77777777" w:rsidR="000037EB" w:rsidRPr="000037EB" w:rsidRDefault="000037EB" w:rsidP="000037EB">
      <w:pPr>
        <w:rPr>
          <w:rFonts w:ascii="Times New Roman" w:eastAsia="DengXian" w:hAnsi="Times New Roman" w:cs="Times New Roman"/>
          <w:b/>
          <w:iCs/>
          <w:sz w:val="18"/>
          <w:szCs w:val="18"/>
        </w:rPr>
      </w:pPr>
    </w:p>
    <w:p w14:paraId="004B1415" w14:textId="77777777" w:rsidR="000037EB" w:rsidRPr="000037EB" w:rsidRDefault="000037EB" w:rsidP="000037EB">
      <w:pPr>
        <w:rPr>
          <w:rFonts w:ascii="Times New Roman" w:eastAsia="DengXian" w:hAnsi="Times New Roman" w:cs="Times New Roman"/>
          <w:bCs/>
          <w:iCs/>
          <w:sz w:val="18"/>
          <w:szCs w:val="18"/>
        </w:rPr>
      </w:pPr>
      <w:r w:rsidRPr="000037EB">
        <w:rPr>
          <w:rFonts w:ascii="Times New Roman" w:eastAsia="DengXian" w:hAnsi="Times New Roman" w:cs="Times New Roman"/>
          <w:bCs/>
          <w:iCs/>
          <w:sz w:val="18"/>
          <w:szCs w:val="18"/>
        </w:rPr>
        <w:t>Conclusion</w:t>
      </w:r>
    </w:p>
    <w:p w14:paraId="5B4E14B6"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 xml:space="preserve">Regarding the </w:t>
      </w:r>
      <w:r w:rsidRPr="000037EB">
        <w:rPr>
          <w:rFonts w:ascii="Times New Roman" w:hAnsi="Times New Roman" w:cs="Times New Roman"/>
          <w:bCs/>
          <w:iCs/>
          <w:color w:val="000000"/>
          <w:sz w:val="18"/>
          <w:szCs w:val="18"/>
        </w:rPr>
        <w:t>explicit</w:t>
      </w:r>
      <w:r w:rsidRPr="000037EB">
        <w:rPr>
          <w:rFonts w:ascii="Times New Roman" w:hAnsi="Times New Roman" w:cs="Times New Roman"/>
          <w:bCs/>
          <w:iCs/>
          <w:color w:val="FF0000"/>
          <w:sz w:val="18"/>
          <w:szCs w:val="18"/>
        </w:rPr>
        <w:t xml:space="preserve"> </w:t>
      </w:r>
      <w:r w:rsidRPr="000037EB">
        <w:rPr>
          <w:rFonts w:ascii="Times New Roman" w:hAnsi="Times New Roman" w:cs="Times New Roman"/>
          <w:bCs/>
          <w:iCs/>
          <w:sz w:val="18"/>
          <w:szCs w:val="18"/>
        </w:rPr>
        <w:t>assistance information from network to UE for UE-side AI/ML model, RAN1 has no consensus to support the following information</w:t>
      </w:r>
    </w:p>
    <w:p w14:paraId="5D7D74F7"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NW-side beam shape information</w:t>
      </w:r>
    </w:p>
    <w:p w14:paraId="30FD10B5" w14:textId="77777777" w:rsidR="000037EB" w:rsidRPr="000037EB" w:rsidRDefault="000037EB" w:rsidP="000037EB">
      <w:pPr>
        <w:numPr>
          <w:ilvl w:val="1"/>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E.g., 3dB beamwidth, beam boresight directions, beam shape, Tx beam angle, etc.</w:t>
      </w:r>
    </w:p>
    <w:p w14:paraId="7776B596" w14:textId="77777777" w:rsidR="000037EB" w:rsidRPr="000037EB" w:rsidRDefault="000037EB" w:rsidP="000037EB">
      <w:pPr>
        <w:numPr>
          <w:ilvl w:val="0"/>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 xml:space="preserve">Note: </w:t>
      </w:r>
      <w:r w:rsidRPr="000037EB">
        <w:rPr>
          <w:rFonts w:ascii="Times New Roman" w:hAnsi="Times New Roman" w:cs="Times New Roman"/>
          <w:bCs/>
          <w:iCs/>
          <w:color w:val="000000"/>
          <w:sz w:val="18"/>
          <w:szCs w:val="18"/>
        </w:rPr>
        <w:t xml:space="preserve">Other information (e.g., relative information) of Tx beam(s) preserving sensitive </w:t>
      </w:r>
      <w:r w:rsidRPr="000037EB">
        <w:rPr>
          <w:rFonts w:ascii="Times New Roman" w:hAnsi="Times New Roman" w:cs="Times New Roman"/>
          <w:bCs/>
          <w:iCs/>
          <w:sz w:val="18"/>
          <w:szCs w:val="18"/>
        </w:rPr>
        <w:t xml:space="preserve">proprietary information is a separate discussion </w:t>
      </w:r>
    </w:p>
    <w:p w14:paraId="2021206C" w14:textId="77777777" w:rsidR="000037EB" w:rsidRPr="000037EB" w:rsidRDefault="000037EB" w:rsidP="000037EB">
      <w:pPr>
        <w:numPr>
          <w:ilvl w:val="1"/>
          <w:numId w:val="15"/>
        </w:numPr>
        <w:overflowPunct w:val="0"/>
        <w:autoSpaceDE w:val="0"/>
        <w:autoSpaceDN w:val="0"/>
        <w:adjustRightInd w:val="0"/>
        <w:contextualSpacing/>
        <w:textAlignment w:val="baseline"/>
        <w:rPr>
          <w:rFonts w:ascii="Times New Roman" w:hAnsi="Times New Roman" w:cs="Times New Roman"/>
          <w:bCs/>
          <w:iCs/>
          <w:sz w:val="18"/>
          <w:szCs w:val="18"/>
        </w:rPr>
      </w:pPr>
      <w:r w:rsidRPr="000037EB">
        <w:rPr>
          <w:rFonts w:ascii="Times New Roman" w:hAnsi="Times New Roman" w:cs="Times New Roman"/>
          <w:bCs/>
          <w:iCs/>
          <w:sz w:val="18"/>
          <w:szCs w:val="18"/>
        </w:rPr>
        <w:t>e.g., some information following the same principle of Rel-17 positioning agreement</w:t>
      </w:r>
    </w:p>
    <w:p w14:paraId="31E59C7D" w14:textId="77777777" w:rsidR="000037EB" w:rsidRPr="000037EB" w:rsidRDefault="000037EB" w:rsidP="000037EB">
      <w:pPr>
        <w:rPr>
          <w:rFonts w:ascii="Times New Roman" w:eastAsia="DengXian" w:hAnsi="Times New Roman" w:cs="Times New Roman"/>
          <w:b/>
          <w:iCs/>
          <w:sz w:val="18"/>
          <w:szCs w:val="18"/>
        </w:rPr>
      </w:pPr>
    </w:p>
    <w:p w14:paraId="50B1254D" w14:textId="77777777" w:rsidR="000037EB" w:rsidRPr="000037EB" w:rsidRDefault="000037EB" w:rsidP="000037EB">
      <w:pPr>
        <w:rPr>
          <w:rFonts w:ascii="Times New Roman" w:eastAsia="DengXian" w:hAnsi="Times New Roman" w:cs="Times New Roman"/>
          <w:bCs/>
          <w:iCs/>
          <w:sz w:val="18"/>
          <w:szCs w:val="18"/>
          <w:highlight w:val="green"/>
        </w:rPr>
      </w:pPr>
      <w:r w:rsidRPr="000037EB">
        <w:rPr>
          <w:rFonts w:ascii="Times New Roman" w:eastAsia="DengXian" w:hAnsi="Times New Roman" w:cs="Times New Roman"/>
          <w:bCs/>
          <w:iCs/>
          <w:sz w:val="18"/>
          <w:szCs w:val="18"/>
          <w:highlight w:val="green"/>
        </w:rPr>
        <w:t>Agreement</w:t>
      </w:r>
    </w:p>
    <w:p w14:paraId="36F0D629" w14:textId="77777777" w:rsidR="000037EB" w:rsidRPr="000037EB" w:rsidRDefault="000037EB" w:rsidP="000037EB">
      <w:pPr>
        <w:rPr>
          <w:rFonts w:ascii="Times New Roman" w:hAnsi="Times New Roman" w:cs="Times New Roman"/>
          <w:bCs/>
          <w:iCs/>
          <w:sz w:val="18"/>
          <w:szCs w:val="18"/>
        </w:rPr>
      </w:pPr>
      <w:r w:rsidRPr="000037EB">
        <w:rPr>
          <w:rFonts w:ascii="Times New Roman" w:hAnsi="Times New Roman" w:cs="Times New Roman"/>
          <w:bCs/>
          <w:iCs/>
          <w:sz w:val="18"/>
          <w:szCs w:val="18"/>
        </w:rPr>
        <w:t xml:space="preserve">For BM-Case1 and BM-Case2 with a UE-side AI/ML model, regarding NW-side performance monitoring, study the following aspects as a starting point including the study of necessity: </w:t>
      </w:r>
    </w:p>
    <w:p w14:paraId="5054BEE8" w14:textId="77777777" w:rsidR="000037EB" w:rsidRPr="000037EB" w:rsidRDefault="000037EB" w:rsidP="000037EB">
      <w:pPr>
        <w:numPr>
          <w:ilvl w:val="0"/>
          <w:numId w:val="16"/>
        </w:numPr>
        <w:contextualSpacing/>
        <w:rPr>
          <w:rFonts w:ascii="Times New Roman" w:eastAsia="Yu Mincho" w:hAnsi="Times New Roman" w:cs="Times New Roman"/>
          <w:bCs/>
          <w:iCs/>
          <w:sz w:val="18"/>
          <w:szCs w:val="18"/>
          <w:lang w:eastAsia="x-none"/>
        </w:rPr>
      </w:pPr>
      <w:r w:rsidRPr="000037EB">
        <w:rPr>
          <w:rFonts w:ascii="Times New Roman" w:eastAsia="Yu Mincho" w:hAnsi="Times New Roman" w:cs="Times New Roman"/>
          <w:bCs/>
          <w:iCs/>
          <w:sz w:val="18"/>
          <w:szCs w:val="18"/>
          <w:lang w:eastAsia="x-none"/>
        </w:rPr>
        <w:t>Configuration/Signaling from gNB to UE for measurement and/or reporting</w:t>
      </w:r>
    </w:p>
    <w:p w14:paraId="5E2CA637" w14:textId="77777777" w:rsidR="000037EB" w:rsidRPr="000037EB" w:rsidRDefault="000037EB" w:rsidP="000037EB">
      <w:pPr>
        <w:numPr>
          <w:ilvl w:val="0"/>
          <w:numId w:val="16"/>
        </w:numPr>
        <w:contextualSpacing/>
        <w:rPr>
          <w:rFonts w:ascii="Times New Roman" w:eastAsia="Yu Mincho" w:hAnsi="Times New Roman" w:cs="Times New Roman"/>
          <w:bCs/>
          <w:iCs/>
          <w:sz w:val="18"/>
          <w:szCs w:val="18"/>
          <w:lang w:eastAsia="x-none"/>
        </w:rPr>
      </w:pPr>
      <w:r w:rsidRPr="000037EB">
        <w:rPr>
          <w:rFonts w:ascii="Times New Roman" w:eastAsia="Yu Mincho" w:hAnsi="Times New Roman" w:cs="Times New Roman"/>
          <w:bCs/>
          <w:iCs/>
          <w:sz w:val="18"/>
          <w:szCs w:val="18"/>
          <w:lang w:eastAsia="x-none"/>
        </w:rPr>
        <w:t xml:space="preserve">UE reporting to NW (e.g., for the calculation of performance metric) </w:t>
      </w:r>
    </w:p>
    <w:p w14:paraId="71F1874F" w14:textId="77777777" w:rsidR="000037EB" w:rsidRPr="000037EB" w:rsidRDefault="000037EB" w:rsidP="000037EB">
      <w:pPr>
        <w:numPr>
          <w:ilvl w:val="0"/>
          <w:numId w:val="16"/>
        </w:numPr>
        <w:spacing w:line="252" w:lineRule="auto"/>
        <w:contextualSpacing/>
        <w:rPr>
          <w:rFonts w:ascii="Times New Roman" w:eastAsia="Yu Mincho" w:hAnsi="Times New Roman" w:cs="Times New Roman"/>
          <w:bCs/>
          <w:iCs/>
          <w:color w:val="000000"/>
          <w:sz w:val="18"/>
          <w:szCs w:val="18"/>
          <w:lang w:eastAsia="x-none"/>
        </w:rPr>
      </w:pPr>
      <w:r w:rsidRPr="000037EB">
        <w:rPr>
          <w:rFonts w:ascii="Times New Roman" w:hAnsi="Times New Roman" w:cs="Times New Roman"/>
          <w:bCs/>
          <w:iCs/>
          <w:color w:val="000000"/>
          <w:sz w:val="18"/>
          <w:szCs w:val="18"/>
          <w:lang w:eastAsia="x-none"/>
        </w:rPr>
        <w:t xml:space="preserve">Indication from NW for UE to do LCM operations </w:t>
      </w:r>
    </w:p>
    <w:p w14:paraId="59E0E127" w14:textId="77777777" w:rsidR="000037EB" w:rsidRPr="000037EB" w:rsidRDefault="000037EB" w:rsidP="000037EB">
      <w:pPr>
        <w:numPr>
          <w:ilvl w:val="0"/>
          <w:numId w:val="16"/>
        </w:numPr>
        <w:contextualSpacing/>
        <w:rPr>
          <w:rFonts w:ascii="Times New Roman" w:eastAsia="Yu Mincho" w:hAnsi="Times New Roman" w:cs="Times New Roman"/>
          <w:bCs/>
          <w:iCs/>
          <w:sz w:val="18"/>
          <w:szCs w:val="18"/>
          <w:lang w:eastAsia="x-none"/>
        </w:rPr>
      </w:pPr>
      <w:r w:rsidRPr="000037EB">
        <w:rPr>
          <w:rFonts w:ascii="Times New Roman" w:eastAsia="Yu Mincho" w:hAnsi="Times New Roman" w:cs="Times New Roman"/>
          <w:bCs/>
          <w:iCs/>
          <w:sz w:val="18"/>
          <w:szCs w:val="18"/>
          <w:lang w:eastAsia="x-none"/>
        </w:rPr>
        <w:t>Other aspect(s) is not precluded</w:t>
      </w:r>
    </w:p>
    <w:p w14:paraId="232A6DF6" w14:textId="77777777" w:rsidR="000037EB" w:rsidRPr="000037EB" w:rsidRDefault="000037EB" w:rsidP="000037EB">
      <w:pPr>
        <w:numPr>
          <w:ilvl w:val="0"/>
          <w:numId w:val="16"/>
        </w:numPr>
        <w:contextualSpacing/>
        <w:rPr>
          <w:rFonts w:ascii="Times New Roman" w:eastAsia="Yu Mincho" w:hAnsi="Times New Roman" w:cs="Times New Roman"/>
          <w:bCs/>
          <w:iCs/>
          <w:sz w:val="18"/>
          <w:szCs w:val="18"/>
          <w:lang w:eastAsia="x-none"/>
        </w:rPr>
      </w:pPr>
      <w:r w:rsidRPr="000037EB">
        <w:rPr>
          <w:rFonts w:ascii="Times New Roman" w:eastAsia="Yu Mincho" w:hAnsi="Times New Roman" w:cs="Times New Roman"/>
          <w:bCs/>
          <w:iCs/>
          <w:sz w:val="18"/>
          <w:szCs w:val="18"/>
          <w:lang w:eastAsia="x-none"/>
        </w:rPr>
        <w:t>Note1: At least the performance and reporting overhead of model monitoring mechanism should be considered</w:t>
      </w:r>
    </w:p>
    <w:p w14:paraId="2DC93336" w14:textId="77777777" w:rsidR="000037EB" w:rsidRPr="000037EB" w:rsidRDefault="000037EB" w:rsidP="000037EB">
      <w:pPr>
        <w:rPr>
          <w:rFonts w:ascii="Times New Roman" w:eastAsia="DengXian" w:hAnsi="Times New Roman" w:cs="Times New Roman"/>
          <w:bCs/>
          <w:iCs/>
          <w:sz w:val="18"/>
          <w:szCs w:val="18"/>
        </w:rPr>
      </w:pPr>
    </w:p>
    <w:p w14:paraId="1ABE64FA" w14:textId="77777777" w:rsidR="000037EB" w:rsidRPr="000037EB" w:rsidRDefault="000037EB" w:rsidP="000037EB">
      <w:pPr>
        <w:rPr>
          <w:rFonts w:ascii="Times New Roman" w:hAnsi="Times New Roman" w:cs="Times New Roman"/>
          <w:bCs/>
          <w:iCs/>
          <w:color w:val="000000"/>
          <w:sz w:val="18"/>
          <w:szCs w:val="18"/>
          <w:highlight w:val="green"/>
        </w:rPr>
      </w:pPr>
      <w:r w:rsidRPr="000037EB">
        <w:rPr>
          <w:rFonts w:ascii="Times New Roman" w:eastAsia="SimSun" w:hAnsi="Times New Roman" w:cs="Times New Roman"/>
          <w:bCs/>
          <w:iCs/>
          <w:color w:val="000000"/>
          <w:kern w:val="2"/>
          <w:sz w:val="18"/>
          <w:szCs w:val="18"/>
          <w:highlight w:val="green"/>
        </w:rPr>
        <w:t>Agreement</w:t>
      </w:r>
    </w:p>
    <w:p w14:paraId="153493CE" w14:textId="77777777" w:rsidR="000037EB" w:rsidRPr="000037EB" w:rsidRDefault="000037EB" w:rsidP="000037EB">
      <w:pPr>
        <w:rPr>
          <w:rFonts w:ascii="Times New Roman" w:hAnsi="Times New Roman" w:cs="Times New Roman"/>
          <w:bCs/>
          <w:iCs/>
          <w:color w:val="000000"/>
          <w:sz w:val="18"/>
          <w:szCs w:val="18"/>
        </w:rPr>
      </w:pPr>
      <w:r w:rsidRPr="000037EB">
        <w:rPr>
          <w:rFonts w:ascii="Times New Roman" w:hAnsi="Times New Roman" w:cs="Times New Roman"/>
          <w:bCs/>
          <w:iCs/>
          <w:color w:val="000000"/>
          <w:sz w:val="18"/>
          <w:szCs w:val="18"/>
        </w:rPr>
        <w:t xml:space="preserve">For BM-Case1 and BM-Case2 with a UE-side AI/ML model, regarding UE-side </w:t>
      </w:r>
      <w:r w:rsidRPr="000037EB">
        <w:rPr>
          <w:rFonts w:ascii="Times New Roman" w:hAnsi="Times New Roman" w:cs="Times New Roman"/>
          <w:bCs/>
          <w:iCs/>
          <w:sz w:val="18"/>
          <w:szCs w:val="18"/>
        </w:rPr>
        <w:t>performance</w:t>
      </w:r>
      <w:r w:rsidRPr="000037EB">
        <w:rPr>
          <w:rFonts w:ascii="Times New Roman" w:hAnsi="Times New Roman" w:cs="Times New Roman"/>
          <w:bCs/>
          <w:iCs/>
          <w:color w:val="000000"/>
          <w:sz w:val="18"/>
          <w:szCs w:val="18"/>
        </w:rPr>
        <w:t xml:space="preserve"> monitoring, study the following aspects as a starting point including the study of necessity and feasibility: </w:t>
      </w:r>
    </w:p>
    <w:p w14:paraId="1D16F62B" w14:textId="77777777" w:rsidR="000037EB" w:rsidRPr="000037EB" w:rsidRDefault="000037EB" w:rsidP="000037EB">
      <w:pPr>
        <w:numPr>
          <w:ilvl w:val="0"/>
          <w:numId w:val="16"/>
        </w:numPr>
        <w:contextualSpacing/>
        <w:rPr>
          <w:rFonts w:ascii="Times New Roman" w:eastAsia="Yu Mincho" w:hAnsi="Times New Roman" w:cs="Times New Roman"/>
          <w:bCs/>
          <w:iCs/>
          <w:color w:val="000000"/>
          <w:sz w:val="18"/>
          <w:szCs w:val="18"/>
          <w:lang w:eastAsia="x-none"/>
        </w:rPr>
      </w:pPr>
      <w:r w:rsidRPr="000037EB">
        <w:rPr>
          <w:rFonts w:ascii="Times New Roman" w:eastAsia="DengXian" w:hAnsi="Times New Roman" w:cs="Times New Roman"/>
          <w:bCs/>
          <w:iCs/>
          <w:color w:val="000000"/>
          <w:sz w:val="18"/>
          <w:szCs w:val="18"/>
        </w:rPr>
        <w:t xml:space="preserve">Indication/request/report from UE to gNB for performance monitoring </w:t>
      </w:r>
    </w:p>
    <w:p w14:paraId="14EE892B" w14:textId="77777777" w:rsidR="000037EB" w:rsidRPr="000037EB" w:rsidRDefault="000037EB" w:rsidP="000037EB">
      <w:pPr>
        <w:numPr>
          <w:ilvl w:val="1"/>
          <w:numId w:val="16"/>
        </w:numPr>
        <w:contextualSpacing/>
        <w:rPr>
          <w:rFonts w:ascii="Times New Roman" w:eastAsia="Yu Mincho" w:hAnsi="Times New Roman" w:cs="Times New Roman"/>
          <w:bCs/>
          <w:iCs/>
          <w:color w:val="000000"/>
          <w:sz w:val="18"/>
          <w:szCs w:val="18"/>
          <w:lang w:eastAsia="x-none"/>
        </w:rPr>
      </w:pPr>
      <w:r w:rsidRPr="000037EB">
        <w:rPr>
          <w:rFonts w:ascii="Times New Roman" w:eastAsia="Yu Mincho" w:hAnsi="Times New Roman" w:cs="Times New Roman"/>
          <w:bCs/>
          <w:iCs/>
          <w:color w:val="000000"/>
          <w:sz w:val="18"/>
          <w:szCs w:val="18"/>
          <w:lang w:eastAsia="x-none"/>
        </w:rPr>
        <w:t xml:space="preserve">Note: The </w:t>
      </w:r>
      <w:proofErr w:type="spellStart"/>
      <w:r w:rsidRPr="000037EB">
        <w:rPr>
          <w:rFonts w:ascii="Times New Roman" w:eastAsia="Yu Mincho" w:hAnsi="Times New Roman" w:cs="Times New Roman"/>
          <w:bCs/>
          <w:iCs/>
          <w:color w:val="000000"/>
          <w:sz w:val="18"/>
          <w:szCs w:val="18"/>
          <w:lang w:eastAsia="x-none"/>
        </w:rPr>
        <w:t>indictation</w:t>
      </w:r>
      <w:proofErr w:type="spellEnd"/>
      <w:r w:rsidRPr="000037EB">
        <w:rPr>
          <w:rFonts w:ascii="Times New Roman" w:eastAsia="DengXian" w:hAnsi="Times New Roman" w:cs="Times New Roman"/>
          <w:bCs/>
          <w:iCs/>
          <w:color w:val="000000"/>
          <w:sz w:val="18"/>
          <w:szCs w:val="18"/>
        </w:rPr>
        <w:t>/request/report</w:t>
      </w:r>
      <w:r w:rsidRPr="000037EB">
        <w:rPr>
          <w:rFonts w:ascii="Times New Roman" w:eastAsia="Yu Mincho" w:hAnsi="Times New Roman" w:cs="Times New Roman"/>
          <w:bCs/>
          <w:iCs/>
          <w:color w:val="000000"/>
          <w:sz w:val="18"/>
          <w:szCs w:val="18"/>
          <w:lang w:eastAsia="x-none"/>
        </w:rPr>
        <w:t xml:space="preserve"> may be not needed in some case(s)</w:t>
      </w:r>
    </w:p>
    <w:p w14:paraId="1E10FD48" w14:textId="77777777" w:rsidR="000037EB" w:rsidRPr="000037EB" w:rsidRDefault="000037EB" w:rsidP="000037EB">
      <w:pPr>
        <w:numPr>
          <w:ilvl w:val="0"/>
          <w:numId w:val="16"/>
        </w:numPr>
        <w:contextualSpacing/>
        <w:rPr>
          <w:rFonts w:ascii="Times New Roman" w:eastAsia="Yu Mincho" w:hAnsi="Times New Roman" w:cs="Times New Roman"/>
          <w:bCs/>
          <w:iCs/>
          <w:color w:val="000000"/>
          <w:sz w:val="18"/>
          <w:szCs w:val="18"/>
          <w:lang w:eastAsia="x-none"/>
        </w:rPr>
      </w:pPr>
      <w:r w:rsidRPr="000037EB">
        <w:rPr>
          <w:rFonts w:ascii="Times New Roman" w:eastAsia="Yu Mincho" w:hAnsi="Times New Roman" w:cs="Times New Roman"/>
          <w:bCs/>
          <w:iCs/>
          <w:color w:val="000000"/>
          <w:sz w:val="18"/>
          <w:szCs w:val="18"/>
          <w:lang w:eastAsia="x-none"/>
        </w:rPr>
        <w:t>Configuration/Signaling from gNB to UE for performance monitoring</w:t>
      </w:r>
    </w:p>
    <w:p w14:paraId="0CD171A6" w14:textId="77777777" w:rsidR="000037EB" w:rsidRPr="000037EB" w:rsidRDefault="000037EB" w:rsidP="000037EB">
      <w:pPr>
        <w:numPr>
          <w:ilvl w:val="0"/>
          <w:numId w:val="16"/>
        </w:numPr>
        <w:contextualSpacing/>
        <w:rPr>
          <w:rFonts w:ascii="Times New Roman" w:eastAsia="Yu Mincho" w:hAnsi="Times New Roman" w:cs="Times New Roman"/>
          <w:bCs/>
          <w:iCs/>
          <w:color w:val="000000"/>
          <w:sz w:val="18"/>
          <w:szCs w:val="18"/>
          <w:lang w:eastAsia="x-none"/>
        </w:rPr>
      </w:pPr>
      <w:r w:rsidRPr="000037EB">
        <w:rPr>
          <w:rFonts w:ascii="Times New Roman" w:eastAsia="Yu Mincho" w:hAnsi="Times New Roman" w:cs="Times New Roman"/>
          <w:bCs/>
          <w:iCs/>
          <w:color w:val="000000"/>
          <w:sz w:val="18"/>
          <w:szCs w:val="18"/>
          <w:lang w:eastAsia="x-none"/>
        </w:rPr>
        <w:t>Other aspect(s) is not precluded</w:t>
      </w:r>
    </w:p>
    <w:p w14:paraId="19FE78CA" w14:textId="77777777" w:rsidR="00A67276" w:rsidRPr="005C0F28" w:rsidRDefault="00A67276" w:rsidP="00C35D4A">
      <w:pPr>
        <w:overflowPunct w:val="0"/>
        <w:spacing w:after="160" w:line="259" w:lineRule="auto"/>
        <w:rPr>
          <w:rFonts w:ascii="Times New Roman" w:hAnsi="Times New Roman" w:cs="Times New Roman"/>
          <w:sz w:val="20"/>
        </w:rPr>
      </w:pPr>
    </w:p>
    <w:sectPr w:rsidR="00A67276" w:rsidRPr="005C0F2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C77DC" w14:textId="77777777" w:rsidR="009215B9" w:rsidRDefault="009215B9">
      <w:r>
        <w:separator/>
      </w:r>
    </w:p>
  </w:endnote>
  <w:endnote w:type="continuationSeparator" w:id="0">
    <w:p w14:paraId="5502974F" w14:textId="77777777" w:rsidR="009215B9" w:rsidRDefault="009215B9">
      <w:r>
        <w:continuationSeparator/>
      </w:r>
    </w:p>
  </w:endnote>
  <w:endnote w:type="continuationNotice" w:id="1">
    <w:p w14:paraId="6D7B0D49" w14:textId="77777777" w:rsidR="009215B9" w:rsidRDefault="00921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C5B81" w14:textId="77777777" w:rsidR="009215B9" w:rsidRDefault="009215B9">
      <w:r>
        <w:separator/>
      </w:r>
    </w:p>
  </w:footnote>
  <w:footnote w:type="continuationSeparator" w:id="0">
    <w:p w14:paraId="7BC76A10" w14:textId="77777777" w:rsidR="009215B9" w:rsidRDefault="009215B9">
      <w:r>
        <w:continuationSeparator/>
      </w:r>
    </w:p>
  </w:footnote>
  <w:footnote w:type="continuationNotice" w:id="1">
    <w:p w14:paraId="344DB947" w14:textId="77777777" w:rsidR="009215B9" w:rsidRDefault="009215B9"/>
  </w:footnote>
</w:footnotes>
</file>

<file path=word/intelligence2.xml><?xml version="1.0" encoding="utf-8"?>
<int2:intelligence xmlns:int2="http://schemas.microsoft.com/office/intelligence/2020/intelligence" xmlns:oel="http://schemas.microsoft.com/office/2019/extlst">
  <int2:observations>
    <int2:bookmark int2:bookmarkName="_Int_ZK3kj1Z7" int2:invalidationBookmarkName="" int2:hashCode="oDKeFME1Nby2NZ" int2:id="kdYnjN8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22019"/>
    <w:multiLevelType w:val="hybridMultilevel"/>
    <w:tmpl w:val="0E205B26"/>
    <w:lvl w:ilvl="0" w:tplc="2AD0E54C">
      <w:start w:val="1"/>
      <w:numFmt w:val="bullet"/>
      <w:lvlText w:val="o"/>
      <w:lvlJc w:val="left"/>
      <w:pPr>
        <w:tabs>
          <w:tab w:val="num" w:pos="720"/>
        </w:tabs>
        <w:ind w:left="720" w:hanging="360"/>
      </w:pPr>
      <w:rPr>
        <w:rFonts w:ascii="Courier New" w:hAnsi="Courier New" w:hint="default"/>
      </w:rPr>
    </w:lvl>
    <w:lvl w:ilvl="1" w:tplc="1750A568">
      <w:start w:val="1"/>
      <w:numFmt w:val="bullet"/>
      <w:lvlText w:val="o"/>
      <w:lvlJc w:val="left"/>
      <w:pPr>
        <w:tabs>
          <w:tab w:val="num" w:pos="1440"/>
        </w:tabs>
        <w:ind w:left="1440" w:hanging="360"/>
      </w:pPr>
      <w:rPr>
        <w:rFonts w:ascii="Courier New" w:hAnsi="Courier New" w:hint="default"/>
      </w:rPr>
    </w:lvl>
    <w:lvl w:ilvl="2" w:tplc="FCAAA2CE" w:tentative="1">
      <w:start w:val="1"/>
      <w:numFmt w:val="bullet"/>
      <w:lvlText w:val="o"/>
      <w:lvlJc w:val="left"/>
      <w:pPr>
        <w:tabs>
          <w:tab w:val="num" w:pos="2160"/>
        </w:tabs>
        <w:ind w:left="2160" w:hanging="360"/>
      </w:pPr>
      <w:rPr>
        <w:rFonts w:ascii="Courier New" w:hAnsi="Courier New" w:hint="default"/>
      </w:rPr>
    </w:lvl>
    <w:lvl w:ilvl="3" w:tplc="33B2869E" w:tentative="1">
      <w:start w:val="1"/>
      <w:numFmt w:val="bullet"/>
      <w:lvlText w:val="o"/>
      <w:lvlJc w:val="left"/>
      <w:pPr>
        <w:tabs>
          <w:tab w:val="num" w:pos="2880"/>
        </w:tabs>
        <w:ind w:left="2880" w:hanging="360"/>
      </w:pPr>
      <w:rPr>
        <w:rFonts w:ascii="Courier New" w:hAnsi="Courier New" w:hint="default"/>
      </w:rPr>
    </w:lvl>
    <w:lvl w:ilvl="4" w:tplc="C96CC0F4" w:tentative="1">
      <w:start w:val="1"/>
      <w:numFmt w:val="bullet"/>
      <w:lvlText w:val="o"/>
      <w:lvlJc w:val="left"/>
      <w:pPr>
        <w:tabs>
          <w:tab w:val="num" w:pos="3600"/>
        </w:tabs>
        <w:ind w:left="3600" w:hanging="360"/>
      </w:pPr>
      <w:rPr>
        <w:rFonts w:ascii="Courier New" w:hAnsi="Courier New" w:hint="default"/>
      </w:rPr>
    </w:lvl>
    <w:lvl w:ilvl="5" w:tplc="D2ACB37E" w:tentative="1">
      <w:start w:val="1"/>
      <w:numFmt w:val="bullet"/>
      <w:lvlText w:val="o"/>
      <w:lvlJc w:val="left"/>
      <w:pPr>
        <w:tabs>
          <w:tab w:val="num" w:pos="4320"/>
        </w:tabs>
        <w:ind w:left="4320" w:hanging="360"/>
      </w:pPr>
      <w:rPr>
        <w:rFonts w:ascii="Courier New" w:hAnsi="Courier New" w:hint="default"/>
      </w:rPr>
    </w:lvl>
    <w:lvl w:ilvl="6" w:tplc="68DC3ED0" w:tentative="1">
      <w:start w:val="1"/>
      <w:numFmt w:val="bullet"/>
      <w:lvlText w:val="o"/>
      <w:lvlJc w:val="left"/>
      <w:pPr>
        <w:tabs>
          <w:tab w:val="num" w:pos="5040"/>
        </w:tabs>
        <w:ind w:left="5040" w:hanging="360"/>
      </w:pPr>
      <w:rPr>
        <w:rFonts w:ascii="Courier New" w:hAnsi="Courier New" w:hint="default"/>
      </w:rPr>
    </w:lvl>
    <w:lvl w:ilvl="7" w:tplc="FEA8FF38" w:tentative="1">
      <w:start w:val="1"/>
      <w:numFmt w:val="bullet"/>
      <w:lvlText w:val="o"/>
      <w:lvlJc w:val="left"/>
      <w:pPr>
        <w:tabs>
          <w:tab w:val="num" w:pos="5760"/>
        </w:tabs>
        <w:ind w:left="5760" w:hanging="360"/>
      </w:pPr>
      <w:rPr>
        <w:rFonts w:ascii="Courier New" w:hAnsi="Courier New" w:hint="default"/>
      </w:rPr>
    </w:lvl>
    <w:lvl w:ilvl="8" w:tplc="A2DC7856"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D54AC5"/>
    <w:multiLevelType w:val="multilevel"/>
    <w:tmpl w:val="47F87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B60E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BA1397"/>
    <w:multiLevelType w:val="hybridMultilevel"/>
    <w:tmpl w:val="5B2C0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161763"/>
    <w:multiLevelType w:val="multilevel"/>
    <w:tmpl w:val="BF9A31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B6F25D2"/>
    <w:multiLevelType w:val="hybridMultilevel"/>
    <w:tmpl w:val="611024F2"/>
    <w:lvl w:ilvl="0" w:tplc="04070001">
      <w:start w:val="1"/>
      <w:numFmt w:val="bullet"/>
      <w:lvlText w:val=""/>
      <w:lvlJc w:val="left"/>
      <w:pPr>
        <w:ind w:left="822" w:hanging="360"/>
      </w:pPr>
      <w:rPr>
        <w:rFonts w:ascii="Symbol" w:hAnsi="Symbol" w:hint="default"/>
      </w:rPr>
    </w:lvl>
    <w:lvl w:ilvl="1" w:tplc="04070003" w:tentative="1">
      <w:start w:val="1"/>
      <w:numFmt w:val="bullet"/>
      <w:lvlText w:val="o"/>
      <w:lvlJc w:val="left"/>
      <w:pPr>
        <w:ind w:left="1542" w:hanging="360"/>
      </w:pPr>
      <w:rPr>
        <w:rFonts w:ascii="Courier New" w:hAnsi="Courier New" w:cs="Courier New" w:hint="default"/>
      </w:rPr>
    </w:lvl>
    <w:lvl w:ilvl="2" w:tplc="04070005" w:tentative="1">
      <w:start w:val="1"/>
      <w:numFmt w:val="bullet"/>
      <w:lvlText w:val=""/>
      <w:lvlJc w:val="left"/>
      <w:pPr>
        <w:ind w:left="2262" w:hanging="360"/>
      </w:pPr>
      <w:rPr>
        <w:rFonts w:ascii="Wingdings" w:hAnsi="Wingdings" w:hint="default"/>
      </w:rPr>
    </w:lvl>
    <w:lvl w:ilvl="3" w:tplc="04070001" w:tentative="1">
      <w:start w:val="1"/>
      <w:numFmt w:val="bullet"/>
      <w:lvlText w:val=""/>
      <w:lvlJc w:val="left"/>
      <w:pPr>
        <w:ind w:left="2982" w:hanging="360"/>
      </w:pPr>
      <w:rPr>
        <w:rFonts w:ascii="Symbol" w:hAnsi="Symbol" w:hint="default"/>
      </w:rPr>
    </w:lvl>
    <w:lvl w:ilvl="4" w:tplc="04070003" w:tentative="1">
      <w:start w:val="1"/>
      <w:numFmt w:val="bullet"/>
      <w:lvlText w:val="o"/>
      <w:lvlJc w:val="left"/>
      <w:pPr>
        <w:ind w:left="3702" w:hanging="360"/>
      </w:pPr>
      <w:rPr>
        <w:rFonts w:ascii="Courier New" w:hAnsi="Courier New" w:cs="Courier New" w:hint="default"/>
      </w:rPr>
    </w:lvl>
    <w:lvl w:ilvl="5" w:tplc="04070005" w:tentative="1">
      <w:start w:val="1"/>
      <w:numFmt w:val="bullet"/>
      <w:lvlText w:val=""/>
      <w:lvlJc w:val="left"/>
      <w:pPr>
        <w:ind w:left="4422" w:hanging="360"/>
      </w:pPr>
      <w:rPr>
        <w:rFonts w:ascii="Wingdings" w:hAnsi="Wingdings" w:hint="default"/>
      </w:rPr>
    </w:lvl>
    <w:lvl w:ilvl="6" w:tplc="04070001" w:tentative="1">
      <w:start w:val="1"/>
      <w:numFmt w:val="bullet"/>
      <w:lvlText w:val=""/>
      <w:lvlJc w:val="left"/>
      <w:pPr>
        <w:ind w:left="5142" w:hanging="360"/>
      </w:pPr>
      <w:rPr>
        <w:rFonts w:ascii="Symbol" w:hAnsi="Symbol" w:hint="default"/>
      </w:rPr>
    </w:lvl>
    <w:lvl w:ilvl="7" w:tplc="04070003" w:tentative="1">
      <w:start w:val="1"/>
      <w:numFmt w:val="bullet"/>
      <w:lvlText w:val="o"/>
      <w:lvlJc w:val="left"/>
      <w:pPr>
        <w:ind w:left="5862" w:hanging="360"/>
      </w:pPr>
      <w:rPr>
        <w:rFonts w:ascii="Courier New" w:hAnsi="Courier New" w:cs="Courier New" w:hint="default"/>
      </w:rPr>
    </w:lvl>
    <w:lvl w:ilvl="8" w:tplc="04070005" w:tentative="1">
      <w:start w:val="1"/>
      <w:numFmt w:val="bullet"/>
      <w:lvlText w:val=""/>
      <w:lvlJc w:val="left"/>
      <w:pPr>
        <w:ind w:left="6582" w:hanging="360"/>
      </w:pPr>
      <w:rPr>
        <w:rFonts w:ascii="Wingdings" w:hAnsi="Wingdings" w:hint="default"/>
      </w:rPr>
    </w:lvl>
  </w:abstractNum>
  <w:abstractNum w:abstractNumId="14" w15:restartNumberingAfterBreak="0">
    <w:nsid w:val="1F6816F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9170BA"/>
    <w:multiLevelType w:val="multilevel"/>
    <w:tmpl w:val="BA5017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20" w15:restartNumberingAfterBreak="0">
    <w:nsid w:val="2E1F1868"/>
    <w:multiLevelType w:val="multilevel"/>
    <w:tmpl w:val="81C267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3FA2D40"/>
    <w:multiLevelType w:val="multilevel"/>
    <w:tmpl w:val="4816C5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B27EE8"/>
    <w:multiLevelType w:val="hybridMultilevel"/>
    <w:tmpl w:val="C6927C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912959"/>
    <w:multiLevelType w:val="hybridMultilevel"/>
    <w:tmpl w:val="802697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374E8"/>
    <w:multiLevelType w:val="multilevel"/>
    <w:tmpl w:val="8D5ECA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1430A5"/>
    <w:multiLevelType w:val="hybridMultilevel"/>
    <w:tmpl w:val="D096878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01">
      <w:start w:val="1"/>
      <w:numFmt w:val="bullet"/>
      <w:lvlText w:val=""/>
      <w:lvlJc w:val="left"/>
      <w:pPr>
        <w:ind w:left="720" w:hanging="360"/>
      </w:pPr>
      <w:rPr>
        <w:rFonts w:ascii="Symbol" w:hAnsi="Symbol" w:hint="default"/>
      </w:rPr>
    </w:lvl>
    <w:lvl w:ilvl="3" w:tplc="429E15B0">
      <w:start w:val="17"/>
      <w:numFmt w:val="bullet"/>
      <w:lvlText w:val="-"/>
      <w:lvlJc w:val="left"/>
      <w:pPr>
        <w:ind w:left="2520" w:hanging="360"/>
      </w:pPr>
      <w:rPr>
        <w:rFonts w:ascii="Times New Roman" w:eastAsia="Calibri" w:hAnsi="Times New Roman" w:cs="Times New Roman"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FF5C1F"/>
    <w:multiLevelType w:val="hybridMultilevel"/>
    <w:tmpl w:val="9392D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D30661"/>
    <w:multiLevelType w:val="multilevel"/>
    <w:tmpl w:val="B950A5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A02338"/>
    <w:multiLevelType w:val="multilevel"/>
    <w:tmpl w:val="A65A7C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F2650E"/>
    <w:multiLevelType w:val="multilevel"/>
    <w:tmpl w:val="181AF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ED00FE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04744EF"/>
    <w:multiLevelType w:val="hybridMultilevel"/>
    <w:tmpl w:val="734A4D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5A7D3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7DB1CF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D47018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F7A6ECD"/>
    <w:multiLevelType w:val="multilevel"/>
    <w:tmpl w:val="E7A8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15816F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4B932B3"/>
    <w:multiLevelType w:val="hybridMultilevel"/>
    <w:tmpl w:val="812CE8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91A2BFE"/>
    <w:multiLevelType w:val="hybridMultilevel"/>
    <w:tmpl w:val="87FC7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D82E7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CF76F62"/>
    <w:multiLevelType w:val="hybridMultilevel"/>
    <w:tmpl w:val="A39E6D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20"/>
  </w:num>
  <w:num w:numId="2" w16cid:durableId="992949133">
    <w:abstractNumId w:val="23"/>
  </w:num>
  <w:num w:numId="3" w16cid:durableId="259026097">
    <w:abstractNumId w:val="0"/>
  </w:num>
  <w:num w:numId="4" w16cid:durableId="1220088923">
    <w:abstractNumId w:val="44"/>
  </w:num>
  <w:num w:numId="5" w16cid:durableId="164903677">
    <w:abstractNumId w:val="15"/>
  </w:num>
  <w:num w:numId="6" w16cid:durableId="218521993">
    <w:abstractNumId w:val="30"/>
    <w:lvlOverride w:ilvl="0">
      <w:startOverride w:val="1"/>
    </w:lvlOverride>
  </w:num>
  <w:num w:numId="7" w16cid:durableId="1833401692">
    <w:abstractNumId w:val="53"/>
  </w:num>
  <w:num w:numId="8" w16cid:durableId="1968118626">
    <w:abstractNumId w:val="51"/>
  </w:num>
  <w:num w:numId="9" w16cid:durableId="2122869475">
    <w:abstractNumId w:val="12"/>
  </w:num>
  <w:num w:numId="10" w16cid:durableId="1579172386">
    <w:abstractNumId w:val="36"/>
  </w:num>
  <w:num w:numId="11" w16cid:durableId="1166634668">
    <w:abstractNumId w:val="2"/>
  </w:num>
  <w:num w:numId="12" w16cid:durableId="1721785737">
    <w:abstractNumId w:val="42"/>
  </w:num>
  <w:num w:numId="13" w16cid:durableId="1351907401">
    <w:abstractNumId w:val="8"/>
  </w:num>
  <w:num w:numId="14" w16cid:durableId="1180582630">
    <w:abstractNumId w:val="45"/>
  </w:num>
  <w:num w:numId="15" w16cid:durableId="1901820843">
    <w:abstractNumId w:val="28"/>
  </w:num>
  <w:num w:numId="16" w16cid:durableId="1485899358">
    <w:abstractNumId w:val="17"/>
  </w:num>
  <w:num w:numId="17" w16cid:durableId="53239334">
    <w:abstractNumId w:val="34"/>
  </w:num>
  <w:num w:numId="18" w16cid:durableId="1259676509">
    <w:abstractNumId w:val="27"/>
  </w:num>
  <w:num w:numId="19" w16cid:durableId="292754160">
    <w:abstractNumId w:val="3"/>
  </w:num>
  <w:num w:numId="20" w16cid:durableId="1096292666">
    <w:abstractNumId w:val="7"/>
  </w:num>
  <w:num w:numId="21" w16cid:durableId="1896502938">
    <w:abstractNumId w:val="4"/>
  </w:num>
  <w:num w:numId="22" w16cid:durableId="300889720">
    <w:abstractNumId w:val="48"/>
  </w:num>
  <w:num w:numId="23" w16cid:durableId="1094665333">
    <w:abstractNumId w:val="11"/>
  </w:num>
  <w:num w:numId="24" w16cid:durableId="1985427588">
    <w:abstractNumId w:val="29"/>
  </w:num>
  <w:num w:numId="25" w16cid:durableId="1991327307">
    <w:abstractNumId w:val="5"/>
  </w:num>
  <w:num w:numId="26" w16cid:durableId="899942555">
    <w:abstractNumId w:val="32"/>
  </w:num>
  <w:num w:numId="27" w16cid:durableId="613946532">
    <w:abstractNumId w:val="39"/>
  </w:num>
  <w:num w:numId="28" w16cid:durableId="890580009">
    <w:abstractNumId w:val="26"/>
  </w:num>
  <w:num w:numId="29" w16cid:durableId="649938804">
    <w:abstractNumId w:val="10"/>
  </w:num>
  <w:num w:numId="30" w16cid:durableId="1886287217">
    <w:abstractNumId w:val="24"/>
  </w:num>
  <w:num w:numId="31" w16cid:durableId="1100763521">
    <w:abstractNumId w:val="56"/>
  </w:num>
  <w:num w:numId="32" w16cid:durableId="389422556">
    <w:abstractNumId w:val="52"/>
  </w:num>
  <w:num w:numId="33" w16cid:durableId="1493720081">
    <w:abstractNumId w:val="40"/>
  </w:num>
  <w:num w:numId="34" w16cid:durableId="811487954">
    <w:abstractNumId w:val="46"/>
  </w:num>
  <w:num w:numId="35" w16cid:durableId="100883147">
    <w:abstractNumId w:val="41"/>
  </w:num>
  <w:num w:numId="36" w16cid:durableId="921261398">
    <w:abstractNumId w:val="25"/>
  </w:num>
  <w:num w:numId="37" w16cid:durableId="192808258">
    <w:abstractNumId w:val="47"/>
  </w:num>
  <w:num w:numId="38" w16cid:durableId="1537087627">
    <w:abstractNumId w:val="16"/>
  </w:num>
  <w:num w:numId="39" w16cid:durableId="684862272">
    <w:abstractNumId w:val="14"/>
  </w:num>
  <w:num w:numId="40" w16cid:durableId="532959529">
    <w:abstractNumId w:val="35"/>
  </w:num>
  <w:num w:numId="41" w16cid:durableId="920718028">
    <w:abstractNumId w:val="43"/>
  </w:num>
  <w:num w:numId="42" w16cid:durableId="57020988">
    <w:abstractNumId w:val="37"/>
  </w:num>
  <w:num w:numId="43" w16cid:durableId="838350971">
    <w:abstractNumId w:val="6"/>
  </w:num>
  <w:num w:numId="44" w16cid:durableId="1077745000">
    <w:abstractNumId w:val="9"/>
  </w:num>
  <w:num w:numId="45" w16cid:durableId="1654943649">
    <w:abstractNumId w:val="54"/>
  </w:num>
  <w:num w:numId="46" w16cid:durableId="570585196">
    <w:abstractNumId w:val="21"/>
  </w:num>
  <w:num w:numId="47" w16cid:durableId="1527863850">
    <w:abstractNumId w:val="49"/>
  </w:num>
  <w:num w:numId="48" w16cid:durableId="537277903">
    <w:abstractNumId w:val="33"/>
  </w:num>
  <w:num w:numId="49" w16cid:durableId="238449451">
    <w:abstractNumId w:val="38"/>
  </w:num>
  <w:num w:numId="50" w16cid:durableId="1923055021">
    <w:abstractNumId w:val="18"/>
  </w:num>
  <w:num w:numId="51" w16cid:durableId="1544438274">
    <w:abstractNumId w:val="13"/>
  </w:num>
  <w:num w:numId="52" w16cid:durableId="1425105975">
    <w:abstractNumId w:val="19"/>
  </w:num>
  <w:num w:numId="53" w16cid:durableId="2020737161">
    <w:abstractNumId w:val="22"/>
  </w:num>
  <w:num w:numId="54" w16cid:durableId="461847803">
    <w:abstractNumId w:val="1"/>
  </w:num>
  <w:num w:numId="55" w16cid:durableId="1201670284">
    <w:abstractNumId w:val="50"/>
  </w:num>
  <w:num w:numId="56" w16cid:durableId="585266729">
    <w:abstractNumId w:val="31"/>
  </w:num>
  <w:num w:numId="57" w16cid:durableId="1623459043">
    <w:abstractNumId w:val="5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1A5"/>
    <w:rsid w:val="000001C4"/>
    <w:rsid w:val="0000023F"/>
    <w:rsid w:val="000002B0"/>
    <w:rsid w:val="000003EE"/>
    <w:rsid w:val="00000482"/>
    <w:rsid w:val="00000501"/>
    <w:rsid w:val="00000515"/>
    <w:rsid w:val="000006FE"/>
    <w:rsid w:val="0000112E"/>
    <w:rsid w:val="00001177"/>
    <w:rsid w:val="00001206"/>
    <w:rsid w:val="00001273"/>
    <w:rsid w:val="0000159F"/>
    <w:rsid w:val="0000176C"/>
    <w:rsid w:val="000025BF"/>
    <w:rsid w:val="0000286C"/>
    <w:rsid w:val="00002872"/>
    <w:rsid w:val="000028CD"/>
    <w:rsid w:val="0000290B"/>
    <w:rsid w:val="00002C69"/>
    <w:rsid w:val="00002DED"/>
    <w:rsid w:val="00003032"/>
    <w:rsid w:val="00003052"/>
    <w:rsid w:val="00003114"/>
    <w:rsid w:val="0000317A"/>
    <w:rsid w:val="000034CC"/>
    <w:rsid w:val="0000358E"/>
    <w:rsid w:val="0000368E"/>
    <w:rsid w:val="000037EB"/>
    <w:rsid w:val="00003901"/>
    <w:rsid w:val="00003C7C"/>
    <w:rsid w:val="00003CD9"/>
    <w:rsid w:val="00003E20"/>
    <w:rsid w:val="00003E52"/>
    <w:rsid w:val="00003E87"/>
    <w:rsid w:val="00003F78"/>
    <w:rsid w:val="00004144"/>
    <w:rsid w:val="00004597"/>
    <w:rsid w:val="000045B1"/>
    <w:rsid w:val="00004917"/>
    <w:rsid w:val="00004AC8"/>
    <w:rsid w:val="000053BA"/>
    <w:rsid w:val="000053F7"/>
    <w:rsid w:val="0000548F"/>
    <w:rsid w:val="0000555A"/>
    <w:rsid w:val="00005B48"/>
    <w:rsid w:val="00005CA9"/>
    <w:rsid w:val="00005EF4"/>
    <w:rsid w:val="00005EF5"/>
    <w:rsid w:val="00006055"/>
    <w:rsid w:val="00006341"/>
    <w:rsid w:val="00006669"/>
    <w:rsid w:val="000068AB"/>
    <w:rsid w:val="00006AD4"/>
    <w:rsid w:val="00006CB9"/>
    <w:rsid w:val="00007077"/>
    <w:rsid w:val="00007263"/>
    <w:rsid w:val="00007322"/>
    <w:rsid w:val="000074C4"/>
    <w:rsid w:val="000079A6"/>
    <w:rsid w:val="00007AE2"/>
    <w:rsid w:val="00007F00"/>
    <w:rsid w:val="00007FB0"/>
    <w:rsid w:val="0001021E"/>
    <w:rsid w:val="0001023E"/>
    <w:rsid w:val="00010606"/>
    <w:rsid w:val="000106FC"/>
    <w:rsid w:val="000108D0"/>
    <w:rsid w:val="000109B2"/>
    <w:rsid w:val="00010E2C"/>
    <w:rsid w:val="00010E92"/>
    <w:rsid w:val="00010EC1"/>
    <w:rsid w:val="00010F35"/>
    <w:rsid w:val="00010F8B"/>
    <w:rsid w:val="000110C5"/>
    <w:rsid w:val="000110F5"/>
    <w:rsid w:val="00011388"/>
    <w:rsid w:val="00011836"/>
    <w:rsid w:val="00011971"/>
    <w:rsid w:val="00011BB2"/>
    <w:rsid w:val="00011CC5"/>
    <w:rsid w:val="00011DB3"/>
    <w:rsid w:val="00011E86"/>
    <w:rsid w:val="00012220"/>
    <w:rsid w:val="00012240"/>
    <w:rsid w:val="000123D8"/>
    <w:rsid w:val="00012424"/>
    <w:rsid w:val="00012432"/>
    <w:rsid w:val="00012505"/>
    <w:rsid w:val="00012658"/>
    <w:rsid w:val="00012685"/>
    <w:rsid w:val="00012981"/>
    <w:rsid w:val="00012985"/>
    <w:rsid w:val="00012A72"/>
    <w:rsid w:val="00012B93"/>
    <w:rsid w:val="00012C4F"/>
    <w:rsid w:val="00012CCE"/>
    <w:rsid w:val="000131D1"/>
    <w:rsid w:val="000133A1"/>
    <w:rsid w:val="000133B0"/>
    <w:rsid w:val="00013455"/>
    <w:rsid w:val="000134E3"/>
    <w:rsid w:val="00013632"/>
    <w:rsid w:val="00013712"/>
    <w:rsid w:val="00013E4B"/>
    <w:rsid w:val="00013F5E"/>
    <w:rsid w:val="0001403F"/>
    <w:rsid w:val="0001408A"/>
    <w:rsid w:val="0001420A"/>
    <w:rsid w:val="00014244"/>
    <w:rsid w:val="000144E2"/>
    <w:rsid w:val="000144EA"/>
    <w:rsid w:val="000145A8"/>
    <w:rsid w:val="000145F0"/>
    <w:rsid w:val="000145FF"/>
    <w:rsid w:val="0001462F"/>
    <w:rsid w:val="000147D8"/>
    <w:rsid w:val="00014846"/>
    <w:rsid w:val="00014851"/>
    <w:rsid w:val="0001487F"/>
    <w:rsid w:val="00014CBE"/>
    <w:rsid w:val="00014D89"/>
    <w:rsid w:val="00014F35"/>
    <w:rsid w:val="0001510B"/>
    <w:rsid w:val="000152C0"/>
    <w:rsid w:val="00015594"/>
    <w:rsid w:val="00015659"/>
    <w:rsid w:val="000156F4"/>
    <w:rsid w:val="000158DE"/>
    <w:rsid w:val="00015996"/>
    <w:rsid w:val="00015B69"/>
    <w:rsid w:val="00015D01"/>
    <w:rsid w:val="00015D6C"/>
    <w:rsid w:val="00015F98"/>
    <w:rsid w:val="00016047"/>
    <w:rsid w:val="000160A9"/>
    <w:rsid w:val="000161D3"/>
    <w:rsid w:val="00016234"/>
    <w:rsid w:val="000162B9"/>
    <w:rsid w:val="000162EF"/>
    <w:rsid w:val="000165E9"/>
    <w:rsid w:val="000166AC"/>
    <w:rsid w:val="0001691E"/>
    <w:rsid w:val="00016ADA"/>
    <w:rsid w:val="000176E2"/>
    <w:rsid w:val="00017A9F"/>
    <w:rsid w:val="00017B71"/>
    <w:rsid w:val="00017B7F"/>
    <w:rsid w:val="00017EDA"/>
    <w:rsid w:val="00017FEE"/>
    <w:rsid w:val="00020276"/>
    <w:rsid w:val="000206A6"/>
    <w:rsid w:val="000207FA"/>
    <w:rsid w:val="0002087F"/>
    <w:rsid w:val="00020A49"/>
    <w:rsid w:val="00020A6B"/>
    <w:rsid w:val="00020A79"/>
    <w:rsid w:val="00020C1B"/>
    <w:rsid w:val="00020CD5"/>
    <w:rsid w:val="00020F37"/>
    <w:rsid w:val="000210B2"/>
    <w:rsid w:val="00021201"/>
    <w:rsid w:val="000212A5"/>
    <w:rsid w:val="000212CA"/>
    <w:rsid w:val="000217B5"/>
    <w:rsid w:val="00021819"/>
    <w:rsid w:val="000219B9"/>
    <w:rsid w:val="00021AB5"/>
    <w:rsid w:val="00021E05"/>
    <w:rsid w:val="0002270A"/>
    <w:rsid w:val="000227AF"/>
    <w:rsid w:val="000228CE"/>
    <w:rsid w:val="00022A5E"/>
    <w:rsid w:val="00022A91"/>
    <w:rsid w:val="00022B8C"/>
    <w:rsid w:val="00022BF0"/>
    <w:rsid w:val="00022CBA"/>
    <w:rsid w:val="00022CE0"/>
    <w:rsid w:val="00022CEE"/>
    <w:rsid w:val="00023046"/>
    <w:rsid w:val="000233E2"/>
    <w:rsid w:val="00023457"/>
    <w:rsid w:val="0002346E"/>
    <w:rsid w:val="00023515"/>
    <w:rsid w:val="00023532"/>
    <w:rsid w:val="000236D9"/>
    <w:rsid w:val="00023742"/>
    <w:rsid w:val="000238B8"/>
    <w:rsid w:val="00023947"/>
    <w:rsid w:val="00023AC9"/>
    <w:rsid w:val="00023D5C"/>
    <w:rsid w:val="00023D71"/>
    <w:rsid w:val="00023E80"/>
    <w:rsid w:val="000241CC"/>
    <w:rsid w:val="000241D2"/>
    <w:rsid w:val="000242D9"/>
    <w:rsid w:val="0002442E"/>
    <w:rsid w:val="0002495F"/>
    <w:rsid w:val="00024A47"/>
    <w:rsid w:val="00024AEF"/>
    <w:rsid w:val="00024CD2"/>
    <w:rsid w:val="00024CF8"/>
    <w:rsid w:val="00024DA2"/>
    <w:rsid w:val="00024E12"/>
    <w:rsid w:val="00024F94"/>
    <w:rsid w:val="00025013"/>
    <w:rsid w:val="000250B8"/>
    <w:rsid w:val="000250F3"/>
    <w:rsid w:val="00025183"/>
    <w:rsid w:val="00025190"/>
    <w:rsid w:val="000253B2"/>
    <w:rsid w:val="0002545A"/>
    <w:rsid w:val="00025726"/>
    <w:rsid w:val="0002582D"/>
    <w:rsid w:val="000258C9"/>
    <w:rsid w:val="000259D5"/>
    <w:rsid w:val="00025A7D"/>
    <w:rsid w:val="00025A95"/>
    <w:rsid w:val="00026B4F"/>
    <w:rsid w:val="00026C65"/>
    <w:rsid w:val="000270D6"/>
    <w:rsid w:val="00027288"/>
    <w:rsid w:val="0002737C"/>
    <w:rsid w:val="00027549"/>
    <w:rsid w:val="0002774A"/>
    <w:rsid w:val="00027755"/>
    <w:rsid w:val="00027864"/>
    <w:rsid w:val="0002789E"/>
    <w:rsid w:val="000278BD"/>
    <w:rsid w:val="0002795D"/>
    <w:rsid w:val="00027974"/>
    <w:rsid w:val="00027A52"/>
    <w:rsid w:val="00027CDE"/>
    <w:rsid w:val="00027F18"/>
    <w:rsid w:val="00027FDB"/>
    <w:rsid w:val="00030048"/>
    <w:rsid w:val="00030153"/>
    <w:rsid w:val="00030162"/>
    <w:rsid w:val="000302CA"/>
    <w:rsid w:val="0003072D"/>
    <w:rsid w:val="00030804"/>
    <w:rsid w:val="000308E2"/>
    <w:rsid w:val="00030BFE"/>
    <w:rsid w:val="00030CFA"/>
    <w:rsid w:val="00030DA7"/>
    <w:rsid w:val="00030DD4"/>
    <w:rsid w:val="00030F93"/>
    <w:rsid w:val="00030FDA"/>
    <w:rsid w:val="000311E8"/>
    <w:rsid w:val="00031310"/>
    <w:rsid w:val="000314CD"/>
    <w:rsid w:val="00031633"/>
    <w:rsid w:val="000316C6"/>
    <w:rsid w:val="00031A3B"/>
    <w:rsid w:val="00031A71"/>
    <w:rsid w:val="00031CE0"/>
    <w:rsid w:val="00031F0F"/>
    <w:rsid w:val="00031F77"/>
    <w:rsid w:val="0003227E"/>
    <w:rsid w:val="0003236E"/>
    <w:rsid w:val="00032439"/>
    <w:rsid w:val="000326BE"/>
    <w:rsid w:val="00032768"/>
    <w:rsid w:val="000327DF"/>
    <w:rsid w:val="0003289E"/>
    <w:rsid w:val="00032EBB"/>
    <w:rsid w:val="00033055"/>
    <w:rsid w:val="00033252"/>
    <w:rsid w:val="0003332B"/>
    <w:rsid w:val="000334AA"/>
    <w:rsid w:val="000334F5"/>
    <w:rsid w:val="00033544"/>
    <w:rsid w:val="0003366C"/>
    <w:rsid w:val="00033A73"/>
    <w:rsid w:val="00033C86"/>
    <w:rsid w:val="00034074"/>
    <w:rsid w:val="00034248"/>
    <w:rsid w:val="000344DC"/>
    <w:rsid w:val="0003454C"/>
    <w:rsid w:val="00034706"/>
    <w:rsid w:val="0003471C"/>
    <w:rsid w:val="0003479E"/>
    <w:rsid w:val="000347DB"/>
    <w:rsid w:val="000347FE"/>
    <w:rsid w:val="00034AEA"/>
    <w:rsid w:val="00034EDD"/>
    <w:rsid w:val="00034F16"/>
    <w:rsid w:val="0003507D"/>
    <w:rsid w:val="00035133"/>
    <w:rsid w:val="00035339"/>
    <w:rsid w:val="000355D9"/>
    <w:rsid w:val="000355E7"/>
    <w:rsid w:val="00035691"/>
    <w:rsid w:val="0003593A"/>
    <w:rsid w:val="00036A32"/>
    <w:rsid w:val="00036B51"/>
    <w:rsid w:val="00036B83"/>
    <w:rsid w:val="00036D0C"/>
    <w:rsid w:val="00036DC6"/>
    <w:rsid w:val="00037039"/>
    <w:rsid w:val="0003767C"/>
    <w:rsid w:val="00037731"/>
    <w:rsid w:val="00037AF0"/>
    <w:rsid w:val="00037D55"/>
    <w:rsid w:val="000403C0"/>
    <w:rsid w:val="0004075F"/>
    <w:rsid w:val="00040AE5"/>
    <w:rsid w:val="00040BC3"/>
    <w:rsid w:val="00040C73"/>
    <w:rsid w:val="00040D12"/>
    <w:rsid w:val="00040E72"/>
    <w:rsid w:val="00040F4F"/>
    <w:rsid w:val="000410E9"/>
    <w:rsid w:val="00041143"/>
    <w:rsid w:val="0004132D"/>
    <w:rsid w:val="00041915"/>
    <w:rsid w:val="00041C9D"/>
    <w:rsid w:val="00041F76"/>
    <w:rsid w:val="00041FC0"/>
    <w:rsid w:val="0004276A"/>
    <w:rsid w:val="00042D00"/>
    <w:rsid w:val="00042D0A"/>
    <w:rsid w:val="00042FD5"/>
    <w:rsid w:val="000435CF"/>
    <w:rsid w:val="000436BC"/>
    <w:rsid w:val="000436E1"/>
    <w:rsid w:val="000438F5"/>
    <w:rsid w:val="00043D20"/>
    <w:rsid w:val="00043D93"/>
    <w:rsid w:val="00043EDC"/>
    <w:rsid w:val="00043F67"/>
    <w:rsid w:val="000441A9"/>
    <w:rsid w:val="000441D7"/>
    <w:rsid w:val="000441F2"/>
    <w:rsid w:val="00044331"/>
    <w:rsid w:val="000443A2"/>
    <w:rsid w:val="0004476E"/>
    <w:rsid w:val="0004492C"/>
    <w:rsid w:val="0004497D"/>
    <w:rsid w:val="00044CFA"/>
    <w:rsid w:val="00044E92"/>
    <w:rsid w:val="00044FFC"/>
    <w:rsid w:val="0004507D"/>
    <w:rsid w:val="00045450"/>
    <w:rsid w:val="0004571E"/>
    <w:rsid w:val="000457FB"/>
    <w:rsid w:val="000459C7"/>
    <w:rsid w:val="000459CE"/>
    <w:rsid w:val="00045A60"/>
    <w:rsid w:val="00045AF5"/>
    <w:rsid w:val="00045E4E"/>
    <w:rsid w:val="0004602C"/>
    <w:rsid w:val="00046230"/>
    <w:rsid w:val="000463B6"/>
    <w:rsid w:val="000464CE"/>
    <w:rsid w:val="00046630"/>
    <w:rsid w:val="000469F3"/>
    <w:rsid w:val="00046C26"/>
    <w:rsid w:val="00046C80"/>
    <w:rsid w:val="00047006"/>
    <w:rsid w:val="000472F0"/>
    <w:rsid w:val="00047359"/>
    <w:rsid w:val="0004743C"/>
    <w:rsid w:val="00047665"/>
    <w:rsid w:val="000476E5"/>
    <w:rsid w:val="00047A89"/>
    <w:rsid w:val="00047C2D"/>
    <w:rsid w:val="00047DFE"/>
    <w:rsid w:val="00047E11"/>
    <w:rsid w:val="0005007E"/>
    <w:rsid w:val="00050112"/>
    <w:rsid w:val="00050276"/>
    <w:rsid w:val="0005040F"/>
    <w:rsid w:val="0005044B"/>
    <w:rsid w:val="00050466"/>
    <w:rsid w:val="000505CC"/>
    <w:rsid w:val="00050CBD"/>
    <w:rsid w:val="00050D07"/>
    <w:rsid w:val="00051148"/>
    <w:rsid w:val="000511F9"/>
    <w:rsid w:val="00051448"/>
    <w:rsid w:val="000514C7"/>
    <w:rsid w:val="0005151C"/>
    <w:rsid w:val="000515CB"/>
    <w:rsid w:val="00051682"/>
    <w:rsid w:val="000516DD"/>
    <w:rsid w:val="00051742"/>
    <w:rsid w:val="000519C1"/>
    <w:rsid w:val="00051B32"/>
    <w:rsid w:val="00051B4B"/>
    <w:rsid w:val="00051E68"/>
    <w:rsid w:val="00051E99"/>
    <w:rsid w:val="00051F39"/>
    <w:rsid w:val="000520A6"/>
    <w:rsid w:val="0005230E"/>
    <w:rsid w:val="0005267F"/>
    <w:rsid w:val="00052850"/>
    <w:rsid w:val="000528A2"/>
    <w:rsid w:val="00052BBA"/>
    <w:rsid w:val="00052BFF"/>
    <w:rsid w:val="00052D13"/>
    <w:rsid w:val="00052E6D"/>
    <w:rsid w:val="00052EEC"/>
    <w:rsid w:val="000530A2"/>
    <w:rsid w:val="000531C9"/>
    <w:rsid w:val="000533F2"/>
    <w:rsid w:val="00053438"/>
    <w:rsid w:val="000534C6"/>
    <w:rsid w:val="00053588"/>
    <w:rsid w:val="00053599"/>
    <w:rsid w:val="0005364D"/>
    <w:rsid w:val="000537C3"/>
    <w:rsid w:val="00053C2E"/>
    <w:rsid w:val="00054270"/>
    <w:rsid w:val="0005450E"/>
    <w:rsid w:val="000545AF"/>
    <w:rsid w:val="0005482F"/>
    <w:rsid w:val="00054A3B"/>
    <w:rsid w:val="00054B05"/>
    <w:rsid w:val="00054D9D"/>
    <w:rsid w:val="00055086"/>
    <w:rsid w:val="0005524D"/>
    <w:rsid w:val="00055527"/>
    <w:rsid w:val="0005566C"/>
    <w:rsid w:val="00055676"/>
    <w:rsid w:val="0005589A"/>
    <w:rsid w:val="000559A4"/>
    <w:rsid w:val="00055CBA"/>
    <w:rsid w:val="00055FE1"/>
    <w:rsid w:val="00056454"/>
    <w:rsid w:val="00056544"/>
    <w:rsid w:val="0005674C"/>
    <w:rsid w:val="0005680E"/>
    <w:rsid w:val="000568DA"/>
    <w:rsid w:val="00056AA9"/>
    <w:rsid w:val="00056BDE"/>
    <w:rsid w:val="00056C12"/>
    <w:rsid w:val="00057327"/>
    <w:rsid w:val="000574D0"/>
    <w:rsid w:val="000576C7"/>
    <w:rsid w:val="000576D2"/>
    <w:rsid w:val="00057851"/>
    <w:rsid w:val="00057AE1"/>
    <w:rsid w:val="0006043D"/>
    <w:rsid w:val="000605F9"/>
    <w:rsid w:val="00060661"/>
    <w:rsid w:val="0006081B"/>
    <w:rsid w:val="000608A7"/>
    <w:rsid w:val="00060A1E"/>
    <w:rsid w:val="00060D8E"/>
    <w:rsid w:val="00060FA4"/>
    <w:rsid w:val="000610B7"/>
    <w:rsid w:val="00061148"/>
    <w:rsid w:val="0006129D"/>
    <w:rsid w:val="000612A3"/>
    <w:rsid w:val="00061369"/>
    <w:rsid w:val="00061396"/>
    <w:rsid w:val="0006154E"/>
    <w:rsid w:val="00061628"/>
    <w:rsid w:val="0006185C"/>
    <w:rsid w:val="000618A5"/>
    <w:rsid w:val="00061DC7"/>
    <w:rsid w:val="00062159"/>
    <w:rsid w:val="00062682"/>
    <w:rsid w:val="00062877"/>
    <w:rsid w:val="00062D47"/>
    <w:rsid w:val="00062EEC"/>
    <w:rsid w:val="00063083"/>
    <w:rsid w:val="00063243"/>
    <w:rsid w:val="00063A8D"/>
    <w:rsid w:val="00063ACC"/>
    <w:rsid w:val="00063CE9"/>
    <w:rsid w:val="00063D9E"/>
    <w:rsid w:val="00064016"/>
    <w:rsid w:val="0006415D"/>
    <w:rsid w:val="00064198"/>
    <w:rsid w:val="000641D6"/>
    <w:rsid w:val="0006443A"/>
    <w:rsid w:val="00064538"/>
    <w:rsid w:val="000647E6"/>
    <w:rsid w:val="000647FD"/>
    <w:rsid w:val="00064969"/>
    <w:rsid w:val="000649B7"/>
    <w:rsid w:val="00064A0E"/>
    <w:rsid w:val="00064AD3"/>
    <w:rsid w:val="00064B6C"/>
    <w:rsid w:val="00064BCA"/>
    <w:rsid w:val="00064C0D"/>
    <w:rsid w:val="00064DB3"/>
    <w:rsid w:val="00064F58"/>
    <w:rsid w:val="00064FE4"/>
    <w:rsid w:val="00065088"/>
    <w:rsid w:val="000650E7"/>
    <w:rsid w:val="000652D3"/>
    <w:rsid w:val="00065388"/>
    <w:rsid w:val="0006544C"/>
    <w:rsid w:val="000654A0"/>
    <w:rsid w:val="00065AB2"/>
    <w:rsid w:val="00065E94"/>
    <w:rsid w:val="00065EB5"/>
    <w:rsid w:val="00066183"/>
    <w:rsid w:val="000662BC"/>
    <w:rsid w:val="000663DB"/>
    <w:rsid w:val="000663F4"/>
    <w:rsid w:val="0006659B"/>
    <w:rsid w:val="0006664D"/>
    <w:rsid w:val="00066719"/>
    <w:rsid w:val="0006699A"/>
    <w:rsid w:val="00067435"/>
    <w:rsid w:val="000677BA"/>
    <w:rsid w:val="00067966"/>
    <w:rsid w:val="00067AA1"/>
    <w:rsid w:val="00067D48"/>
    <w:rsid w:val="00067D97"/>
    <w:rsid w:val="00067E4D"/>
    <w:rsid w:val="00067EE6"/>
    <w:rsid w:val="00067F18"/>
    <w:rsid w:val="00070118"/>
    <w:rsid w:val="000701AD"/>
    <w:rsid w:val="000701E4"/>
    <w:rsid w:val="000704CA"/>
    <w:rsid w:val="000707CA"/>
    <w:rsid w:val="00070B85"/>
    <w:rsid w:val="00070D21"/>
    <w:rsid w:val="000710B3"/>
    <w:rsid w:val="000710FB"/>
    <w:rsid w:val="000714A1"/>
    <w:rsid w:val="0007166E"/>
    <w:rsid w:val="0007168A"/>
    <w:rsid w:val="000717FB"/>
    <w:rsid w:val="000719AA"/>
    <w:rsid w:val="000719BF"/>
    <w:rsid w:val="0007208A"/>
    <w:rsid w:val="000720A0"/>
    <w:rsid w:val="0007213C"/>
    <w:rsid w:val="0007226B"/>
    <w:rsid w:val="000722EE"/>
    <w:rsid w:val="00072905"/>
    <w:rsid w:val="000729A5"/>
    <w:rsid w:val="000729B5"/>
    <w:rsid w:val="00072A04"/>
    <w:rsid w:val="00072B41"/>
    <w:rsid w:val="00072B4C"/>
    <w:rsid w:val="00072BBA"/>
    <w:rsid w:val="00072D01"/>
    <w:rsid w:val="00072E28"/>
    <w:rsid w:val="00072FF5"/>
    <w:rsid w:val="000730DC"/>
    <w:rsid w:val="0007315D"/>
    <w:rsid w:val="00073429"/>
    <w:rsid w:val="000736AE"/>
    <w:rsid w:val="000736B6"/>
    <w:rsid w:val="00073758"/>
    <w:rsid w:val="000737B9"/>
    <w:rsid w:val="00073870"/>
    <w:rsid w:val="000738AA"/>
    <w:rsid w:val="00073AE7"/>
    <w:rsid w:val="00073B31"/>
    <w:rsid w:val="00074058"/>
    <w:rsid w:val="0007457F"/>
    <w:rsid w:val="00074662"/>
    <w:rsid w:val="000749FC"/>
    <w:rsid w:val="00074CD8"/>
    <w:rsid w:val="00074E35"/>
    <w:rsid w:val="00074F69"/>
    <w:rsid w:val="00075010"/>
    <w:rsid w:val="0007521C"/>
    <w:rsid w:val="000752F2"/>
    <w:rsid w:val="00075318"/>
    <w:rsid w:val="0007542D"/>
    <w:rsid w:val="0007548B"/>
    <w:rsid w:val="0007574E"/>
    <w:rsid w:val="00075767"/>
    <w:rsid w:val="00075839"/>
    <w:rsid w:val="00075965"/>
    <w:rsid w:val="00075CD9"/>
    <w:rsid w:val="00075D88"/>
    <w:rsid w:val="00075FDA"/>
    <w:rsid w:val="00076122"/>
    <w:rsid w:val="000762ED"/>
    <w:rsid w:val="00076386"/>
    <w:rsid w:val="00076764"/>
    <w:rsid w:val="000767D8"/>
    <w:rsid w:val="00076886"/>
    <w:rsid w:val="00076B55"/>
    <w:rsid w:val="00076BF1"/>
    <w:rsid w:val="00076D82"/>
    <w:rsid w:val="00076E80"/>
    <w:rsid w:val="0007713F"/>
    <w:rsid w:val="00077342"/>
    <w:rsid w:val="000775DA"/>
    <w:rsid w:val="00077B06"/>
    <w:rsid w:val="00077BA4"/>
    <w:rsid w:val="00077FF7"/>
    <w:rsid w:val="0008003F"/>
    <w:rsid w:val="000801A3"/>
    <w:rsid w:val="00080379"/>
    <w:rsid w:val="000803C9"/>
    <w:rsid w:val="000803E6"/>
    <w:rsid w:val="0008040B"/>
    <w:rsid w:val="000804D8"/>
    <w:rsid w:val="0008076F"/>
    <w:rsid w:val="0008078D"/>
    <w:rsid w:val="000808F8"/>
    <w:rsid w:val="000809D9"/>
    <w:rsid w:val="00080AA1"/>
    <w:rsid w:val="00080BF1"/>
    <w:rsid w:val="00080DF0"/>
    <w:rsid w:val="0008117B"/>
    <w:rsid w:val="000811B4"/>
    <w:rsid w:val="000812B0"/>
    <w:rsid w:val="0008157D"/>
    <w:rsid w:val="00081595"/>
    <w:rsid w:val="00081BC7"/>
    <w:rsid w:val="00081C5A"/>
    <w:rsid w:val="00081CA3"/>
    <w:rsid w:val="00081DEC"/>
    <w:rsid w:val="00081EC2"/>
    <w:rsid w:val="00081F37"/>
    <w:rsid w:val="00082154"/>
    <w:rsid w:val="00082255"/>
    <w:rsid w:val="000826F1"/>
    <w:rsid w:val="000827D5"/>
    <w:rsid w:val="000828EE"/>
    <w:rsid w:val="000829AC"/>
    <w:rsid w:val="00082C90"/>
    <w:rsid w:val="00082FCD"/>
    <w:rsid w:val="000831A4"/>
    <w:rsid w:val="000832BE"/>
    <w:rsid w:val="00083322"/>
    <w:rsid w:val="00083348"/>
    <w:rsid w:val="00083349"/>
    <w:rsid w:val="0008341B"/>
    <w:rsid w:val="0008354B"/>
    <w:rsid w:val="000835D8"/>
    <w:rsid w:val="00083652"/>
    <w:rsid w:val="00083800"/>
    <w:rsid w:val="00083AD4"/>
    <w:rsid w:val="00083BE8"/>
    <w:rsid w:val="00083DFD"/>
    <w:rsid w:val="00083F73"/>
    <w:rsid w:val="00083F91"/>
    <w:rsid w:val="00083FDE"/>
    <w:rsid w:val="0008443B"/>
    <w:rsid w:val="0008445E"/>
    <w:rsid w:val="000844D1"/>
    <w:rsid w:val="0008470C"/>
    <w:rsid w:val="0008481F"/>
    <w:rsid w:val="00084949"/>
    <w:rsid w:val="00084A58"/>
    <w:rsid w:val="00084A65"/>
    <w:rsid w:val="00084B87"/>
    <w:rsid w:val="00084F26"/>
    <w:rsid w:val="00084F69"/>
    <w:rsid w:val="00084FF4"/>
    <w:rsid w:val="000850CE"/>
    <w:rsid w:val="000851A6"/>
    <w:rsid w:val="0008523F"/>
    <w:rsid w:val="00085260"/>
    <w:rsid w:val="00085331"/>
    <w:rsid w:val="0008544B"/>
    <w:rsid w:val="000854C5"/>
    <w:rsid w:val="0008559A"/>
    <w:rsid w:val="000856AA"/>
    <w:rsid w:val="0008591E"/>
    <w:rsid w:val="00085A87"/>
    <w:rsid w:val="00085D95"/>
    <w:rsid w:val="0008682C"/>
    <w:rsid w:val="0008689E"/>
    <w:rsid w:val="000868EF"/>
    <w:rsid w:val="00086997"/>
    <w:rsid w:val="00087090"/>
    <w:rsid w:val="000871A0"/>
    <w:rsid w:val="000873C9"/>
    <w:rsid w:val="000876CE"/>
    <w:rsid w:val="00087709"/>
    <w:rsid w:val="00087AFE"/>
    <w:rsid w:val="00090199"/>
    <w:rsid w:val="000902C2"/>
    <w:rsid w:val="000903D2"/>
    <w:rsid w:val="000904A0"/>
    <w:rsid w:val="00090662"/>
    <w:rsid w:val="000908FD"/>
    <w:rsid w:val="00090C76"/>
    <w:rsid w:val="00090C87"/>
    <w:rsid w:val="00090D8A"/>
    <w:rsid w:val="00090E3E"/>
    <w:rsid w:val="00090E73"/>
    <w:rsid w:val="000910CA"/>
    <w:rsid w:val="000910DD"/>
    <w:rsid w:val="00091261"/>
    <w:rsid w:val="000915A4"/>
    <w:rsid w:val="000918BE"/>
    <w:rsid w:val="00091A1A"/>
    <w:rsid w:val="00091A72"/>
    <w:rsid w:val="00091A92"/>
    <w:rsid w:val="00091AD4"/>
    <w:rsid w:val="00091C54"/>
    <w:rsid w:val="00091D50"/>
    <w:rsid w:val="00091D8A"/>
    <w:rsid w:val="000922B6"/>
    <w:rsid w:val="00092398"/>
    <w:rsid w:val="00092402"/>
    <w:rsid w:val="000925E1"/>
    <w:rsid w:val="00092CFD"/>
    <w:rsid w:val="00092E12"/>
    <w:rsid w:val="000930DF"/>
    <w:rsid w:val="00093282"/>
    <w:rsid w:val="000937C9"/>
    <w:rsid w:val="00093894"/>
    <w:rsid w:val="00093B45"/>
    <w:rsid w:val="00093C49"/>
    <w:rsid w:val="00093E04"/>
    <w:rsid w:val="00094204"/>
    <w:rsid w:val="000942A3"/>
    <w:rsid w:val="0009431A"/>
    <w:rsid w:val="0009454D"/>
    <w:rsid w:val="0009460B"/>
    <w:rsid w:val="00094788"/>
    <w:rsid w:val="000947FD"/>
    <w:rsid w:val="00094849"/>
    <w:rsid w:val="00094B40"/>
    <w:rsid w:val="00094C8E"/>
    <w:rsid w:val="00094D8C"/>
    <w:rsid w:val="00094F2A"/>
    <w:rsid w:val="00094F43"/>
    <w:rsid w:val="00095013"/>
    <w:rsid w:val="00095045"/>
    <w:rsid w:val="0009511B"/>
    <w:rsid w:val="00095179"/>
    <w:rsid w:val="00095292"/>
    <w:rsid w:val="00095360"/>
    <w:rsid w:val="0009539B"/>
    <w:rsid w:val="000957AA"/>
    <w:rsid w:val="0009586B"/>
    <w:rsid w:val="00095A80"/>
    <w:rsid w:val="00095E14"/>
    <w:rsid w:val="0009654C"/>
    <w:rsid w:val="000966AA"/>
    <w:rsid w:val="00096BF6"/>
    <w:rsid w:val="000971EA"/>
    <w:rsid w:val="000973E1"/>
    <w:rsid w:val="0009789A"/>
    <w:rsid w:val="000978C7"/>
    <w:rsid w:val="0009790E"/>
    <w:rsid w:val="00097AFB"/>
    <w:rsid w:val="00097C78"/>
    <w:rsid w:val="00097EED"/>
    <w:rsid w:val="000A0084"/>
    <w:rsid w:val="000A0510"/>
    <w:rsid w:val="000A0582"/>
    <w:rsid w:val="000A0660"/>
    <w:rsid w:val="000A0748"/>
    <w:rsid w:val="000A0A59"/>
    <w:rsid w:val="000A0B1F"/>
    <w:rsid w:val="000A0CFA"/>
    <w:rsid w:val="000A109C"/>
    <w:rsid w:val="000A1402"/>
    <w:rsid w:val="000A1853"/>
    <w:rsid w:val="000A1901"/>
    <w:rsid w:val="000A1CE8"/>
    <w:rsid w:val="000A20BA"/>
    <w:rsid w:val="000A20DF"/>
    <w:rsid w:val="000A23AD"/>
    <w:rsid w:val="000A243F"/>
    <w:rsid w:val="000A2592"/>
    <w:rsid w:val="000A262C"/>
    <w:rsid w:val="000A286B"/>
    <w:rsid w:val="000A2D19"/>
    <w:rsid w:val="000A33A1"/>
    <w:rsid w:val="000A362C"/>
    <w:rsid w:val="000A3781"/>
    <w:rsid w:val="000A3A42"/>
    <w:rsid w:val="000A3B49"/>
    <w:rsid w:val="000A3C8D"/>
    <w:rsid w:val="000A3CB1"/>
    <w:rsid w:val="000A3DFE"/>
    <w:rsid w:val="000A40CF"/>
    <w:rsid w:val="000A40EC"/>
    <w:rsid w:val="000A4330"/>
    <w:rsid w:val="000A45CA"/>
    <w:rsid w:val="000A46E6"/>
    <w:rsid w:val="000A4838"/>
    <w:rsid w:val="000A4868"/>
    <w:rsid w:val="000A49E0"/>
    <w:rsid w:val="000A4A19"/>
    <w:rsid w:val="000A4A2C"/>
    <w:rsid w:val="000A4C5B"/>
    <w:rsid w:val="000A4E90"/>
    <w:rsid w:val="000A4F2D"/>
    <w:rsid w:val="000A513C"/>
    <w:rsid w:val="000A513D"/>
    <w:rsid w:val="000A54EE"/>
    <w:rsid w:val="000A55D9"/>
    <w:rsid w:val="000A56FA"/>
    <w:rsid w:val="000A58EF"/>
    <w:rsid w:val="000A5923"/>
    <w:rsid w:val="000A5958"/>
    <w:rsid w:val="000A5F60"/>
    <w:rsid w:val="000A62CF"/>
    <w:rsid w:val="000A6491"/>
    <w:rsid w:val="000A69E1"/>
    <w:rsid w:val="000A6A23"/>
    <w:rsid w:val="000A6A75"/>
    <w:rsid w:val="000A6C06"/>
    <w:rsid w:val="000A6C66"/>
    <w:rsid w:val="000A6FC1"/>
    <w:rsid w:val="000A7305"/>
    <w:rsid w:val="000A73D7"/>
    <w:rsid w:val="000A7674"/>
    <w:rsid w:val="000A7811"/>
    <w:rsid w:val="000A78F8"/>
    <w:rsid w:val="000A7921"/>
    <w:rsid w:val="000A7BC5"/>
    <w:rsid w:val="000A7C3F"/>
    <w:rsid w:val="000A7D8F"/>
    <w:rsid w:val="000B0001"/>
    <w:rsid w:val="000B00B4"/>
    <w:rsid w:val="000B01BA"/>
    <w:rsid w:val="000B02FB"/>
    <w:rsid w:val="000B04F0"/>
    <w:rsid w:val="000B07B0"/>
    <w:rsid w:val="000B086B"/>
    <w:rsid w:val="000B09DE"/>
    <w:rsid w:val="000B0B00"/>
    <w:rsid w:val="000B0C45"/>
    <w:rsid w:val="000B0C5D"/>
    <w:rsid w:val="000B0C60"/>
    <w:rsid w:val="000B0F33"/>
    <w:rsid w:val="000B0FFB"/>
    <w:rsid w:val="000B1167"/>
    <w:rsid w:val="000B12CF"/>
    <w:rsid w:val="000B13E1"/>
    <w:rsid w:val="000B1514"/>
    <w:rsid w:val="000B169C"/>
    <w:rsid w:val="000B16DB"/>
    <w:rsid w:val="000B1766"/>
    <w:rsid w:val="000B1BFC"/>
    <w:rsid w:val="000B1C5E"/>
    <w:rsid w:val="000B1F0F"/>
    <w:rsid w:val="000B2282"/>
    <w:rsid w:val="000B24CA"/>
    <w:rsid w:val="000B253A"/>
    <w:rsid w:val="000B27E9"/>
    <w:rsid w:val="000B2853"/>
    <w:rsid w:val="000B2A11"/>
    <w:rsid w:val="000B2A5B"/>
    <w:rsid w:val="000B31E6"/>
    <w:rsid w:val="000B33C2"/>
    <w:rsid w:val="000B35C0"/>
    <w:rsid w:val="000B3690"/>
    <w:rsid w:val="000B36BC"/>
    <w:rsid w:val="000B37F8"/>
    <w:rsid w:val="000B3A41"/>
    <w:rsid w:val="000B3B1F"/>
    <w:rsid w:val="000B3B91"/>
    <w:rsid w:val="000B3C42"/>
    <w:rsid w:val="000B3CD3"/>
    <w:rsid w:val="000B3E4F"/>
    <w:rsid w:val="000B406C"/>
    <w:rsid w:val="000B4207"/>
    <w:rsid w:val="000B439B"/>
    <w:rsid w:val="000B49B6"/>
    <w:rsid w:val="000B4B1B"/>
    <w:rsid w:val="000B4E55"/>
    <w:rsid w:val="000B502F"/>
    <w:rsid w:val="000B50C3"/>
    <w:rsid w:val="000B526C"/>
    <w:rsid w:val="000B56E5"/>
    <w:rsid w:val="000B581E"/>
    <w:rsid w:val="000B5AC9"/>
    <w:rsid w:val="000B5EBB"/>
    <w:rsid w:val="000B5F0A"/>
    <w:rsid w:val="000B5F42"/>
    <w:rsid w:val="000B60FB"/>
    <w:rsid w:val="000B6452"/>
    <w:rsid w:val="000B67B7"/>
    <w:rsid w:val="000B6854"/>
    <w:rsid w:val="000B694D"/>
    <w:rsid w:val="000B699C"/>
    <w:rsid w:val="000B69C3"/>
    <w:rsid w:val="000B6CCC"/>
    <w:rsid w:val="000B6D65"/>
    <w:rsid w:val="000B6ED8"/>
    <w:rsid w:val="000B6FCD"/>
    <w:rsid w:val="000B70AA"/>
    <w:rsid w:val="000B72FE"/>
    <w:rsid w:val="000B7429"/>
    <w:rsid w:val="000B743C"/>
    <w:rsid w:val="000B74D7"/>
    <w:rsid w:val="000B753F"/>
    <w:rsid w:val="000B7867"/>
    <w:rsid w:val="000B7E64"/>
    <w:rsid w:val="000B7EE9"/>
    <w:rsid w:val="000C026F"/>
    <w:rsid w:val="000C06B7"/>
    <w:rsid w:val="000C08DB"/>
    <w:rsid w:val="000C10DC"/>
    <w:rsid w:val="000C113D"/>
    <w:rsid w:val="000C11E1"/>
    <w:rsid w:val="000C1304"/>
    <w:rsid w:val="000C182C"/>
    <w:rsid w:val="000C1921"/>
    <w:rsid w:val="000C19DA"/>
    <w:rsid w:val="000C1B24"/>
    <w:rsid w:val="000C1D59"/>
    <w:rsid w:val="000C1EBA"/>
    <w:rsid w:val="000C1F51"/>
    <w:rsid w:val="000C201E"/>
    <w:rsid w:val="000C2099"/>
    <w:rsid w:val="000C22DC"/>
    <w:rsid w:val="000C2364"/>
    <w:rsid w:val="000C250A"/>
    <w:rsid w:val="000C26F1"/>
    <w:rsid w:val="000C274B"/>
    <w:rsid w:val="000C28EF"/>
    <w:rsid w:val="000C29CD"/>
    <w:rsid w:val="000C2B09"/>
    <w:rsid w:val="000C2E2C"/>
    <w:rsid w:val="000C30CF"/>
    <w:rsid w:val="000C3D30"/>
    <w:rsid w:val="000C3F34"/>
    <w:rsid w:val="000C4201"/>
    <w:rsid w:val="000C4275"/>
    <w:rsid w:val="000C4316"/>
    <w:rsid w:val="000C4340"/>
    <w:rsid w:val="000C4380"/>
    <w:rsid w:val="000C446A"/>
    <w:rsid w:val="000C4532"/>
    <w:rsid w:val="000C4815"/>
    <w:rsid w:val="000C501D"/>
    <w:rsid w:val="000C50E8"/>
    <w:rsid w:val="000C50FB"/>
    <w:rsid w:val="000C51DF"/>
    <w:rsid w:val="000C5217"/>
    <w:rsid w:val="000C536C"/>
    <w:rsid w:val="000C54AC"/>
    <w:rsid w:val="000C54B2"/>
    <w:rsid w:val="000C5514"/>
    <w:rsid w:val="000C582D"/>
    <w:rsid w:val="000C5863"/>
    <w:rsid w:val="000C5948"/>
    <w:rsid w:val="000C5A61"/>
    <w:rsid w:val="000C5B5B"/>
    <w:rsid w:val="000C5C06"/>
    <w:rsid w:val="000C5CBA"/>
    <w:rsid w:val="000C5EDD"/>
    <w:rsid w:val="000C61B6"/>
    <w:rsid w:val="000C67E7"/>
    <w:rsid w:val="000C6CF1"/>
    <w:rsid w:val="000C7075"/>
    <w:rsid w:val="000C7141"/>
    <w:rsid w:val="000C72D8"/>
    <w:rsid w:val="000C73BC"/>
    <w:rsid w:val="000C73C9"/>
    <w:rsid w:val="000C73E3"/>
    <w:rsid w:val="000C74BA"/>
    <w:rsid w:val="000C7531"/>
    <w:rsid w:val="000C78B6"/>
    <w:rsid w:val="000C7979"/>
    <w:rsid w:val="000C7BA7"/>
    <w:rsid w:val="000C7C3F"/>
    <w:rsid w:val="000C7C61"/>
    <w:rsid w:val="000D002B"/>
    <w:rsid w:val="000D00E8"/>
    <w:rsid w:val="000D0111"/>
    <w:rsid w:val="000D01F1"/>
    <w:rsid w:val="000D0243"/>
    <w:rsid w:val="000D0342"/>
    <w:rsid w:val="000D0391"/>
    <w:rsid w:val="000D03D6"/>
    <w:rsid w:val="000D03DB"/>
    <w:rsid w:val="000D05AF"/>
    <w:rsid w:val="000D0620"/>
    <w:rsid w:val="000D07A9"/>
    <w:rsid w:val="000D07E6"/>
    <w:rsid w:val="000D085C"/>
    <w:rsid w:val="000D0897"/>
    <w:rsid w:val="000D0AB0"/>
    <w:rsid w:val="000D0ADD"/>
    <w:rsid w:val="000D0BD6"/>
    <w:rsid w:val="000D0C61"/>
    <w:rsid w:val="000D0DF5"/>
    <w:rsid w:val="000D0E55"/>
    <w:rsid w:val="000D0F69"/>
    <w:rsid w:val="000D100D"/>
    <w:rsid w:val="000D1061"/>
    <w:rsid w:val="000D134C"/>
    <w:rsid w:val="000D1440"/>
    <w:rsid w:val="000D1603"/>
    <w:rsid w:val="000D1801"/>
    <w:rsid w:val="000D19EF"/>
    <w:rsid w:val="000D1A13"/>
    <w:rsid w:val="000D1BB0"/>
    <w:rsid w:val="000D1BE3"/>
    <w:rsid w:val="000D1DE2"/>
    <w:rsid w:val="000D2030"/>
    <w:rsid w:val="000D204F"/>
    <w:rsid w:val="000D205F"/>
    <w:rsid w:val="000D228E"/>
    <w:rsid w:val="000D22D7"/>
    <w:rsid w:val="000D2552"/>
    <w:rsid w:val="000D267A"/>
    <w:rsid w:val="000D27AD"/>
    <w:rsid w:val="000D2968"/>
    <w:rsid w:val="000D2997"/>
    <w:rsid w:val="000D29D1"/>
    <w:rsid w:val="000D2B0A"/>
    <w:rsid w:val="000D2CB7"/>
    <w:rsid w:val="000D31AE"/>
    <w:rsid w:val="000D321F"/>
    <w:rsid w:val="000D3286"/>
    <w:rsid w:val="000D338A"/>
    <w:rsid w:val="000D33A0"/>
    <w:rsid w:val="000D344D"/>
    <w:rsid w:val="000D3658"/>
    <w:rsid w:val="000D37FF"/>
    <w:rsid w:val="000D394A"/>
    <w:rsid w:val="000D39B2"/>
    <w:rsid w:val="000D39D3"/>
    <w:rsid w:val="000D3AE0"/>
    <w:rsid w:val="000D3D11"/>
    <w:rsid w:val="000D3DCE"/>
    <w:rsid w:val="000D3E27"/>
    <w:rsid w:val="000D3E28"/>
    <w:rsid w:val="000D40E7"/>
    <w:rsid w:val="000D41A4"/>
    <w:rsid w:val="000D44EB"/>
    <w:rsid w:val="000D4AD1"/>
    <w:rsid w:val="000D4B50"/>
    <w:rsid w:val="000D4DCB"/>
    <w:rsid w:val="000D4FC7"/>
    <w:rsid w:val="000D547F"/>
    <w:rsid w:val="000D54FE"/>
    <w:rsid w:val="000D5816"/>
    <w:rsid w:val="000D584F"/>
    <w:rsid w:val="000D5995"/>
    <w:rsid w:val="000D5ECD"/>
    <w:rsid w:val="000D5EE3"/>
    <w:rsid w:val="000D64D2"/>
    <w:rsid w:val="000D68B8"/>
    <w:rsid w:val="000D6B33"/>
    <w:rsid w:val="000D6B6E"/>
    <w:rsid w:val="000D6C19"/>
    <w:rsid w:val="000D6C8F"/>
    <w:rsid w:val="000D70F6"/>
    <w:rsid w:val="000D763F"/>
    <w:rsid w:val="000D76BC"/>
    <w:rsid w:val="000D7750"/>
    <w:rsid w:val="000D7762"/>
    <w:rsid w:val="000D7AE8"/>
    <w:rsid w:val="000D7BEB"/>
    <w:rsid w:val="000E02BE"/>
    <w:rsid w:val="000E0561"/>
    <w:rsid w:val="000E05CE"/>
    <w:rsid w:val="000E071E"/>
    <w:rsid w:val="000E07B1"/>
    <w:rsid w:val="000E0924"/>
    <w:rsid w:val="000E0A4D"/>
    <w:rsid w:val="000E0AF2"/>
    <w:rsid w:val="000E0DEE"/>
    <w:rsid w:val="000E0E3F"/>
    <w:rsid w:val="000E127B"/>
    <w:rsid w:val="000E1713"/>
    <w:rsid w:val="000E181D"/>
    <w:rsid w:val="000E1C72"/>
    <w:rsid w:val="000E1D38"/>
    <w:rsid w:val="000E1F6B"/>
    <w:rsid w:val="000E20DC"/>
    <w:rsid w:val="000E2340"/>
    <w:rsid w:val="000E23AD"/>
    <w:rsid w:val="000E26C6"/>
    <w:rsid w:val="000E27AA"/>
    <w:rsid w:val="000E27D4"/>
    <w:rsid w:val="000E284B"/>
    <w:rsid w:val="000E2D48"/>
    <w:rsid w:val="000E2E28"/>
    <w:rsid w:val="000E3024"/>
    <w:rsid w:val="000E322E"/>
    <w:rsid w:val="000E337A"/>
    <w:rsid w:val="000E3427"/>
    <w:rsid w:val="000E3451"/>
    <w:rsid w:val="000E34E2"/>
    <w:rsid w:val="000E34FD"/>
    <w:rsid w:val="000E4197"/>
    <w:rsid w:val="000E424C"/>
    <w:rsid w:val="000E4350"/>
    <w:rsid w:val="000E4376"/>
    <w:rsid w:val="000E43D8"/>
    <w:rsid w:val="000E4408"/>
    <w:rsid w:val="000E48C4"/>
    <w:rsid w:val="000E4CF1"/>
    <w:rsid w:val="000E4EE7"/>
    <w:rsid w:val="000E50BC"/>
    <w:rsid w:val="000E52BE"/>
    <w:rsid w:val="000E52FE"/>
    <w:rsid w:val="000E53AB"/>
    <w:rsid w:val="000E5716"/>
    <w:rsid w:val="000E5790"/>
    <w:rsid w:val="000E57E7"/>
    <w:rsid w:val="000E57F3"/>
    <w:rsid w:val="000E582E"/>
    <w:rsid w:val="000E5A69"/>
    <w:rsid w:val="000E5C08"/>
    <w:rsid w:val="000E5C2D"/>
    <w:rsid w:val="000E5E58"/>
    <w:rsid w:val="000E5ED3"/>
    <w:rsid w:val="000E625B"/>
    <w:rsid w:val="000E626E"/>
    <w:rsid w:val="000E6337"/>
    <w:rsid w:val="000E633F"/>
    <w:rsid w:val="000E656E"/>
    <w:rsid w:val="000E6737"/>
    <w:rsid w:val="000E6767"/>
    <w:rsid w:val="000E6995"/>
    <w:rsid w:val="000E69FB"/>
    <w:rsid w:val="000E6A13"/>
    <w:rsid w:val="000E6B17"/>
    <w:rsid w:val="000E72F4"/>
    <w:rsid w:val="000E7490"/>
    <w:rsid w:val="000E74B1"/>
    <w:rsid w:val="000E759B"/>
    <w:rsid w:val="000E770D"/>
    <w:rsid w:val="000E795A"/>
    <w:rsid w:val="000E79A0"/>
    <w:rsid w:val="000E7A19"/>
    <w:rsid w:val="000E7A67"/>
    <w:rsid w:val="000E7A79"/>
    <w:rsid w:val="000E7B61"/>
    <w:rsid w:val="000E7C32"/>
    <w:rsid w:val="000E7CFF"/>
    <w:rsid w:val="000E7DAA"/>
    <w:rsid w:val="000F025F"/>
    <w:rsid w:val="000F03DA"/>
    <w:rsid w:val="000F04FA"/>
    <w:rsid w:val="000F0511"/>
    <w:rsid w:val="000F05A2"/>
    <w:rsid w:val="000F05BF"/>
    <w:rsid w:val="000F0A4A"/>
    <w:rsid w:val="000F0BDD"/>
    <w:rsid w:val="000F0E5A"/>
    <w:rsid w:val="000F1248"/>
    <w:rsid w:val="000F1550"/>
    <w:rsid w:val="000F1575"/>
    <w:rsid w:val="000F15B2"/>
    <w:rsid w:val="000F1649"/>
    <w:rsid w:val="000F171C"/>
    <w:rsid w:val="000F1815"/>
    <w:rsid w:val="000F19DE"/>
    <w:rsid w:val="000F19FF"/>
    <w:rsid w:val="000F1A86"/>
    <w:rsid w:val="000F1B87"/>
    <w:rsid w:val="000F1CC7"/>
    <w:rsid w:val="000F1D93"/>
    <w:rsid w:val="000F1FD4"/>
    <w:rsid w:val="000F20F7"/>
    <w:rsid w:val="000F2249"/>
    <w:rsid w:val="000F229E"/>
    <w:rsid w:val="000F249E"/>
    <w:rsid w:val="000F2516"/>
    <w:rsid w:val="000F279B"/>
    <w:rsid w:val="000F2A1B"/>
    <w:rsid w:val="000F2E1F"/>
    <w:rsid w:val="000F2ED8"/>
    <w:rsid w:val="000F2EE5"/>
    <w:rsid w:val="000F30C4"/>
    <w:rsid w:val="000F31A9"/>
    <w:rsid w:val="000F33C4"/>
    <w:rsid w:val="000F37B0"/>
    <w:rsid w:val="000F38B9"/>
    <w:rsid w:val="000F3AD6"/>
    <w:rsid w:val="000F3AD7"/>
    <w:rsid w:val="000F3FE2"/>
    <w:rsid w:val="000F4019"/>
    <w:rsid w:val="000F4058"/>
    <w:rsid w:val="000F40CA"/>
    <w:rsid w:val="000F432F"/>
    <w:rsid w:val="000F4429"/>
    <w:rsid w:val="000F4501"/>
    <w:rsid w:val="000F4595"/>
    <w:rsid w:val="000F4788"/>
    <w:rsid w:val="000F47CD"/>
    <w:rsid w:val="000F4893"/>
    <w:rsid w:val="000F48C4"/>
    <w:rsid w:val="000F4A69"/>
    <w:rsid w:val="000F4B3B"/>
    <w:rsid w:val="000F4B61"/>
    <w:rsid w:val="000F4CB2"/>
    <w:rsid w:val="000F4DA4"/>
    <w:rsid w:val="000F4E44"/>
    <w:rsid w:val="000F4E90"/>
    <w:rsid w:val="000F4EAB"/>
    <w:rsid w:val="000F5012"/>
    <w:rsid w:val="000F5270"/>
    <w:rsid w:val="000F568D"/>
    <w:rsid w:val="000F5831"/>
    <w:rsid w:val="000F5903"/>
    <w:rsid w:val="000F5A96"/>
    <w:rsid w:val="000F5BE1"/>
    <w:rsid w:val="000F5EA6"/>
    <w:rsid w:val="000F5EF9"/>
    <w:rsid w:val="000F647F"/>
    <w:rsid w:val="000F65AB"/>
    <w:rsid w:val="000F68D0"/>
    <w:rsid w:val="000F6981"/>
    <w:rsid w:val="000F6B15"/>
    <w:rsid w:val="000F6BF1"/>
    <w:rsid w:val="000F6C83"/>
    <w:rsid w:val="000F6D91"/>
    <w:rsid w:val="000F6E2E"/>
    <w:rsid w:val="000F6E46"/>
    <w:rsid w:val="000F6FC1"/>
    <w:rsid w:val="000F70DA"/>
    <w:rsid w:val="000F74C5"/>
    <w:rsid w:val="000F7638"/>
    <w:rsid w:val="000F7B6E"/>
    <w:rsid w:val="000F7C10"/>
    <w:rsid w:val="001002C5"/>
    <w:rsid w:val="001003F5"/>
    <w:rsid w:val="00100513"/>
    <w:rsid w:val="00100551"/>
    <w:rsid w:val="001005C2"/>
    <w:rsid w:val="001006FA"/>
    <w:rsid w:val="0010090D"/>
    <w:rsid w:val="00100F6E"/>
    <w:rsid w:val="001014C4"/>
    <w:rsid w:val="00101501"/>
    <w:rsid w:val="00101642"/>
    <w:rsid w:val="0010170B"/>
    <w:rsid w:val="00101965"/>
    <w:rsid w:val="00101AB7"/>
    <w:rsid w:val="00101C4F"/>
    <w:rsid w:val="00101DDA"/>
    <w:rsid w:val="0010236D"/>
    <w:rsid w:val="00102668"/>
    <w:rsid w:val="00102B61"/>
    <w:rsid w:val="00102B76"/>
    <w:rsid w:val="00102C9F"/>
    <w:rsid w:val="00102DDC"/>
    <w:rsid w:val="00102FA0"/>
    <w:rsid w:val="00103127"/>
    <w:rsid w:val="00103543"/>
    <w:rsid w:val="00103641"/>
    <w:rsid w:val="00103DDA"/>
    <w:rsid w:val="00103FC9"/>
    <w:rsid w:val="00104022"/>
    <w:rsid w:val="001046C4"/>
    <w:rsid w:val="00104C47"/>
    <w:rsid w:val="00104D48"/>
    <w:rsid w:val="00104D63"/>
    <w:rsid w:val="00105368"/>
    <w:rsid w:val="001053B5"/>
    <w:rsid w:val="00105491"/>
    <w:rsid w:val="0010562E"/>
    <w:rsid w:val="00105692"/>
    <w:rsid w:val="00105766"/>
    <w:rsid w:val="001057FE"/>
    <w:rsid w:val="00105866"/>
    <w:rsid w:val="00105B5A"/>
    <w:rsid w:val="00105C65"/>
    <w:rsid w:val="00105D11"/>
    <w:rsid w:val="00106290"/>
    <w:rsid w:val="001068D2"/>
    <w:rsid w:val="001069F2"/>
    <w:rsid w:val="00106BA2"/>
    <w:rsid w:val="00106DF2"/>
    <w:rsid w:val="0010717E"/>
    <w:rsid w:val="0010753D"/>
    <w:rsid w:val="00107639"/>
    <w:rsid w:val="0010778C"/>
    <w:rsid w:val="001077EF"/>
    <w:rsid w:val="00107806"/>
    <w:rsid w:val="0010782B"/>
    <w:rsid w:val="001078BB"/>
    <w:rsid w:val="0010793B"/>
    <w:rsid w:val="00107A4A"/>
    <w:rsid w:val="00107C74"/>
    <w:rsid w:val="00107E0F"/>
    <w:rsid w:val="00107EC0"/>
    <w:rsid w:val="0010D298"/>
    <w:rsid w:val="00110303"/>
    <w:rsid w:val="00110347"/>
    <w:rsid w:val="001103B6"/>
    <w:rsid w:val="001103BD"/>
    <w:rsid w:val="001104EF"/>
    <w:rsid w:val="0011061D"/>
    <w:rsid w:val="00110715"/>
    <w:rsid w:val="00110795"/>
    <w:rsid w:val="0011087A"/>
    <w:rsid w:val="00110964"/>
    <w:rsid w:val="00110ACC"/>
    <w:rsid w:val="00111208"/>
    <w:rsid w:val="00111334"/>
    <w:rsid w:val="00111349"/>
    <w:rsid w:val="001115E4"/>
    <w:rsid w:val="00111772"/>
    <w:rsid w:val="00111808"/>
    <w:rsid w:val="00111968"/>
    <w:rsid w:val="00111B89"/>
    <w:rsid w:val="00111E86"/>
    <w:rsid w:val="00112220"/>
    <w:rsid w:val="00112463"/>
    <w:rsid w:val="001124EA"/>
    <w:rsid w:val="00112534"/>
    <w:rsid w:val="00112663"/>
    <w:rsid w:val="0011269B"/>
    <w:rsid w:val="001126CB"/>
    <w:rsid w:val="001126FD"/>
    <w:rsid w:val="00112782"/>
    <w:rsid w:val="001128F1"/>
    <w:rsid w:val="00112A88"/>
    <w:rsid w:val="00112E13"/>
    <w:rsid w:val="00112F75"/>
    <w:rsid w:val="00112FC1"/>
    <w:rsid w:val="001131FC"/>
    <w:rsid w:val="00113211"/>
    <w:rsid w:val="0011331D"/>
    <w:rsid w:val="0011339F"/>
    <w:rsid w:val="001135C5"/>
    <w:rsid w:val="0011379D"/>
    <w:rsid w:val="001137D7"/>
    <w:rsid w:val="001137DC"/>
    <w:rsid w:val="00113A3E"/>
    <w:rsid w:val="00113B8F"/>
    <w:rsid w:val="00113D22"/>
    <w:rsid w:val="00113EC8"/>
    <w:rsid w:val="00113F2D"/>
    <w:rsid w:val="00114236"/>
    <w:rsid w:val="001145B7"/>
    <w:rsid w:val="00114C7A"/>
    <w:rsid w:val="00114C85"/>
    <w:rsid w:val="00114D1C"/>
    <w:rsid w:val="00114E96"/>
    <w:rsid w:val="001152C7"/>
    <w:rsid w:val="0011549E"/>
    <w:rsid w:val="00115979"/>
    <w:rsid w:val="00115C88"/>
    <w:rsid w:val="00115DD0"/>
    <w:rsid w:val="00116186"/>
    <w:rsid w:val="00116262"/>
    <w:rsid w:val="0011644A"/>
    <w:rsid w:val="00116745"/>
    <w:rsid w:val="00116A78"/>
    <w:rsid w:val="00116AC4"/>
    <w:rsid w:val="00116D31"/>
    <w:rsid w:val="00116DBA"/>
    <w:rsid w:val="00116E67"/>
    <w:rsid w:val="00116FF6"/>
    <w:rsid w:val="00117086"/>
    <w:rsid w:val="001170EF"/>
    <w:rsid w:val="00117332"/>
    <w:rsid w:val="00117465"/>
    <w:rsid w:val="0011784B"/>
    <w:rsid w:val="001179B7"/>
    <w:rsid w:val="00117A21"/>
    <w:rsid w:val="00117CCA"/>
    <w:rsid w:val="00117CF1"/>
    <w:rsid w:val="00117ECA"/>
    <w:rsid w:val="00117F20"/>
    <w:rsid w:val="00120080"/>
    <w:rsid w:val="001202A1"/>
    <w:rsid w:val="00120441"/>
    <w:rsid w:val="001204DD"/>
    <w:rsid w:val="00120B4F"/>
    <w:rsid w:val="00120D46"/>
    <w:rsid w:val="00120E04"/>
    <w:rsid w:val="00120E5B"/>
    <w:rsid w:val="00120EB6"/>
    <w:rsid w:val="00120F55"/>
    <w:rsid w:val="001211BA"/>
    <w:rsid w:val="001217F5"/>
    <w:rsid w:val="00121C01"/>
    <w:rsid w:val="00122122"/>
    <w:rsid w:val="001223DA"/>
    <w:rsid w:val="00122460"/>
    <w:rsid w:val="001224EC"/>
    <w:rsid w:val="001225BF"/>
    <w:rsid w:val="00122839"/>
    <w:rsid w:val="00122BB7"/>
    <w:rsid w:val="00122D79"/>
    <w:rsid w:val="00123040"/>
    <w:rsid w:val="0012305E"/>
    <w:rsid w:val="00123113"/>
    <w:rsid w:val="0012346F"/>
    <w:rsid w:val="001236E0"/>
    <w:rsid w:val="001236FE"/>
    <w:rsid w:val="001237AC"/>
    <w:rsid w:val="00123891"/>
    <w:rsid w:val="00123901"/>
    <w:rsid w:val="00123C4B"/>
    <w:rsid w:val="00123C9C"/>
    <w:rsid w:val="00123E53"/>
    <w:rsid w:val="00124007"/>
    <w:rsid w:val="0012435B"/>
    <w:rsid w:val="00124477"/>
    <w:rsid w:val="001246C8"/>
    <w:rsid w:val="001246F7"/>
    <w:rsid w:val="00124802"/>
    <w:rsid w:val="001249C1"/>
    <w:rsid w:val="00124E12"/>
    <w:rsid w:val="00124E75"/>
    <w:rsid w:val="00124F98"/>
    <w:rsid w:val="001253E8"/>
    <w:rsid w:val="001255B2"/>
    <w:rsid w:val="0012573F"/>
    <w:rsid w:val="001259A7"/>
    <w:rsid w:val="00125C54"/>
    <w:rsid w:val="00125C93"/>
    <w:rsid w:val="00125D7C"/>
    <w:rsid w:val="00125F0D"/>
    <w:rsid w:val="00125FDA"/>
    <w:rsid w:val="001262FE"/>
    <w:rsid w:val="001264CC"/>
    <w:rsid w:val="001265E5"/>
    <w:rsid w:val="0012673D"/>
    <w:rsid w:val="001269B8"/>
    <w:rsid w:val="001269C9"/>
    <w:rsid w:val="001269E8"/>
    <w:rsid w:val="00126A05"/>
    <w:rsid w:val="00126A36"/>
    <w:rsid w:val="00126B1C"/>
    <w:rsid w:val="00127099"/>
    <w:rsid w:val="001271F1"/>
    <w:rsid w:val="00127260"/>
    <w:rsid w:val="00127326"/>
    <w:rsid w:val="00127FA0"/>
    <w:rsid w:val="001302CE"/>
    <w:rsid w:val="00130548"/>
    <w:rsid w:val="0013063C"/>
    <w:rsid w:val="00130661"/>
    <w:rsid w:val="001309C5"/>
    <w:rsid w:val="00130A2E"/>
    <w:rsid w:val="00130F0F"/>
    <w:rsid w:val="001310A4"/>
    <w:rsid w:val="0013111E"/>
    <w:rsid w:val="001312D2"/>
    <w:rsid w:val="00131588"/>
    <w:rsid w:val="001316D1"/>
    <w:rsid w:val="00131976"/>
    <w:rsid w:val="00131B63"/>
    <w:rsid w:val="00131D45"/>
    <w:rsid w:val="0013223A"/>
    <w:rsid w:val="001323B6"/>
    <w:rsid w:val="0013262F"/>
    <w:rsid w:val="00132700"/>
    <w:rsid w:val="00132830"/>
    <w:rsid w:val="00132B24"/>
    <w:rsid w:val="00132B71"/>
    <w:rsid w:val="00132D59"/>
    <w:rsid w:val="00132D89"/>
    <w:rsid w:val="00132F71"/>
    <w:rsid w:val="0013301B"/>
    <w:rsid w:val="0013302C"/>
    <w:rsid w:val="00133556"/>
    <w:rsid w:val="00133598"/>
    <w:rsid w:val="00133685"/>
    <w:rsid w:val="001337A5"/>
    <w:rsid w:val="00133A9E"/>
    <w:rsid w:val="00133C53"/>
    <w:rsid w:val="00133D7B"/>
    <w:rsid w:val="00133E7E"/>
    <w:rsid w:val="00133F8B"/>
    <w:rsid w:val="00134021"/>
    <w:rsid w:val="001340BF"/>
    <w:rsid w:val="00134161"/>
    <w:rsid w:val="0013427A"/>
    <w:rsid w:val="00134463"/>
    <w:rsid w:val="00134625"/>
    <w:rsid w:val="00134716"/>
    <w:rsid w:val="0013473D"/>
    <w:rsid w:val="001348FE"/>
    <w:rsid w:val="00134B36"/>
    <w:rsid w:val="00134C0B"/>
    <w:rsid w:val="00134D55"/>
    <w:rsid w:val="00135036"/>
    <w:rsid w:val="00135422"/>
    <w:rsid w:val="001355A3"/>
    <w:rsid w:val="001356F0"/>
    <w:rsid w:val="0013571A"/>
    <w:rsid w:val="0013577A"/>
    <w:rsid w:val="0013594A"/>
    <w:rsid w:val="00135AB6"/>
    <w:rsid w:val="00135B53"/>
    <w:rsid w:val="00135B56"/>
    <w:rsid w:val="00135EAE"/>
    <w:rsid w:val="00135F21"/>
    <w:rsid w:val="001360F3"/>
    <w:rsid w:val="001362C2"/>
    <w:rsid w:val="00136303"/>
    <w:rsid w:val="001366F1"/>
    <w:rsid w:val="0013678C"/>
    <w:rsid w:val="00136955"/>
    <w:rsid w:val="00136A27"/>
    <w:rsid w:val="00136AF8"/>
    <w:rsid w:val="00136B46"/>
    <w:rsid w:val="00136CF6"/>
    <w:rsid w:val="00136E19"/>
    <w:rsid w:val="001370FD"/>
    <w:rsid w:val="001371B2"/>
    <w:rsid w:val="00137213"/>
    <w:rsid w:val="0013724A"/>
    <w:rsid w:val="0013734B"/>
    <w:rsid w:val="0013746C"/>
    <w:rsid w:val="00137557"/>
    <w:rsid w:val="00137664"/>
    <w:rsid w:val="00137AB9"/>
    <w:rsid w:val="00137AC6"/>
    <w:rsid w:val="00137AE3"/>
    <w:rsid w:val="00137B85"/>
    <w:rsid w:val="00137BB9"/>
    <w:rsid w:val="00137D78"/>
    <w:rsid w:val="0014029D"/>
    <w:rsid w:val="0014060C"/>
    <w:rsid w:val="0014087A"/>
    <w:rsid w:val="001409A0"/>
    <w:rsid w:val="00140A81"/>
    <w:rsid w:val="00140B0D"/>
    <w:rsid w:val="00140D57"/>
    <w:rsid w:val="00140EC6"/>
    <w:rsid w:val="00140ED3"/>
    <w:rsid w:val="001410B0"/>
    <w:rsid w:val="00141525"/>
    <w:rsid w:val="001416F0"/>
    <w:rsid w:val="0014193E"/>
    <w:rsid w:val="00141D71"/>
    <w:rsid w:val="00141E40"/>
    <w:rsid w:val="00141EA2"/>
    <w:rsid w:val="00141F08"/>
    <w:rsid w:val="00141F45"/>
    <w:rsid w:val="00141FF2"/>
    <w:rsid w:val="0014209E"/>
    <w:rsid w:val="001420F9"/>
    <w:rsid w:val="00142327"/>
    <w:rsid w:val="0014262D"/>
    <w:rsid w:val="0014271C"/>
    <w:rsid w:val="0014287A"/>
    <w:rsid w:val="00142D60"/>
    <w:rsid w:val="00142DE2"/>
    <w:rsid w:val="00142F5F"/>
    <w:rsid w:val="00143054"/>
    <w:rsid w:val="00143226"/>
    <w:rsid w:val="0014329F"/>
    <w:rsid w:val="00143340"/>
    <w:rsid w:val="00143356"/>
    <w:rsid w:val="00143500"/>
    <w:rsid w:val="001435C6"/>
    <w:rsid w:val="001446E8"/>
    <w:rsid w:val="0014495C"/>
    <w:rsid w:val="00144B50"/>
    <w:rsid w:val="00144BAF"/>
    <w:rsid w:val="00144C82"/>
    <w:rsid w:val="00144C84"/>
    <w:rsid w:val="00144C87"/>
    <w:rsid w:val="00144CA3"/>
    <w:rsid w:val="00144E48"/>
    <w:rsid w:val="00144EB7"/>
    <w:rsid w:val="001450F9"/>
    <w:rsid w:val="001451CA"/>
    <w:rsid w:val="00145836"/>
    <w:rsid w:val="00145925"/>
    <w:rsid w:val="00145A12"/>
    <w:rsid w:val="00146245"/>
    <w:rsid w:val="001462F9"/>
    <w:rsid w:val="00146607"/>
    <w:rsid w:val="00146731"/>
    <w:rsid w:val="001467B1"/>
    <w:rsid w:val="00146AD2"/>
    <w:rsid w:val="00146E37"/>
    <w:rsid w:val="00146E46"/>
    <w:rsid w:val="00146FDF"/>
    <w:rsid w:val="0014700A"/>
    <w:rsid w:val="00147093"/>
    <w:rsid w:val="00147482"/>
    <w:rsid w:val="0014753A"/>
    <w:rsid w:val="0014783E"/>
    <w:rsid w:val="00147C47"/>
    <w:rsid w:val="00147D0F"/>
    <w:rsid w:val="001500FF"/>
    <w:rsid w:val="00150175"/>
    <w:rsid w:val="001501E4"/>
    <w:rsid w:val="001502C8"/>
    <w:rsid w:val="00150332"/>
    <w:rsid w:val="0015037F"/>
    <w:rsid w:val="00150657"/>
    <w:rsid w:val="001506EE"/>
    <w:rsid w:val="001506FB"/>
    <w:rsid w:val="0015096E"/>
    <w:rsid w:val="00150C7C"/>
    <w:rsid w:val="00151011"/>
    <w:rsid w:val="00151224"/>
    <w:rsid w:val="001512B6"/>
    <w:rsid w:val="0015130F"/>
    <w:rsid w:val="00151327"/>
    <w:rsid w:val="001514BB"/>
    <w:rsid w:val="001515CA"/>
    <w:rsid w:val="001516FC"/>
    <w:rsid w:val="00151BFD"/>
    <w:rsid w:val="00151E5F"/>
    <w:rsid w:val="00152170"/>
    <w:rsid w:val="0015222B"/>
    <w:rsid w:val="0015285A"/>
    <w:rsid w:val="001529FE"/>
    <w:rsid w:val="00152DC5"/>
    <w:rsid w:val="00152DEF"/>
    <w:rsid w:val="00152FA0"/>
    <w:rsid w:val="00152FD5"/>
    <w:rsid w:val="00153082"/>
    <w:rsid w:val="00153146"/>
    <w:rsid w:val="001532BA"/>
    <w:rsid w:val="0015334A"/>
    <w:rsid w:val="001536BA"/>
    <w:rsid w:val="001536DF"/>
    <w:rsid w:val="001539C4"/>
    <w:rsid w:val="00153B55"/>
    <w:rsid w:val="00153FED"/>
    <w:rsid w:val="001542D5"/>
    <w:rsid w:val="00154349"/>
    <w:rsid w:val="001543EA"/>
    <w:rsid w:val="00154475"/>
    <w:rsid w:val="00154867"/>
    <w:rsid w:val="00154941"/>
    <w:rsid w:val="00154977"/>
    <w:rsid w:val="00154B2A"/>
    <w:rsid w:val="00154E9D"/>
    <w:rsid w:val="00155351"/>
    <w:rsid w:val="00155655"/>
    <w:rsid w:val="001557F7"/>
    <w:rsid w:val="00155A01"/>
    <w:rsid w:val="00155B7B"/>
    <w:rsid w:val="00155BFD"/>
    <w:rsid w:val="00155D62"/>
    <w:rsid w:val="00155E46"/>
    <w:rsid w:val="00155ECB"/>
    <w:rsid w:val="00155EEF"/>
    <w:rsid w:val="001564AB"/>
    <w:rsid w:val="0015662C"/>
    <w:rsid w:val="00156664"/>
    <w:rsid w:val="00156ABA"/>
    <w:rsid w:val="00156B9A"/>
    <w:rsid w:val="00156CE1"/>
    <w:rsid w:val="001571F6"/>
    <w:rsid w:val="00157220"/>
    <w:rsid w:val="0015724F"/>
    <w:rsid w:val="0015733E"/>
    <w:rsid w:val="00157390"/>
    <w:rsid w:val="00157712"/>
    <w:rsid w:val="001577CD"/>
    <w:rsid w:val="00157A82"/>
    <w:rsid w:val="001603C5"/>
    <w:rsid w:val="001606BA"/>
    <w:rsid w:val="001607C2"/>
    <w:rsid w:val="0016095E"/>
    <w:rsid w:val="00160998"/>
    <w:rsid w:val="001609C2"/>
    <w:rsid w:val="00160A12"/>
    <w:rsid w:val="00160A6A"/>
    <w:rsid w:val="00160CD6"/>
    <w:rsid w:val="00160F5F"/>
    <w:rsid w:val="001612D2"/>
    <w:rsid w:val="001615EF"/>
    <w:rsid w:val="0016185D"/>
    <w:rsid w:val="001619A6"/>
    <w:rsid w:val="00161ADD"/>
    <w:rsid w:val="00161B52"/>
    <w:rsid w:val="00161C43"/>
    <w:rsid w:val="001622A1"/>
    <w:rsid w:val="00162308"/>
    <w:rsid w:val="001624F6"/>
    <w:rsid w:val="001626D5"/>
    <w:rsid w:val="00162A10"/>
    <w:rsid w:val="00162AE0"/>
    <w:rsid w:val="00162B0B"/>
    <w:rsid w:val="00162BF3"/>
    <w:rsid w:val="00162C67"/>
    <w:rsid w:val="00162EAF"/>
    <w:rsid w:val="00163019"/>
    <w:rsid w:val="0016316A"/>
    <w:rsid w:val="00163213"/>
    <w:rsid w:val="00163281"/>
    <w:rsid w:val="001633EE"/>
    <w:rsid w:val="00163539"/>
    <w:rsid w:val="00163721"/>
    <w:rsid w:val="0016381F"/>
    <w:rsid w:val="0016390E"/>
    <w:rsid w:val="0016391C"/>
    <w:rsid w:val="00163B42"/>
    <w:rsid w:val="00163C23"/>
    <w:rsid w:val="00163D1D"/>
    <w:rsid w:val="00163D67"/>
    <w:rsid w:val="00163E13"/>
    <w:rsid w:val="00163FC4"/>
    <w:rsid w:val="0016404A"/>
    <w:rsid w:val="00164171"/>
    <w:rsid w:val="00164500"/>
    <w:rsid w:val="00164593"/>
    <w:rsid w:val="0016480F"/>
    <w:rsid w:val="00164912"/>
    <w:rsid w:val="0016494B"/>
    <w:rsid w:val="00164C0D"/>
    <w:rsid w:val="00164CA3"/>
    <w:rsid w:val="00164D31"/>
    <w:rsid w:val="00164E58"/>
    <w:rsid w:val="00164EAD"/>
    <w:rsid w:val="00164EE9"/>
    <w:rsid w:val="00165033"/>
    <w:rsid w:val="001651A4"/>
    <w:rsid w:val="00165301"/>
    <w:rsid w:val="00165307"/>
    <w:rsid w:val="001653AC"/>
    <w:rsid w:val="0016542E"/>
    <w:rsid w:val="00165461"/>
    <w:rsid w:val="00165926"/>
    <w:rsid w:val="00165950"/>
    <w:rsid w:val="00165E90"/>
    <w:rsid w:val="00166209"/>
    <w:rsid w:val="00166217"/>
    <w:rsid w:val="00166291"/>
    <w:rsid w:val="001662B9"/>
    <w:rsid w:val="00166495"/>
    <w:rsid w:val="001665EB"/>
    <w:rsid w:val="001666C9"/>
    <w:rsid w:val="00166967"/>
    <w:rsid w:val="00166A02"/>
    <w:rsid w:val="00166F93"/>
    <w:rsid w:val="001670EA"/>
    <w:rsid w:val="001670F5"/>
    <w:rsid w:val="00167265"/>
    <w:rsid w:val="00167288"/>
    <w:rsid w:val="001672CD"/>
    <w:rsid w:val="001674A0"/>
    <w:rsid w:val="001674BA"/>
    <w:rsid w:val="00167699"/>
    <w:rsid w:val="00167813"/>
    <w:rsid w:val="00167B03"/>
    <w:rsid w:val="00167F37"/>
    <w:rsid w:val="00170151"/>
    <w:rsid w:val="001702C5"/>
    <w:rsid w:val="001703A1"/>
    <w:rsid w:val="00170407"/>
    <w:rsid w:val="001704B6"/>
    <w:rsid w:val="001704BD"/>
    <w:rsid w:val="0017061C"/>
    <w:rsid w:val="001706A8"/>
    <w:rsid w:val="0017096F"/>
    <w:rsid w:val="00170A50"/>
    <w:rsid w:val="00170A54"/>
    <w:rsid w:val="00170C76"/>
    <w:rsid w:val="00170CAC"/>
    <w:rsid w:val="00170E9C"/>
    <w:rsid w:val="00171054"/>
    <w:rsid w:val="001710DA"/>
    <w:rsid w:val="00171118"/>
    <w:rsid w:val="00171277"/>
    <w:rsid w:val="001712C0"/>
    <w:rsid w:val="001713A2"/>
    <w:rsid w:val="0017148E"/>
    <w:rsid w:val="0017158B"/>
    <w:rsid w:val="0017163C"/>
    <w:rsid w:val="00171649"/>
    <w:rsid w:val="00171D19"/>
    <w:rsid w:val="00172025"/>
    <w:rsid w:val="00172091"/>
    <w:rsid w:val="00172194"/>
    <w:rsid w:val="00172622"/>
    <w:rsid w:val="0017291B"/>
    <w:rsid w:val="00172A63"/>
    <w:rsid w:val="00172BBC"/>
    <w:rsid w:val="00172E06"/>
    <w:rsid w:val="001732EF"/>
    <w:rsid w:val="001734B2"/>
    <w:rsid w:val="0017354C"/>
    <w:rsid w:val="001738A5"/>
    <w:rsid w:val="0017397B"/>
    <w:rsid w:val="00173D71"/>
    <w:rsid w:val="00174013"/>
    <w:rsid w:val="001740C3"/>
    <w:rsid w:val="00174170"/>
    <w:rsid w:val="001741A8"/>
    <w:rsid w:val="001743F3"/>
    <w:rsid w:val="001744E1"/>
    <w:rsid w:val="00174943"/>
    <w:rsid w:val="00174AAA"/>
    <w:rsid w:val="00174D44"/>
    <w:rsid w:val="00174F57"/>
    <w:rsid w:val="00174FEA"/>
    <w:rsid w:val="00174FFD"/>
    <w:rsid w:val="00175603"/>
    <w:rsid w:val="00175878"/>
    <w:rsid w:val="001759CA"/>
    <w:rsid w:val="00175AE8"/>
    <w:rsid w:val="00175AEE"/>
    <w:rsid w:val="00176057"/>
    <w:rsid w:val="00176119"/>
    <w:rsid w:val="001761D6"/>
    <w:rsid w:val="00176239"/>
    <w:rsid w:val="00176644"/>
    <w:rsid w:val="001769F1"/>
    <w:rsid w:val="00176D33"/>
    <w:rsid w:val="00176D35"/>
    <w:rsid w:val="00176FDB"/>
    <w:rsid w:val="00176FE1"/>
    <w:rsid w:val="0017711B"/>
    <w:rsid w:val="0017726A"/>
    <w:rsid w:val="001772B5"/>
    <w:rsid w:val="001778C0"/>
    <w:rsid w:val="00177AB2"/>
    <w:rsid w:val="00177B5B"/>
    <w:rsid w:val="00177DD3"/>
    <w:rsid w:val="00177F55"/>
    <w:rsid w:val="00180278"/>
    <w:rsid w:val="00180293"/>
    <w:rsid w:val="00180338"/>
    <w:rsid w:val="00180412"/>
    <w:rsid w:val="001806D9"/>
    <w:rsid w:val="001807F2"/>
    <w:rsid w:val="00180BDF"/>
    <w:rsid w:val="00180C4C"/>
    <w:rsid w:val="00180ED3"/>
    <w:rsid w:val="00180F78"/>
    <w:rsid w:val="001810E1"/>
    <w:rsid w:val="00181104"/>
    <w:rsid w:val="00181139"/>
    <w:rsid w:val="00181235"/>
    <w:rsid w:val="001812E3"/>
    <w:rsid w:val="00181421"/>
    <w:rsid w:val="00181542"/>
    <w:rsid w:val="001818A7"/>
    <w:rsid w:val="00181D22"/>
    <w:rsid w:val="00181D87"/>
    <w:rsid w:val="00181E32"/>
    <w:rsid w:val="0018205C"/>
    <w:rsid w:val="001820A8"/>
    <w:rsid w:val="0018238A"/>
    <w:rsid w:val="00182401"/>
    <w:rsid w:val="00182725"/>
    <w:rsid w:val="00182990"/>
    <w:rsid w:val="001829C8"/>
    <w:rsid w:val="00182B57"/>
    <w:rsid w:val="001832D4"/>
    <w:rsid w:val="00183333"/>
    <w:rsid w:val="001836F0"/>
    <w:rsid w:val="0018375A"/>
    <w:rsid w:val="00183833"/>
    <w:rsid w:val="00183B3F"/>
    <w:rsid w:val="00183BE0"/>
    <w:rsid w:val="00183C63"/>
    <w:rsid w:val="00183CE4"/>
    <w:rsid w:val="0018410D"/>
    <w:rsid w:val="0018421A"/>
    <w:rsid w:val="0018457E"/>
    <w:rsid w:val="00184CE7"/>
    <w:rsid w:val="00184D1C"/>
    <w:rsid w:val="00184DDE"/>
    <w:rsid w:val="00184DF6"/>
    <w:rsid w:val="00184FDA"/>
    <w:rsid w:val="00185021"/>
    <w:rsid w:val="00185061"/>
    <w:rsid w:val="0018508A"/>
    <w:rsid w:val="001851EF"/>
    <w:rsid w:val="00185A31"/>
    <w:rsid w:val="00185A33"/>
    <w:rsid w:val="00186062"/>
    <w:rsid w:val="00186136"/>
    <w:rsid w:val="0018617A"/>
    <w:rsid w:val="001861D2"/>
    <w:rsid w:val="00186694"/>
    <w:rsid w:val="00186698"/>
    <w:rsid w:val="00186904"/>
    <w:rsid w:val="00186B0A"/>
    <w:rsid w:val="00186C0C"/>
    <w:rsid w:val="00186D9F"/>
    <w:rsid w:val="001875C5"/>
    <w:rsid w:val="00187AC8"/>
    <w:rsid w:val="00187C77"/>
    <w:rsid w:val="00187FF3"/>
    <w:rsid w:val="0018BA7E"/>
    <w:rsid w:val="0019004A"/>
    <w:rsid w:val="001900B9"/>
    <w:rsid w:val="001900E3"/>
    <w:rsid w:val="00190264"/>
    <w:rsid w:val="001903CC"/>
    <w:rsid w:val="001905BD"/>
    <w:rsid w:val="00190981"/>
    <w:rsid w:val="00190F83"/>
    <w:rsid w:val="00191020"/>
    <w:rsid w:val="00191378"/>
    <w:rsid w:val="001913DF"/>
    <w:rsid w:val="001913EA"/>
    <w:rsid w:val="00191799"/>
    <w:rsid w:val="00191A0F"/>
    <w:rsid w:val="00191C39"/>
    <w:rsid w:val="00191DA9"/>
    <w:rsid w:val="00191E79"/>
    <w:rsid w:val="00191EC1"/>
    <w:rsid w:val="00191F58"/>
    <w:rsid w:val="0019209B"/>
    <w:rsid w:val="001927CC"/>
    <w:rsid w:val="00192902"/>
    <w:rsid w:val="00192A68"/>
    <w:rsid w:val="00192ADB"/>
    <w:rsid w:val="00192FE6"/>
    <w:rsid w:val="0019302C"/>
    <w:rsid w:val="001930D8"/>
    <w:rsid w:val="0019319E"/>
    <w:rsid w:val="00193200"/>
    <w:rsid w:val="0019344B"/>
    <w:rsid w:val="0019347F"/>
    <w:rsid w:val="0019360B"/>
    <w:rsid w:val="001936C9"/>
    <w:rsid w:val="001937CB"/>
    <w:rsid w:val="00193986"/>
    <w:rsid w:val="00193B08"/>
    <w:rsid w:val="00193C8E"/>
    <w:rsid w:val="00193CA0"/>
    <w:rsid w:val="00194221"/>
    <w:rsid w:val="00194290"/>
    <w:rsid w:val="00194570"/>
    <w:rsid w:val="0019511E"/>
    <w:rsid w:val="001952C9"/>
    <w:rsid w:val="0019552F"/>
    <w:rsid w:val="00195AF7"/>
    <w:rsid w:val="00195D9D"/>
    <w:rsid w:val="00195E97"/>
    <w:rsid w:val="00196407"/>
    <w:rsid w:val="00196423"/>
    <w:rsid w:val="001964C7"/>
    <w:rsid w:val="001968AF"/>
    <w:rsid w:val="001968B4"/>
    <w:rsid w:val="001968EB"/>
    <w:rsid w:val="00196AFD"/>
    <w:rsid w:val="00196BF4"/>
    <w:rsid w:val="00196CC7"/>
    <w:rsid w:val="00196E7B"/>
    <w:rsid w:val="001970B9"/>
    <w:rsid w:val="001972DA"/>
    <w:rsid w:val="001975C3"/>
    <w:rsid w:val="001976AA"/>
    <w:rsid w:val="00197C47"/>
    <w:rsid w:val="00197E14"/>
    <w:rsid w:val="00197E23"/>
    <w:rsid w:val="00197F19"/>
    <w:rsid w:val="00197F2F"/>
    <w:rsid w:val="001A0202"/>
    <w:rsid w:val="001A02F6"/>
    <w:rsid w:val="001A0396"/>
    <w:rsid w:val="001A07C5"/>
    <w:rsid w:val="001A0B27"/>
    <w:rsid w:val="001A1052"/>
    <w:rsid w:val="001A13F8"/>
    <w:rsid w:val="001A15C6"/>
    <w:rsid w:val="001A1D9A"/>
    <w:rsid w:val="001A2275"/>
    <w:rsid w:val="001A230F"/>
    <w:rsid w:val="001A257F"/>
    <w:rsid w:val="001A258C"/>
    <w:rsid w:val="001A2668"/>
    <w:rsid w:val="001A2C1D"/>
    <w:rsid w:val="001A2CB9"/>
    <w:rsid w:val="001A314A"/>
    <w:rsid w:val="001A31F7"/>
    <w:rsid w:val="001A3243"/>
    <w:rsid w:val="001A337F"/>
    <w:rsid w:val="001A3536"/>
    <w:rsid w:val="001A35A3"/>
    <w:rsid w:val="001A36DC"/>
    <w:rsid w:val="001A3863"/>
    <w:rsid w:val="001A3996"/>
    <w:rsid w:val="001A3C3A"/>
    <w:rsid w:val="001A3D6C"/>
    <w:rsid w:val="001A3DEC"/>
    <w:rsid w:val="001A416E"/>
    <w:rsid w:val="001A428C"/>
    <w:rsid w:val="001A4570"/>
    <w:rsid w:val="001A46BD"/>
    <w:rsid w:val="001A47A7"/>
    <w:rsid w:val="001A47C5"/>
    <w:rsid w:val="001A4877"/>
    <w:rsid w:val="001A4BBA"/>
    <w:rsid w:val="001A4CCD"/>
    <w:rsid w:val="001A4E6D"/>
    <w:rsid w:val="001A4F5B"/>
    <w:rsid w:val="001A505C"/>
    <w:rsid w:val="001A5115"/>
    <w:rsid w:val="001A51D0"/>
    <w:rsid w:val="001A5510"/>
    <w:rsid w:val="001A5608"/>
    <w:rsid w:val="001A5B61"/>
    <w:rsid w:val="001A5C7B"/>
    <w:rsid w:val="001A5D92"/>
    <w:rsid w:val="001A5E19"/>
    <w:rsid w:val="001A604F"/>
    <w:rsid w:val="001A63D8"/>
    <w:rsid w:val="001A664F"/>
    <w:rsid w:val="001A6AD6"/>
    <w:rsid w:val="001A6B1F"/>
    <w:rsid w:val="001A6D61"/>
    <w:rsid w:val="001A6EEB"/>
    <w:rsid w:val="001A70F2"/>
    <w:rsid w:val="001A712D"/>
    <w:rsid w:val="001A71B0"/>
    <w:rsid w:val="001A727B"/>
    <w:rsid w:val="001A7380"/>
    <w:rsid w:val="001A760E"/>
    <w:rsid w:val="001A763B"/>
    <w:rsid w:val="001A780C"/>
    <w:rsid w:val="001A7AB3"/>
    <w:rsid w:val="001A7B84"/>
    <w:rsid w:val="001A7BC9"/>
    <w:rsid w:val="001A7FC7"/>
    <w:rsid w:val="001B002E"/>
    <w:rsid w:val="001B007A"/>
    <w:rsid w:val="001B01FA"/>
    <w:rsid w:val="001B06EA"/>
    <w:rsid w:val="001B07D1"/>
    <w:rsid w:val="001B0832"/>
    <w:rsid w:val="001B0BE0"/>
    <w:rsid w:val="001B0D75"/>
    <w:rsid w:val="001B1238"/>
    <w:rsid w:val="001B1354"/>
    <w:rsid w:val="001B138A"/>
    <w:rsid w:val="001B1787"/>
    <w:rsid w:val="001B18A7"/>
    <w:rsid w:val="001B18F1"/>
    <w:rsid w:val="001B19DA"/>
    <w:rsid w:val="001B1CA2"/>
    <w:rsid w:val="001B2085"/>
    <w:rsid w:val="001B221B"/>
    <w:rsid w:val="001B228A"/>
    <w:rsid w:val="001B237C"/>
    <w:rsid w:val="001B23F1"/>
    <w:rsid w:val="001B24E2"/>
    <w:rsid w:val="001B269C"/>
    <w:rsid w:val="001B2762"/>
    <w:rsid w:val="001B2975"/>
    <w:rsid w:val="001B2C0B"/>
    <w:rsid w:val="001B2CF7"/>
    <w:rsid w:val="001B2D5C"/>
    <w:rsid w:val="001B2E92"/>
    <w:rsid w:val="001B2F43"/>
    <w:rsid w:val="001B3088"/>
    <w:rsid w:val="001B311A"/>
    <w:rsid w:val="001B31DA"/>
    <w:rsid w:val="001B3278"/>
    <w:rsid w:val="001B3364"/>
    <w:rsid w:val="001B33B4"/>
    <w:rsid w:val="001B36AC"/>
    <w:rsid w:val="001B36FC"/>
    <w:rsid w:val="001B37DB"/>
    <w:rsid w:val="001B37F9"/>
    <w:rsid w:val="001B38EE"/>
    <w:rsid w:val="001B3B79"/>
    <w:rsid w:val="001B3CD3"/>
    <w:rsid w:val="001B3D69"/>
    <w:rsid w:val="001B3E8A"/>
    <w:rsid w:val="001B41ED"/>
    <w:rsid w:val="001B428A"/>
    <w:rsid w:val="001B4607"/>
    <w:rsid w:val="001B4920"/>
    <w:rsid w:val="001B4AD3"/>
    <w:rsid w:val="001B4B0C"/>
    <w:rsid w:val="001B4D02"/>
    <w:rsid w:val="001B4D29"/>
    <w:rsid w:val="001B4E62"/>
    <w:rsid w:val="001B5023"/>
    <w:rsid w:val="001B5031"/>
    <w:rsid w:val="001B507F"/>
    <w:rsid w:val="001B527A"/>
    <w:rsid w:val="001B5795"/>
    <w:rsid w:val="001B58C4"/>
    <w:rsid w:val="001B58ED"/>
    <w:rsid w:val="001B5905"/>
    <w:rsid w:val="001B5947"/>
    <w:rsid w:val="001B5A5F"/>
    <w:rsid w:val="001B5FC6"/>
    <w:rsid w:val="001B615D"/>
    <w:rsid w:val="001B61E8"/>
    <w:rsid w:val="001B632C"/>
    <w:rsid w:val="001B6379"/>
    <w:rsid w:val="001B65F2"/>
    <w:rsid w:val="001B6B64"/>
    <w:rsid w:val="001B6EAC"/>
    <w:rsid w:val="001B6F6B"/>
    <w:rsid w:val="001B6F9E"/>
    <w:rsid w:val="001B7046"/>
    <w:rsid w:val="001B7191"/>
    <w:rsid w:val="001B72B6"/>
    <w:rsid w:val="001B79A9"/>
    <w:rsid w:val="001B79EF"/>
    <w:rsid w:val="001B7D1F"/>
    <w:rsid w:val="001B7E0C"/>
    <w:rsid w:val="001C018D"/>
    <w:rsid w:val="001C0254"/>
    <w:rsid w:val="001C02B0"/>
    <w:rsid w:val="001C03B5"/>
    <w:rsid w:val="001C0674"/>
    <w:rsid w:val="001C087B"/>
    <w:rsid w:val="001C0B71"/>
    <w:rsid w:val="001C0E2F"/>
    <w:rsid w:val="001C13B1"/>
    <w:rsid w:val="001C1405"/>
    <w:rsid w:val="001C154A"/>
    <w:rsid w:val="001C171E"/>
    <w:rsid w:val="001C18C9"/>
    <w:rsid w:val="001C193C"/>
    <w:rsid w:val="001C1B93"/>
    <w:rsid w:val="001C1C5F"/>
    <w:rsid w:val="001C1FD2"/>
    <w:rsid w:val="001C20C3"/>
    <w:rsid w:val="001C2113"/>
    <w:rsid w:val="001C21CA"/>
    <w:rsid w:val="001C21DE"/>
    <w:rsid w:val="001C226F"/>
    <w:rsid w:val="001C22AE"/>
    <w:rsid w:val="001C258C"/>
    <w:rsid w:val="001C30B5"/>
    <w:rsid w:val="001C3962"/>
    <w:rsid w:val="001C39CB"/>
    <w:rsid w:val="001C3BC9"/>
    <w:rsid w:val="001C3E0B"/>
    <w:rsid w:val="001C3E7E"/>
    <w:rsid w:val="001C418A"/>
    <w:rsid w:val="001C418C"/>
    <w:rsid w:val="001C4245"/>
    <w:rsid w:val="001C47FC"/>
    <w:rsid w:val="001C48F3"/>
    <w:rsid w:val="001C4D03"/>
    <w:rsid w:val="001C4DC0"/>
    <w:rsid w:val="001C4EB8"/>
    <w:rsid w:val="001C5296"/>
    <w:rsid w:val="001C53EF"/>
    <w:rsid w:val="001C562D"/>
    <w:rsid w:val="001C5A96"/>
    <w:rsid w:val="001C5AEF"/>
    <w:rsid w:val="001C5B10"/>
    <w:rsid w:val="001C5DEF"/>
    <w:rsid w:val="001C66AC"/>
    <w:rsid w:val="001C6754"/>
    <w:rsid w:val="001C6856"/>
    <w:rsid w:val="001C698A"/>
    <w:rsid w:val="001C6A05"/>
    <w:rsid w:val="001C6C41"/>
    <w:rsid w:val="001C7065"/>
    <w:rsid w:val="001C72C0"/>
    <w:rsid w:val="001C7609"/>
    <w:rsid w:val="001C7614"/>
    <w:rsid w:val="001C77F0"/>
    <w:rsid w:val="001C796C"/>
    <w:rsid w:val="001C7A4C"/>
    <w:rsid w:val="001C7B13"/>
    <w:rsid w:val="001C7C05"/>
    <w:rsid w:val="001C7DB0"/>
    <w:rsid w:val="001C7F31"/>
    <w:rsid w:val="001D009B"/>
    <w:rsid w:val="001D012F"/>
    <w:rsid w:val="001D0563"/>
    <w:rsid w:val="001D07E4"/>
    <w:rsid w:val="001D08AC"/>
    <w:rsid w:val="001D0C43"/>
    <w:rsid w:val="001D0C7C"/>
    <w:rsid w:val="001D0DF3"/>
    <w:rsid w:val="001D120B"/>
    <w:rsid w:val="001D16D2"/>
    <w:rsid w:val="001D1AAF"/>
    <w:rsid w:val="001D1FE7"/>
    <w:rsid w:val="001D2117"/>
    <w:rsid w:val="001D2145"/>
    <w:rsid w:val="001D221F"/>
    <w:rsid w:val="001D25A2"/>
    <w:rsid w:val="001D2603"/>
    <w:rsid w:val="001D2AFD"/>
    <w:rsid w:val="001D2B19"/>
    <w:rsid w:val="001D30C9"/>
    <w:rsid w:val="001D3204"/>
    <w:rsid w:val="001D385E"/>
    <w:rsid w:val="001D3C35"/>
    <w:rsid w:val="001D3D47"/>
    <w:rsid w:val="001D4128"/>
    <w:rsid w:val="001D413D"/>
    <w:rsid w:val="001D4367"/>
    <w:rsid w:val="001D43A5"/>
    <w:rsid w:val="001D43B0"/>
    <w:rsid w:val="001D445B"/>
    <w:rsid w:val="001D44A8"/>
    <w:rsid w:val="001D462A"/>
    <w:rsid w:val="001D46A0"/>
    <w:rsid w:val="001D4786"/>
    <w:rsid w:val="001D4982"/>
    <w:rsid w:val="001D4B8F"/>
    <w:rsid w:val="001D4D2B"/>
    <w:rsid w:val="001D50C2"/>
    <w:rsid w:val="001D551F"/>
    <w:rsid w:val="001D56BE"/>
    <w:rsid w:val="001D570E"/>
    <w:rsid w:val="001D580B"/>
    <w:rsid w:val="001D587B"/>
    <w:rsid w:val="001D5B5D"/>
    <w:rsid w:val="001D5C2C"/>
    <w:rsid w:val="001D5D66"/>
    <w:rsid w:val="001D6060"/>
    <w:rsid w:val="001D625A"/>
    <w:rsid w:val="001D6264"/>
    <w:rsid w:val="001D640E"/>
    <w:rsid w:val="001D6560"/>
    <w:rsid w:val="001D67BF"/>
    <w:rsid w:val="001D7341"/>
    <w:rsid w:val="001D73C2"/>
    <w:rsid w:val="001D753C"/>
    <w:rsid w:val="001D76D6"/>
    <w:rsid w:val="001D7714"/>
    <w:rsid w:val="001D7963"/>
    <w:rsid w:val="001D7A71"/>
    <w:rsid w:val="001D7C37"/>
    <w:rsid w:val="001D7CA4"/>
    <w:rsid w:val="001D7D51"/>
    <w:rsid w:val="001D7D53"/>
    <w:rsid w:val="001D7DD2"/>
    <w:rsid w:val="001D7E58"/>
    <w:rsid w:val="001E0381"/>
    <w:rsid w:val="001E0425"/>
    <w:rsid w:val="001E06EB"/>
    <w:rsid w:val="001E0995"/>
    <w:rsid w:val="001E0BA5"/>
    <w:rsid w:val="001E0C17"/>
    <w:rsid w:val="001E0DA3"/>
    <w:rsid w:val="001E0FAB"/>
    <w:rsid w:val="001E1397"/>
    <w:rsid w:val="001E13B3"/>
    <w:rsid w:val="001E188A"/>
    <w:rsid w:val="001E1907"/>
    <w:rsid w:val="001E1D5E"/>
    <w:rsid w:val="001E1E46"/>
    <w:rsid w:val="001E2ADB"/>
    <w:rsid w:val="001E2CD4"/>
    <w:rsid w:val="001E30A0"/>
    <w:rsid w:val="001E33F6"/>
    <w:rsid w:val="001E34C6"/>
    <w:rsid w:val="001E39B3"/>
    <w:rsid w:val="001E3BB1"/>
    <w:rsid w:val="001E3DAB"/>
    <w:rsid w:val="001E3DE1"/>
    <w:rsid w:val="001E3F13"/>
    <w:rsid w:val="001E3FFF"/>
    <w:rsid w:val="001E403E"/>
    <w:rsid w:val="001E405F"/>
    <w:rsid w:val="001E4152"/>
    <w:rsid w:val="001E4208"/>
    <w:rsid w:val="001E4231"/>
    <w:rsid w:val="001E4873"/>
    <w:rsid w:val="001E4D4F"/>
    <w:rsid w:val="001E4D53"/>
    <w:rsid w:val="001E518D"/>
    <w:rsid w:val="001E54F9"/>
    <w:rsid w:val="001E5614"/>
    <w:rsid w:val="001E5671"/>
    <w:rsid w:val="001E57CF"/>
    <w:rsid w:val="001E5978"/>
    <w:rsid w:val="001E5981"/>
    <w:rsid w:val="001E5D2E"/>
    <w:rsid w:val="001E6006"/>
    <w:rsid w:val="001E6440"/>
    <w:rsid w:val="001E65F4"/>
    <w:rsid w:val="001E6612"/>
    <w:rsid w:val="001E6826"/>
    <w:rsid w:val="001E6A50"/>
    <w:rsid w:val="001E6BA6"/>
    <w:rsid w:val="001E6E20"/>
    <w:rsid w:val="001E6E8E"/>
    <w:rsid w:val="001E6EEB"/>
    <w:rsid w:val="001E6FD0"/>
    <w:rsid w:val="001E7073"/>
    <w:rsid w:val="001E722D"/>
    <w:rsid w:val="001E74BA"/>
    <w:rsid w:val="001E7567"/>
    <w:rsid w:val="001E79CB"/>
    <w:rsid w:val="001E7AD3"/>
    <w:rsid w:val="001E7B9F"/>
    <w:rsid w:val="001F012D"/>
    <w:rsid w:val="001F01FB"/>
    <w:rsid w:val="001F0357"/>
    <w:rsid w:val="001F03E7"/>
    <w:rsid w:val="001F0658"/>
    <w:rsid w:val="001F06F3"/>
    <w:rsid w:val="001F0A04"/>
    <w:rsid w:val="001F0B5D"/>
    <w:rsid w:val="001F0B60"/>
    <w:rsid w:val="001F0C29"/>
    <w:rsid w:val="001F0E92"/>
    <w:rsid w:val="001F1123"/>
    <w:rsid w:val="001F150F"/>
    <w:rsid w:val="001F15F3"/>
    <w:rsid w:val="001F1855"/>
    <w:rsid w:val="001F1987"/>
    <w:rsid w:val="001F1C67"/>
    <w:rsid w:val="001F1E9B"/>
    <w:rsid w:val="001F1F76"/>
    <w:rsid w:val="001F201D"/>
    <w:rsid w:val="001F21BC"/>
    <w:rsid w:val="001F2222"/>
    <w:rsid w:val="001F22D5"/>
    <w:rsid w:val="001F23BD"/>
    <w:rsid w:val="001F265A"/>
    <w:rsid w:val="001F2662"/>
    <w:rsid w:val="001F2773"/>
    <w:rsid w:val="001F2774"/>
    <w:rsid w:val="001F27D9"/>
    <w:rsid w:val="001F299A"/>
    <w:rsid w:val="001F2A62"/>
    <w:rsid w:val="001F2CF0"/>
    <w:rsid w:val="001F2D28"/>
    <w:rsid w:val="001F2E61"/>
    <w:rsid w:val="001F2EEC"/>
    <w:rsid w:val="001F3207"/>
    <w:rsid w:val="001F3451"/>
    <w:rsid w:val="001F34DA"/>
    <w:rsid w:val="001F3616"/>
    <w:rsid w:val="001F36E0"/>
    <w:rsid w:val="001F41D5"/>
    <w:rsid w:val="001F4292"/>
    <w:rsid w:val="001F4CF2"/>
    <w:rsid w:val="001F4D69"/>
    <w:rsid w:val="001F4DA4"/>
    <w:rsid w:val="001F4DAC"/>
    <w:rsid w:val="001F4F93"/>
    <w:rsid w:val="001F5019"/>
    <w:rsid w:val="001F5027"/>
    <w:rsid w:val="001F50E2"/>
    <w:rsid w:val="001F51B5"/>
    <w:rsid w:val="001F51C5"/>
    <w:rsid w:val="001F523D"/>
    <w:rsid w:val="001F52F8"/>
    <w:rsid w:val="001F54BE"/>
    <w:rsid w:val="001F5578"/>
    <w:rsid w:val="001F5649"/>
    <w:rsid w:val="001F5919"/>
    <w:rsid w:val="001F5D0F"/>
    <w:rsid w:val="001F5D72"/>
    <w:rsid w:val="001F5ECD"/>
    <w:rsid w:val="001F5F6C"/>
    <w:rsid w:val="001F62AA"/>
    <w:rsid w:val="001F62CD"/>
    <w:rsid w:val="001F62E4"/>
    <w:rsid w:val="001F6361"/>
    <w:rsid w:val="001F65B0"/>
    <w:rsid w:val="001F66EC"/>
    <w:rsid w:val="001F67AA"/>
    <w:rsid w:val="001F6ABD"/>
    <w:rsid w:val="001F6AFD"/>
    <w:rsid w:val="001F6BC5"/>
    <w:rsid w:val="001F6C0E"/>
    <w:rsid w:val="001F6EDF"/>
    <w:rsid w:val="001F7134"/>
    <w:rsid w:val="001F738D"/>
    <w:rsid w:val="001F755D"/>
    <w:rsid w:val="001F7570"/>
    <w:rsid w:val="001F7599"/>
    <w:rsid w:val="001F7BEF"/>
    <w:rsid w:val="001F7D18"/>
    <w:rsid w:val="001F7E39"/>
    <w:rsid w:val="001F7F88"/>
    <w:rsid w:val="00200358"/>
    <w:rsid w:val="00200457"/>
    <w:rsid w:val="002006D8"/>
    <w:rsid w:val="0020071A"/>
    <w:rsid w:val="00200B89"/>
    <w:rsid w:val="00200CD5"/>
    <w:rsid w:val="00200D2E"/>
    <w:rsid w:val="00200D73"/>
    <w:rsid w:val="002014B2"/>
    <w:rsid w:val="002014E5"/>
    <w:rsid w:val="002019DF"/>
    <w:rsid w:val="002019EF"/>
    <w:rsid w:val="00201A71"/>
    <w:rsid w:val="00201DD4"/>
    <w:rsid w:val="00202108"/>
    <w:rsid w:val="00202275"/>
    <w:rsid w:val="00202296"/>
    <w:rsid w:val="00202354"/>
    <w:rsid w:val="0020242D"/>
    <w:rsid w:val="002024E1"/>
    <w:rsid w:val="002025AD"/>
    <w:rsid w:val="0020286D"/>
    <w:rsid w:val="00202C17"/>
    <w:rsid w:val="00202D92"/>
    <w:rsid w:val="00202DA2"/>
    <w:rsid w:val="00202DD9"/>
    <w:rsid w:val="002035AB"/>
    <w:rsid w:val="0020363D"/>
    <w:rsid w:val="002036A1"/>
    <w:rsid w:val="002036CC"/>
    <w:rsid w:val="00203921"/>
    <w:rsid w:val="00203A19"/>
    <w:rsid w:val="00203CD6"/>
    <w:rsid w:val="002040E0"/>
    <w:rsid w:val="00204461"/>
    <w:rsid w:val="002044B5"/>
    <w:rsid w:val="002045EB"/>
    <w:rsid w:val="002045FA"/>
    <w:rsid w:val="0020462D"/>
    <w:rsid w:val="002048C2"/>
    <w:rsid w:val="00204A2A"/>
    <w:rsid w:val="00204A31"/>
    <w:rsid w:val="00204B22"/>
    <w:rsid w:val="00204B3A"/>
    <w:rsid w:val="00204DFA"/>
    <w:rsid w:val="00204E6C"/>
    <w:rsid w:val="00204FA1"/>
    <w:rsid w:val="002052D4"/>
    <w:rsid w:val="002052E6"/>
    <w:rsid w:val="002052E7"/>
    <w:rsid w:val="0020535A"/>
    <w:rsid w:val="00205507"/>
    <w:rsid w:val="002055CB"/>
    <w:rsid w:val="00205643"/>
    <w:rsid w:val="0020596B"/>
    <w:rsid w:val="002059EF"/>
    <w:rsid w:val="00205A4B"/>
    <w:rsid w:val="00205BDB"/>
    <w:rsid w:val="00205D3A"/>
    <w:rsid w:val="0020603D"/>
    <w:rsid w:val="00206160"/>
    <w:rsid w:val="0020623D"/>
    <w:rsid w:val="002062D6"/>
    <w:rsid w:val="002062F1"/>
    <w:rsid w:val="00206358"/>
    <w:rsid w:val="002065C0"/>
    <w:rsid w:val="0020670D"/>
    <w:rsid w:val="0020670E"/>
    <w:rsid w:val="0020688E"/>
    <w:rsid w:val="002068CC"/>
    <w:rsid w:val="00206955"/>
    <w:rsid w:val="00206A14"/>
    <w:rsid w:val="00206A41"/>
    <w:rsid w:val="00206A79"/>
    <w:rsid w:val="00206DCF"/>
    <w:rsid w:val="00206EDB"/>
    <w:rsid w:val="0020701B"/>
    <w:rsid w:val="002071D3"/>
    <w:rsid w:val="002072FE"/>
    <w:rsid w:val="00207380"/>
    <w:rsid w:val="0020760D"/>
    <w:rsid w:val="00207696"/>
    <w:rsid w:val="00207B7B"/>
    <w:rsid w:val="00207CF0"/>
    <w:rsid w:val="00207D93"/>
    <w:rsid w:val="002101BA"/>
    <w:rsid w:val="00210309"/>
    <w:rsid w:val="0021077D"/>
    <w:rsid w:val="002107AB"/>
    <w:rsid w:val="00210E67"/>
    <w:rsid w:val="00210EF7"/>
    <w:rsid w:val="002112D5"/>
    <w:rsid w:val="00211519"/>
    <w:rsid w:val="00211756"/>
    <w:rsid w:val="002118A2"/>
    <w:rsid w:val="00211A3A"/>
    <w:rsid w:val="00211A59"/>
    <w:rsid w:val="00211AC4"/>
    <w:rsid w:val="00211D5E"/>
    <w:rsid w:val="00211E3E"/>
    <w:rsid w:val="00211E6C"/>
    <w:rsid w:val="00211F87"/>
    <w:rsid w:val="0021224B"/>
    <w:rsid w:val="002125F3"/>
    <w:rsid w:val="002126EC"/>
    <w:rsid w:val="00212950"/>
    <w:rsid w:val="00212FB8"/>
    <w:rsid w:val="00213319"/>
    <w:rsid w:val="002136BE"/>
    <w:rsid w:val="00213709"/>
    <w:rsid w:val="0021383C"/>
    <w:rsid w:val="002138E8"/>
    <w:rsid w:val="00213CBE"/>
    <w:rsid w:val="00213E03"/>
    <w:rsid w:val="0021401A"/>
    <w:rsid w:val="002140B4"/>
    <w:rsid w:val="002141B1"/>
    <w:rsid w:val="0021420C"/>
    <w:rsid w:val="002142BC"/>
    <w:rsid w:val="0021430A"/>
    <w:rsid w:val="0021432F"/>
    <w:rsid w:val="0021442C"/>
    <w:rsid w:val="00214645"/>
    <w:rsid w:val="0021479E"/>
    <w:rsid w:val="0021479F"/>
    <w:rsid w:val="002149AF"/>
    <w:rsid w:val="00214A86"/>
    <w:rsid w:val="00214D04"/>
    <w:rsid w:val="00214D42"/>
    <w:rsid w:val="00214F28"/>
    <w:rsid w:val="0021509E"/>
    <w:rsid w:val="0021511B"/>
    <w:rsid w:val="002154FB"/>
    <w:rsid w:val="00215675"/>
    <w:rsid w:val="002159A3"/>
    <w:rsid w:val="00215AAA"/>
    <w:rsid w:val="00215B24"/>
    <w:rsid w:val="00215B62"/>
    <w:rsid w:val="00215E44"/>
    <w:rsid w:val="00215FAD"/>
    <w:rsid w:val="00215FB1"/>
    <w:rsid w:val="00216187"/>
    <w:rsid w:val="002161FA"/>
    <w:rsid w:val="002164D2"/>
    <w:rsid w:val="00216599"/>
    <w:rsid w:val="0021683C"/>
    <w:rsid w:val="00216A76"/>
    <w:rsid w:val="00216D26"/>
    <w:rsid w:val="00216D74"/>
    <w:rsid w:val="00216F5F"/>
    <w:rsid w:val="00216FFF"/>
    <w:rsid w:val="00217261"/>
    <w:rsid w:val="00217301"/>
    <w:rsid w:val="00217667"/>
    <w:rsid w:val="00217CE6"/>
    <w:rsid w:val="00217DB4"/>
    <w:rsid w:val="00217EE7"/>
    <w:rsid w:val="00217EF2"/>
    <w:rsid w:val="00220009"/>
    <w:rsid w:val="002201E1"/>
    <w:rsid w:val="002202AE"/>
    <w:rsid w:val="00220328"/>
    <w:rsid w:val="0022034B"/>
    <w:rsid w:val="00220615"/>
    <w:rsid w:val="00220668"/>
    <w:rsid w:val="002206E5"/>
    <w:rsid w:val="0022091B"/>
    <w:rsid w:val="0022100E"/>
    <w:rsid w:val="0022113A"/>
    <w:rsid w:val="00221353"/>
    <w:rsid w:val="00221488"/>
    <w:rsid w:val="00221985"/>
    <w:rsid w:val="00221EC5"/>
    <w:rsid w:val="002220DD"/>
    <w:rsid w:val="002223E6"/>
    <w:rsid w:val="00222623"/>
    <w:rsid w:val="002226D5"/>
    <w:rsid w:val="00222A7A"/>
    <w:rsid w:val="00222CB2"/>
    <w:rsid w:val="00222DDE"/>
    <w:rsid w:val="00222FAE"/>
    <w:rsid w:val="00223437"/>
    <w:rsid w:val="00223772"/>
    <w:rsid w:val="00223C25"/>
    <w:rsid w:val="00223E81"/>
    <w:rsid w:val="00224220"/>
    <w:rsid w:val="002243A2"/>
    <w:rsid w:val="002243F2"/>
    <w:rsid w:val="0022440F"/>
    <w:rsid w:val="00224481"/>
    <w:rsid w:val="0022477D"/>
    <w:rsid w:val="00224860"/>
    <w:rsid w:val="002248B2"/>
    <w:rsid w:val="00224A2C"/>
    <w:rsid w:val="00224B39"/>
    <w:rsid w:val="00224D9C"/>
    <w:rsid w:val="00224DBB"/>
    <w:rsid w:val="002251F7"/>
    <w:rsid w:val="00225217"/>
    <w:rsid w:val="0022556E"/>
    <w:rsid w:val="002255F0"/>
    <w:rsid w:val="002256D9"/>
    <w:rsid w:val="00225D88"/>
    <w:rsid w:val="00225FD1"/>
    <w:rsid w:val="002260EF"/>
    <w:rsid w:val="00226577"/>
    <w:rsid w:val="00226649"/>
    <w:rsid w:val="002267F4"/>
    <w:rsid w:val="0022687C"/>
    <w:rsid w:val="00226998"/>
    <w:rsid w:val="00226FED"/>
    <w:rsid w:val="002270A1"/>
    <w:rsid w:val="0022710E"/>
    <w:rsid w:val="002271AE"/>
    <w:rsid w:val="00227237"/>
    <w:rsid w:val="00227301"/>
    <w:rsid w:val="002276F8"/>
    <w:rsid w:val="00227764"/>
    <w:rsid w:val="00227848"/>
    <w:rsid w:val="0022789F"/>
    <w:rsid w:val="002278EF"/>
    <w:rsid w:val="002279E9"/>
    <w:rsid w:val="00227EA9"/>
    <w:rsid w:val="00227EFB"/>
    <w:rsid w:val="00227F3E"/>
    <w:rsid w:val="002302D0"/>
    <w:rsid w:val="0023060E"/>
    <w:rsid w:val="0023066A"/>
    <w:rsid w:val="0023068D"/>
    <w:rsid w:val="002306B6"/>
    <w:rsid w:val="002306F8"/>
    <w:rsid w:val="0023079D"/>
    <w:rsid w:val="00230E13"/>
    <w:rsid w:val="002312F4"/>
    <w:rsid w:val="00231345"/>
    <w:rsid w:val="0023135D"/>
    <w:rsid w:val="002313A2"/>
    <w:rsid w:val="002315BE"/>
    <w:rsid w:val="002317FA"/>
    <w:rsid w:val="0023180D"/>
    <w:rsid w:val="0023192B"/>
    <w:rsid w:val="00231C23"/>
    <w:rsid w:val="00231FB5"/>
    <w:rsid w:val="00231FC7"/>
    <w:rsid w:val="00232171"/>
    <w:rsid w:val="00232384"/>
    <w:rsid w:val="002324D9"/>
    <w:rsid w:val="002325F1"/>
    <w:rsid w:val="00232721"/>
    <w:rsid w:val="0023280A"/>
    <w:rsid w:val="00232930"/>
    <w:rsid w:val="00232A95"/>
    <w:rsid w:val="00232C3F"/>
    <w:rsid w:val="00232DD9"/>
    <w:rsid w:val="00232DF1"/>
    <w:rsid w:val="0023308F"/>
    <w:rsid w:val="00233403"/>
    <w:rsid w:val="00233440"/>
    <w:rsid w:val="00233564"/>
    <w:rsid w:val="00233B20"/>
    <w:rsid w:val="00233D0E"/>
    <w:rsid w:val="00233E5A"/>
    <w:rsid w:val="00233EFB"/>
    <w:rsid w:val="002341A3"/>
    <w:rsid w:val="002341E4"/>
    <w:rsid w:val="00234237"/>
    <w:rsid w:val="002346DC"/>
    <w:rsid w:val="002347A9"/>
    <w:rsid w:val="0023486A"/>
    <w:rsid w:val="002349E8"/>
    <w:rsid w:val="00234D1A"/>
    <w:rsid w:val="00234E13"/>
    <w:rsid w:val="00234F74"/>
    <w:rsid w:val="00235231"/>
    <w:rsid w:val="002352B7"/>
    <w:rsid w:val="002352C3"/>
    <w:rsid w:val="0023537C"/>
    <w:rsid w:val="00235534"/>
    <w:rsid w:val="0023595E"/>
    <w:rsid w:val="002359C0"/>
    <w:rsid w:val="00235B5A"/>
    <w:rsid w:val="00235C5F"/>
    <w:rsid w:val="00235DA6"/>
    <w:rsid w:val="00235E73"/>
    <w:rsid w:val="00235F09"/>
    <w:rsid w:val="0023609C"/>
    <w:rsid w:val="0023619B"/>
    <w:rsid w:val="00236450"/>
    <w:rsid w:val="002369AA"/>
    <w:rsid w:val="00236B4F"/>
    <w:rsid w:val="00237157"/>
    <w:rsid w:val="002372BD"/>
    <w:rsid w:val="0023765A"/>
    <w:rsid w:val="002377F2"/>
    <w:rsid w:val="0023790A"/>
    <w:rsid w:val="00237921"/>
    <w:rsid w:val="00237A4E"/>
    <w:rsid w:val="00237AFD"/>
    <w:rsid w:val="00237D26"/>
    <w:rsid w:val="00237FA5"/>
    <w:rsid w:val="0024005B"/>
    <w:rsid w:val="00240342"/>
    <w:rsid w:val="002404ED"/>
    <w:rsid w:val="002405E9"/>
    <w:rsid w:val="002406DE"/>
    <w:rsid w:val="00240B76"/>
    <w:rsid w:val="0024124A"/>
    <w:rsid w:val="00241311"/>
    <w:rsid w:val="002418E8"/>
    <w:rsid w:val="00241A10"/>
    <w:rsid w:val="00241A9D"/>
    <w:rsid w:val="00241AA7"/>
    <w:rsid w:val="00241B54"/>
    <w:rsid w:val="00241BC8"/>
    <w:rsid w:val="00241C80"/>
    <w:rsid w:val="00241ECE"/>
    <w:rsid w:val="00241ED4"/>
    <w:rsid w:val="002420B3"/>
    <w:rsid w:val="002420F7"/>
    <w:rsid w:val="00242368"/>
    <w:rsid w:val="0024277C"/>
    <w:rsid w:val="002428DB"/>
    <w:rsid w:val="00242942"/>
    <w:rsid w:val="00242A13"/>
    <w:rsid w:val="00242E22"/>
    <w:rsid w:val="00242E2A"/>
    <w:rsid w:val="0024336B"/>
    <w:rsid w:val="0024337E"/>
    <w:rsid w:val="002434AC"/>
    <w:rsid w:val="00243586"/>
    <w:rsid w:val="0024359C"/>
    <w:rsid w:val="002435E3"/>
    <w:rsid w:val="00243611"/>
    <w:rsid w:val="00243667"/>
    <w:rsid w:val="002437A9"/>
    <w:rsid w:val="00243998"/>
    <w:rsid w:val="002439D7"/>
    <w:rsid w:val="00243C34"/>
    <w:rsid w:val="00244042"/>
    <w:rsid w:val="0024411B"/>
    <w:rsid w:val="00244194"/>
    <w:rsid w:val="002441DA"/>
    <w:rsid w:val="00244213"/>
    <w:rsid w:val="0024424F"/>
    <w:rsid w:val="0024466A"/>
    <w:rsid w:val="00244A61"/>
    <w:rsid w:val="00244BEE"/>
    <w:rsid w:val="00244C0B"/>
    <w:rsid w:val="00244D28"/>
    <w:rsid w:val="00244E60"/>
    <w:rsid w:val="00244E63"/>
    <w:rsid w:val="00244EFA"/>
    <w:rsid w:val="002452A0"/>
    <w:rsid w:val="002455D7"/>
    <w:rsid w:val="00245683"/>
    <w:rsid w:val="00245689"/>
    <w:rsid w:val="00245711"/>
    <w:rsid w:val="00245720"/>
    <w:rsid w:val="0024588E"/>
    <w:rsid w:val="00245A6F"/>
    <w:rsid w:val="00245BB1"/>
    <w:rsid w:val="00245C57"/>
    <w:rsid w:val="00245E63"/>
    <w:rsid w:val="00245FD5"/>
    <w:rsid w:val="002461AA"/>
    <w:rsid w:val="00246696"/>
    <w:rsid w:val="002468D5"/>
    <w:rsid w:val="002469F0"/>
    <w:rsid w:val="00246A4E"/>
    <w:rsid w:val="00246BC7"/>
    <w:rsid w:val="00246E43"/>
    <w:rsid w:val="00246EB7"/>
    <w:rsid w:val="00246F25"/>
    <w:rsid w:val="00246FF1"/>
    <w:rsid w:val="00247388"/>
    <w:rsid w:val="0024771C"/>
    <w:rsid w:val="002477DF"/>
    <w:rsid w:val="002478B2"/>
    <w:rsid w:val="002479B1"/>
    <w:rsid w:val="00247F15"/>
    <w:rsid w:val="0025005C"/>
    <w:rsid w:val="0025025F"/>
    <w:rsid w:val="00250310"/>
    <w:rsid w:val="002503D2"/>
    <w:rsid w:val="002505BC"/>
    <w:rsid w:val="002507DA"/>
    <w:rsid w:val="002507F9"/>
    <w:rsid w:val="00250954"/>
    <w:rsid w:val="002509BB"/>
    <w:rsid w:val="00250DC8"/>
    <w:rsid w:val="00251290"/>
    <w:rsid w:val="002518B4"/>
    <w:rsid w:val="00251AD6"/>
    <w:rsid w:val="00251CB7"/>
    <w:rsid w:val="00251CD0"/>
    <w:rsid w:val="00251FBD"/>
    <w:rsid w:val="002523BD"/>
    <w:rsid w:val="0025273A"/>
    <w:rsid w:val="00252AB4"/>
    <w:rsid w:val="00252B60"/>
    <w:rsid w:val="00252C17"/>
    <w:rsid w:val="00252D80"/>
    <w:rsid w:val="00252F4C"/>
    <w:rsid w:val="0025307F"/>
    <w:rsid w:val="0025317C"/>
    <w:rsid w:val="00253357"/>
    <w:rsid w:val="00253636"/>
    <w:rsid w:val="0025365A"/>
    <w:rsid w:val="00253C28"/>
    <w:rsid w:val="00253CA2"/>
    <w:rsid w:val="0025401A"/>
    <w:rsid w:val="0025423E"/>
    <w:rsid w:val="002544F2"/>
    <w:rsid w:val="002547CB"/>
    <w:rsid w:val="002548B7"/>
    <w:rsid w:val="00254903"/>
    <w:rsid w:val="002549A0"/>
    <w:rsid w:val="002549F4"/>
    <w:rsid w:val="00254A06"/>
    <w:rsid w:val="00254D8B"/>
    <w:rsid w:val="00254FC5"/>
    <w:rsid w:val="00255009"/>
    <w:rsid w:val="002551BD"/>
    <w:rsid w:val="00255407"/>
    <w:rsid w:val="002557CD"/>
    <w:rsid w:val="0025583D"/>
    <w:rsid w:val="00255EA5"/>
    <w:rsid w:val="002560D1"/>
    <w:rsid w:val="0025619B"/>
    <w:rsid w:val="00256457"/>
    <w:rsid w:val="00256468"/>
    <w:rsid w:val="00256673"/>
    <w:rsid w:val="002566D7"/>
    <w:rsid w:val="002568D0"/>
    <w:rsid w:val="00256907"/>
    <w:rsid w:val="00256BC0"/>
    <w:rsid w:val="00256D74"/>
    <w:rsid w:val="00256EB1"/>
    <w:rsid w:val="0025707A"/>
    <w:rsid w:val="00257277"/>
    <w:rsid w:val="00257305"/>
    <w:rsid w:val="002573D9"/>
    <w:rsid w:val="002575D7"/>
    <w:rsid w:val="0025766D"/>
    <w:rsid w:val="002577CD"/>
    <w:rsid w:val="00257A25"/>
    <w:rsid w:val="00257B55"/>
    <w:rsid w:val="00257BDE"/>
    <w:rsid w:val="00257C59"/>
    <w:rsid w:val="00260271"/>
    <w:rsid w:val="0026076F"/>
    <w:rsid w:val="002607AD"/>
    <w:rsid w:val="002608D2"/>
    <w:rsid w:val="00260A37"/>
    <w:rsid w:val="00260AEE"/>
    <w:rsid w:val="00260E13"/>
    <w:rsid w:val="00260FD9"/>
    <w:rsid w:val="00261579"/>
    <w:rsid w:val="0026169E"/>
    <w:rsid w:val="0026192D"/>
    <w:rsid w:val="00261AB2"/>
    <w:rsid w:val="00261BB2"/>
    <w:rsid w:val="00261F3B"/>
    <w:rsid w:val="00262183"/>
    <w:rsid w:val="002621A6"/>
    <w:rsid w:val="002622F2"/>
    <w:rsid w:val="0026255C"/>
    <w:rsid w:val="00262661"/>
    <w:rsid w:val="002628B6"/>
    <w:rsid w:val="002628E6"/>
    <w:rsid w:val="002628EF"/>
    <w:rsid w:val="0026297E"/>
    <w:rsid w:val="00262D9D"/>
    <w:rsid w:val="002632D7"/>
    <w:rsid w:val="002632DF"/>
    <w:rsid w:val="00263379"/>
    <w:rsid w:val="00263421"/>
    <w:rsid w:val="00263479"/>
    <w:rsid w:val="0026351B"/>
    <w:rsid w:val="00263586"/>
    <w:rsid w:val="0026379D"/>
    <w:rsid w:val="00263946"/>
    <w:rsid w:val="00263B8B"/>
    <w:rsid w:val="00263C06"/>
    <w:rsid w:val="00263C76"/>
    <w:rsid w:val="002640BA"/>
    <w:rsid w:val="0026419C"/>
    <w:rsid w:val="00264211"/>
    <w:rsid w:val="00264238"/>
    <w:rsid w:val="002643B2"/>
    <w:rsid w:val="002644BF"/>
    <w:rsid w:val="00264540"/>
    <w:rsid w:val="00264941"/>
    <w:rsid w:val="00264CF2"/>
    <w:rsid w:val="00264CFD"/>
    <w:rsid w:val="00264FF8"/>
    <w:rsid w:val="00265422"/>
    <w:rsid w:val="00265457"/>
    <w:rsid w:val="002656B4"/>
    <w:rsid w:val="002656C6"/>
    <w:rsid w:val="002656CC"/>
    <w:rsid w:val="002656D5"/>
    <w:rsid w:val="002657EB"/>
    <w:rsid w:val="00265811"/>
    <w:rsid w:val="00265817"/>
    <w:rsid w:val="00265A1D"/>
    <w:rsid w:val="00265B5B"/>
    <w:rsid w:val="00265C26"/>
    <w:rsid w:val="00265F94"/>
    <w:rsid w:val="00266100"/>
    <w:rsid w:val="002661AA"/>
    <w:rsid w:val="002662A6"/>
    <w:rsid w:val="002667A8"/>
    <w:rsid w:val="002670B6"/>
    <w:rsid w:val="002673AA"/>
    <w:rsid w:val="0026748F"/>
    <w:rsid w:val="00267587"/>
    <w:rsid w:val="002675C8"/>
    <w:rsid w:val="0026768D"/>
    <w:rsid w:val="00267737"/>
    <w:rsid w:val="00267760"/>
    <w:rsid w:val="0026783C"/>
    <w:rsid w:val="0026787F"/>
    <w:rsid w:val="002678FF"/>
    <w:rsid w:val="00267A0B"/>
    <w:rsid w:val="00267E57"/>
    <w:rsid w:val="00270009"/>
    <w:rsid w:val="0027009D"/>
    <w:rsid w:val="00270130"/>
    <w:rsid w:val="0027031E"/>
    <w:rsid w:val="0027059F"/>
    <w:rsid w:val="00270619"/>
    <w:rsid w:val="0027069B"/>
    <w:rsid w:val="002706A2"/>
    <w:rsid w:val="00270A06"/>
    <w:rsid w:val="00270D1B"/>
    <w:rsid w:val="00270FD9"/>
    <w:rsid w:val="00271394"/>
    <w:rsid w:val="0027156C"/>
    <w:rsid w:val="00271589"/>
    <w:rsid w:val="002717C8"/>
    <w:rsid w:val="002717F2"/>
    <w:rsid w:val="00271CD4"/>
    <w:rsid w:val="00272120"/>
    <w:rsid w:val="00272292"/>
    <w:rsid w:val="002727A0"/>
    <w:rsid w:val="002728A8"/>
    <w:rsid w:val="00272918"/>
    <w:rsid w:val="0027295D"/>
    <w:rsid w:val="00272AFE"/>
    <w:rsid w:val="00272B48"/>
    <w:rsid w:val="00272C46"/>
    <w:rsid w:val="00272CA0"/>
    <w:rsid w:val="00272F1D"/>
    <w:rsid w:val="00273156"/>
    <w:rsid w:val="00273157"/>
    <w:rsid w:val="00273177"/>
    <w:rsid w:val="00273190"/>
    <w:rsid w:val="002734B9"/>
    <w:rsid w:val="002736AA"/>
    <w:rsid w:val="0027375B"/>
    <w:rsid w:val="00273839"/>
    <w:rsid w:val="002738A9"/>
    <w:rsid w:val="00273D73"/>
    <w:rsid w:val="00273DD0"/>
    <w:rsid w:val="00273E32"/>
    <w:rsid w:val="002742B8"/>
    <w:rsid w:val="0027455B"/>
    <w:rsid w:val="00274643"/>
    <w:rsid w:val="002746F9"/>
    <w:rsid w:val="0027481C"/>
    <w:rsid w:val="0027495C"/>
    <w:rsid w:val="00274A42"/>
    <w:rsid w:val="00274B16"/>
    <w:rsid w:val="00274C29"/>
    <w:rsid w:val="00274DF0"/>
    <w:rsid w:val="00275074"/>
    <w:rsid w:val="002750CA"/>
    <w:rsid w:val="00275205"/>
    <w:rsid w:val="00275351"/>
    <w:rsid w:val="0027584A"/>
    <w:rsid w:val="00275A2B"/>
    <w:rsid w:val="00275AE4"/>
    <w:rsid w:val="00275BD7"/>
    <w:rsid w:val="00275CFE"/>
    <w:rsid w:val="00275F2C"/>
    <w:rsid w:val="00276126"/>
    <w:rsid w:val="00276378"/>
    <w:rsid w:val="002763E9"/>
    <w:rsid w:val="00276574"/>
    <w:rsid w:val="00276736"/>
    <w:rsid w:val="002767ED"/>
    <w:rsid w:val="00276982"/>
    <w:rsid w:val="00276AE1"/>
    <w:rsid w:val="00276F4E"/>
    <w:rsid w:val="00276FB2"/>
    <w:rsid w:val="00276FDF"/>
    <w:rsid w:val="0027748E"/>
    <w:rsid w:val="0027773D"/>
    <w:rsid w:val="0027778C"/>
    <w:rsid w:val="002777BF"/>
    <w:rsid w:val="00277806"/>
    <w:rsid w:val="002778BD"/>
    <w:rsid w:val="002779F3"/>
    <w:rsid w:val="00277A78"/>
    <w:rsid w:val="00277E9B"/>
    <w:rsid w:val="00280105"/>
    <w:rsid w:val="002801B8"/>
    <w:rsid w:val="00280281"/>
    <w:rsid w:val="002803CE"/>
    <w:rsid w:val="002806F6"/>
    <w:rsid w:val="0028086C"/>
    <w:rsid w:val="002808FA"/>
    <w:rsid w:val="00280B66"/>
    <w:rsid w:val="00280D92"/>
    <w:rsid w:val="002815FA"/>
    <w:rsid w:val="0028168E"/>
    <w:rsid w:val="002816C4"/>
    <w:rsid w:val="0028170E"/>
    <w:rsid w:val="00281762"/>
    <w:rsid w:val="00281825"/>
    <w:rsid w:val="00281B14"/>
    <w:rsid w:val="00281F5D"/>
    <w:rsid w:val="00281F7F"/>
    <w:rsid w:val="00281FA4"/>
    <w:rsid w:val="002821F6"/>
    <w:rsid w:val="002824C2"/>
    <w:rsid w:val="002826F2"/>
    <w:rsid w:val="00282967"/>
    <w:rsid w:val="00282B3B"/>
    <w:rsid w:val="002834B6"/>
    <w:rsid w:val="00283532"/>
    <w:rsid w:val="002836BD"/>
    <w:rsid w:val="00283744"/>
    <w:rsid w:val="002837FA"/>
    <w:rsid w:val="002839F4"/>
    <w:rsid w:val="00283AFF"/>
    <w:rsid w:val="0028469C"/>
    <w:rsid w:val="002846DA"/>
    <w:rsid w:val="002846F4"/>
    <w:rsid w:val="00284772"/>
    <w:rsid w:val="00284B48"/>
    <w:rsid w:val="00284C4F"/>
    <w:rsid w:val="00284E32"/>
    <w:rsid w:val="0028510F"/>
    <w:rsid w:val="0028519D"/>
    <w:rsid w:val="002851B7"/>
    <w:rsid w:val="002851EB"/>
    <w:rsid w:val="002851FE"/>
    <w:rsid w:val="0028549A"/>
    <w:rsid w:val="00285510"/>
    <w:rsid w:val="0028563D"/>
    <w:rsid w:val="00285A4A"/>
    <w:rsid w:val="00285BD1"/>
    <w:rsid w:val="00285DE2"/>
    <w:rsid w:val="00285EA0"/>
    <w:rsid w:val="00285F1A"/>
    <w:rsid w:val="0028616D"/>
    <w:rsid w:val="002862B0"/>
    <w:rsid w:val="00286358"/>
    <w:rsid w:val="00286367"/>
    <w:rsid w:val="002863B1"/>
    <w:rsid w:val="00286691"/>
    <w:rsid w:val="002867D7"/>
    <w:rsid w:val="00286965"/>
    <w:rsid w:val="00286FF7"/>
    <w:rsid w:val="00287092"/>
    <w:rsid w:val="002870B6"/>
    <w:rsid w:val="0028711E"/>
    <w:rsid w:val="00287212"/>
    <w:rsid w:val="002873C6"/>
    <w:rsid w:val="0028787F"/>
    <w:rsid w:val="00287884"/>
    <w:rsid w:val="0028791A"/>
    <w:rsid w:val="0028795C"/>
    <w:rsid w:val="00287BEB"/>
    <w:rsid w:val="00287C56"/>
    <w:rsid w:val="00287DAE"/>
    <w:rsid w:val="00287EEF"/>
    <w:rsid w:val="00287FEE"/>
    <w:rsid w:val="002901F6"/>
    <w:rsid w:val="00290703"/>
    <w:rsid w:val="00290A20"/>
    <w:rsid w:val="00290BCC"/>
    <w:rsid w:val="00290F58"/>
    <w:rsid w:val="0029136E"/>
    <w:rsid w:val="00291568"/>
    <w:rsid w:val="002915A2"/>
    <w:rsid w:val="00291B72"/>
    <w:rsid w:val="00292399"/>
    <w:rsid w:val="002924CC"/>
    <w:rsid w:val="00292504"/>
    <w:rsid w:val="00292583"/>
    <w:rsid w:val="00292AE5"/>
    <w:rsid w:val="00292E76"/>
    <w:rsid w:val="00292FD9"/>
    <w:rsid w:val="00293384"/>
    <w:rsid w:val="00293526"/>
    <w:rsid w:val="00293C87"/>
    <w:rsid w:val="00293CED"/>
    <w:rsid w:val="00293CFD"/>
    <w:rsid w:val="00293EFF"/>
    <w:rsid w:val="00293FA7"/>
    <w:rsid w:val="0029412A"/>
    <w:rsid w:val="00294204"/>
    <w:rsid w:val="00294445"/>
    <w:rsid w:val="002947C5"/>
    <w:rsid w:val="00294873"/>
    <w:rsid w:val="00294A1F"/>
    <w:rsid w:val="00294B4D"/>
    <w:rsid w:val="00294F35"/>
    <w:rsid w:val="00294FA0"/>
    <w:rsid w:val="002952FF"/>
    <w:rsid w:val="0029537E"/>
    <w:rsid w:val="00295485"/>
    <w:rsid w:val="002955B2"/>
    <w:rsid w:val="00295691"/>
    <w:rsid w:val="00295748"/>
    <w:rsid w:val="0029577F"/>
    <w:rsid w:val="00295EC0"/>
    <w:rsid w:val="00295F25"/>
    <w:rsid w:val="002960D5"/>
    <w:rsid w:val="00296173"/>
    <w:rsid w:val="00296554"/>
    <w:rsid w:val="00296560"/>
    <w:rsid w:val="002965EE"/>
    <w:rsid w:val="0029675D"/>
    <w:rsid w:val="00296B27"/>
    <w:rsid w:val="00296BAF"/>
    <w:rsid w:val="002971DA"/>
    <w:rsid w:val="00297267"/>
    <w:rsid w:val="002973B3"/>
    <w:rsid w:val="00297466"/>
    <w:rsid w:val="0029749D"/>
    <w:rsid w:val="00297926"/>
    <w:rsid w:val="00297C40"/>
    <w:rsid w:val="00297DCF"/>
    <w:rsid w:val="002A01E9"/>
    <w:rsid w:val="002A02C9"/>
    <w:rsid w:val="002A03EA"/>
    <w:rsid w:val="002A0499"/>
    <w:rsid w:val="002A0849"/>
    <w:rsid w:val="002A0D10"/>
    <w:rsid w:val="002A1062"/>
    <w:rsid w:val="002A10CB"/>
    <w:rsid w:val="002A154B"/>
    <w:rsid w:val="002A1647"/>
    <w:rsid w:val="002A173B"/>
    <w:rsid w:val="002A17E3"/>
    <w:rsid w:val="002A1881"/>
    <w:rsid w:val="002A1C45"/>
    <w:rsid w:val="002A1EB9"/>
    <w:rsid w:val="002A1F3B"/>
    <w:rsid w:val="002A1F4C"/>
    <w:rsid w:val="002A1FA3"/>
    <w:rsid w:val="002A2012"/>
    <w:rsid w:val="002A2413"/>
    <w:rsid w:val="002A250F"/>
    <w:rsid w:val="002A2A27"/>
    <w:rsid w:val="002A2AD9"/>
    <w:rsid w:val="002A2F5E"/>
    <w:rsid w:val="002A32EF"/>
    <w:rsid w:val="002A348A"/>
    <w:rsid w:val="002A352A"/>
    <w:rsid w:val="002A381D"/>
    <w:rsid w:val="002A397E"/>
    <w:rsid w:val="002A3B8A"/>
    <w:rsid w:val="002A3DC5"/>
    <w:rsid w:val="002A405D"/>
    <w:rsid w:val="002A4B9A"/>
    <w:rsid w:val="002A4CBD"/>
    <w:rsid w:val="002A4D50"/>
    <w:rsid w:val="002A4DA5"/>
    <w:rsid w:val="002A4E36"/>
    <w:rsid w:val="002A500D"/>
    <w:rsid w:val="002A55A1"/>
    <w:rsid w:val="002A5676"/>
    <w:rsid w:val="002A5D0D"/>
    <w:rsid w:val="002A5D63"/>
    <w:rsid w:val="002A5D90"/>
    <w:rsid w:val="002A607D"/>
    <w:rsid w:val="002A60AF"/>
    <w:rsid w:val="002A61ED"/>
    <w:rsid w:val="002A6233"/>
    <w:rsid w:val="002A6333"/>
    <w:rsid w:val="002A64F9"/>
    <w:rsid w:val="002A66BE"/>
    <w:rsid w:val="002A68B0"/>
    <w:rsid w:val="002A6954"/>
    <w:rsid w:val="002A6959"/>
    <w:rsid w:val="002A6AEF"/>
    <w:rsid w:val="002A6BB6"/>
    <w:rsid w:val="002A6D14"/>
    <w:rsid w:val="002A6D7F"/>
    <w:rsid w:val="002A6F35"/>
    <w:rsid w:val="002A704C"/>
    <w:rsid w:val="002A7167"/>
    <w:rsid w:val="002A71BB"/>
    <w:rsid w:val="002A7537"/>
    <w:rsid w:val="002A76DF"/>
    <w:rsid w:val="002A7912"/>
    <w:rsid w:val="002A79B4"/>
    <w:rsid w:val="002A7C22"/>
    <w:rsid w:val="002B00E5"/>
    <w:rsid w:val="002B0115"/>
    <w:rsid w:val="002B01C5"/>
    <w:rsid w:val="002B025F"/>
    <w:rsid w:val="002B0950"/>
    <w:rsid w:val="002B0B1A"/>
    <w:rsid w:val="002B0BF3"/>
    <w:rsid w:val="002B0C46"/>
    <w:rsid w:val="002B0D20"/>
    <w:rsid w:val="002B119E"/>
    <w:rsid w:val="002B1257"/>
    <w:rsid w:val="002B132E"/>
    <w:rsid w:val="002B1499"/>
    <w:rsid w:val="002B17CA"/>
    <w:rsid w:val="002B18B7"/>
    <w:rsid w:val="002B19EA"/>
    <w:rsid w:val="002B19FB"/>
    <w:rsid w:val="002B1D76"/>
    <w:rsid w:val="002B201D"/>
    <w:rsid w:val="002B204B"/>
    <w:rsid w:val="002B2097"/>
    <w:rsid w:val="002B2332"/>
    <w:rsid w:val="002B2429"/>
    <w:rsid w:val="002B2530"/>
    <w:rsid w:val="002B2746"/>
    <w:rsid w:val="002B2813"/>
    <w:rsid w:val="002B28FA"/>
    <w:rsid w:val="002B291B"/>
    <w:rsid w:val="002B2922"/>
    <w:rsid w:val="002B2BBB"/>
    <w:rsid w:val="002B2D29"/>
    <w:rsid w:val="002B2E64"/>
    <w:rsid w:val="002B2ED2"/>
    <w:rsid w:val="002B3416"/>
    <w:rsid w:val="002B3583"/>
    <w:rsid w:val="002B3636"/>
    <w:rsid w:val="002B3662"/>
    <w:rsid w:val="002B3B31"/>
    <w:rsid w:val="002B3BBD"/>
    <w:rsid w:val="002B3BF0"/>
    <w:rsid w:val="002B3FA3"/>
    <w:rsid w:val="002B4011"/>
    <w:rsid w:val="002B40E2"/>
    <w:rsid w:val="002B4160"/>
    <w:rsid w:val="002B4DB6"/>
    <w:rsid w:val="002B5843"/>
    <w:rsid w:val="002B5979"/>
    <w:rsid w:val="002B5A43"/>
    <w:rsid w:val="002B5AF5"/>
    <w:rsid w:val="002B5D60"/>
    <w:rsid w:val="002B5E82"/>
    <w:rsid w:val="002B609D"/>
    <w:rsid w:val="002B6805"/>
    <w:rsid w:val="002B680F"/>
    <w:rsid w:val="002B69C8"/>
    <w:rsid w:val="002B69DC"/>
    <w:rsid w:val="002B6C18"/>
    <w:rsid w:val="002B70D3"/>
    <w:rsid w:val="002B7BAB"/>
    <w:rsid w:val="002C0333"/>
    <w:rsid w:val="002C07A9"/>
    <w:rsid w:val="002C07F8"/>
    <w:rsid w:val="002C0A28"/>
    <w:rsid w:val="002C0C4B"/>
    <w:rsid w:val="002C0C90"/>
    <w:rsid w:val="002C0CE4"/>
    <w:rsid w:val="002C10A3"/>
    <w:rsid w:val="002C110F"/>
    <w:rsid w:val="002C111A"/>
    <w:rsid w:val="002C1174"/>
    <w:rsid w:val="002C1220"/>
    <w:rsid w:val="002C129D"/>
    <w:rsid w:val="002C12BF"/>
    <w:rsid w:val="002C14DE"/>
    <w:rsid w:val="002C15D1"/>
    <w:rsid w:val="002C1785"/>
    <w:rsid w:val="002C1836"/>
    <w:rsid w:val="002C1A49"/>
    <w:rsid w:val="002C1D19"/>
    <w:rsid w:val="002C1EEA"/>
    <w:rsid w:val="002C1FA7"/>
    <w:rsid w:val="002C200C"/>
    <w:rsid w:val="002C247C"/>
    <w:rsid w:val="002C2835"/>
    <w:rsid w:val="002C294F"/>
    <w:rsid w:val="002C2CA4"/>
    <w:rsid w:val="002C2F44"/>
    <w:rsid w:val="002C2F91"/>
    <w:rsid w:val="002C30B1"/>
    <w:rsid w:val="002C32ED"/>
    <w:rsid w:val="002C33BF"/>
    <w:rsid w:val="002C33C0"/>
    <w:rsid w:val="002C34DB"/>
    <w:rsid w:val="002C3950"/>
    <w:rsid w:val="002C39B8"/>
    <w:rsid w:val="002C3A10"/>
    <w:rsid w:val="002C3C14"/>
    <w:rsid w:val="002C3F0E"/>
    <w:rsid w:val="002C431B"/>
    <w:rsid w:val="002C45E6"/>
    <w:rsid w:val="002C4746"/>
    <w:rsid w:val="002C47AD"/>
    <w:rsid w:val="002C4AC4"/>
    <w:rsid w:val="002C4DDB"/>
    <w:rsid w:val="002C4DDC"/>
    <w:rsid w:val="002C4F24"/>
    <w:rsid w:val="002C4F70"/>
    <w:rsid w:val="002C5036"/>
    <w:rsid w:val="002C51CE"/>
    <w:rsid w:val="002C51D1"/>
    <w:rsid w:val="002C52F3"/>
    <w:rsid w:val="002C52F8"/>
    <w:rsid w:val="002C5510"/>
    <w:rsid w:val="002C56A1"/>
    <w:rsid w:val="002C5738"/>
    <w:rsid w:val="002C5B84"/>
    <w:rsid w:val="002C5C30"/>
    <w:rsid w:val="002C5C75"/>
    <w:rsid w:val="002C5E38"/>
    <w:rsid w:val="002C5E8B"/>
    <w:rsid w:val="002C5FC4"/>
    <w:rsid w:val="002C6034"/>
    <w:rsid w:val="002C629B"/>
    <w:rsid w:val="002C62D5"/>
    <w:rsid w:val="002C635B"/>
    <w:rsid w:val="002C65F4"/>
    <w:rsid w:val="002C6614"/>
    <w:rsid w:val="002C6632"/>
    <w:rsid w:val="002C678A"/>
    <w:rsid w:val="002C67A5"/>
    <w:rsid w:val="002C6AEF"/>
    <w:rsid w:val="002C7276"/>
    <w:rsid w:val="002C72C1"/>
    <w:rsid w:val="002C741F"/>
    <w:rsid w:val="002C770F"/>
    <w:rsid w:val="002C7885"/>
    <w:rsid w:val="002C78C4"/>
    <w:rsid w:val="002C7C01"/>
    <w:rsid w:val="002C7CFF"/>
    <w:rsid w:val="002C7F59"/>
    <w:rsid w:val="002D024D"/>
    <w:rsid w:val="002D0301"/>
    <w:rsid w:val="002D05A3"/>
    <w:rsid w:val="002D05B7"/>
    <w:rsid w:val="002D0BC6"/>
    <w:rsid w:val="002D0EE8"/>
    <w:rsid w:val="002D0FA2"/>
    <w:rsid w:val="002D0FC7"/>
    <w:rsid w:val="002D12DB"/>
    <w:rsid w:val="002D13B8"/>
    <w:rsid w:val="002D1571"/>
    <w:rsid w:val="002D16CD"/>
    <w:rsid w:val="002D17C5"/>
    <w:rsid w:val="002D186A"/>
    <w:rsid w:val="002D1B86"/>
    <w:rsid w:val="002D1FB5"/>
    <w:rsid w:val="002D1FE5"/>
    <w:rsid w:val="002D26EA"/>
    <w:rsid w:val="002D2C12"/>
    <w:rsid w:val="002D2CA2"/>
    <w:rsid w:val="002D2D82"/>
    <w:rsid w:val="002D2DAA"/>
    <w:rsid w:val="002D2E2C"/>
    <w:rsid w:val="002D2E5B"/>
    <w:rsid w:val="002D3177"/>
    <w:rsid w:val="002D3464"/>
    <w:rsid w:val="002D365F"/>
    <w:rsid w:val="002D38B4"/>
    <w:rsid w:val="002D39B1"/>
    <w:rsid w:val="002D3AE2"/>
    <w:rsid w:val="002D3B02"/>
    <w:rsid w:val="002D3B26"/>
    <w:rsid w:val="002D3BE2"/>
    <w:rsid w:val="002D3C42"/>
    <w:rsid w:val="002D45CD"/>
    <w:rsid w:val="002D4797"/>
    <w:rsid w:val="002D47F2"/>
    <w:rsid w:val="002D491F"/>
    <w:rsid w:val="002D5096"/>
    <w:rsid w:val="002D50FA"/>
    <w:rsid w:val="002D51DF"/>
    <w:rsid w:val="002D5386"/>
    <w:rsid w:val="002D5391"/>
    <w:rsid w:val="002D595D"/>
    <w:rsid w:val="002D5B08"/>
    <w:rsid w:val="002D5ECE"/>
    <w:rsid w:val="002D6044"/>
    <w:rsid w:val="002D6093"/>
    <w:rsid w:val="002D6597"/>
    <w:rsid w:val="002D6892"/>
    <w:rsid w:val="002D68C2"/>
    <w:rsid w:val="002D6BB7"/>
    <w:rsid w:val="002D6BFF"/>
    <w:rsid w:val="002D6C1D"/>
    <w:rsid w:val="002D6CE2"/>
    <w:rsid w:val="002D6F81"/>
    <w:rsid w:val="002D70CA"/>
    <w:rsid w:val="002D73D3"/>
    <w:rsid w:val="002D73F8"/>
    <w:rsid w:val="002D76B5"/>
    <w:rsid w:val="002D7A93"/>
    <w:rsid w:val="002D7C1B"/>
    <w:rsid w:val="002D7C86"/>
    <w:rsid w:val="002D7D8A"/>
    <w:rsid w:val="002D7DED"/>
    <w:rsid w:val="002D7FCE"/>
    <w:rsid w:val="002E0185"/>
    <w:rsid w:val="002E0344"/>
    <w:rsid w:val="002E0680"/>
    <w:rsid w:val="002E0692"/>
    <w:rsid w:val="002E08E5"/>
    <w:rsid w:val="002E0AF5"/>
    <w:rsid w:val="002E0C9E"/>
    <w:rsid w:val="002E0DB2"/>
    <w:rsid w:val="002E10D1"/>
    <w:rsid w:val="002E152D"/>
    <w:rsid w:val="002E159B"/>
    <w:rsid w:val="002E1923"/>
    <w:rsid w:val="002E193D"/>
    <w:rsid w:val="002E1BEA"/>
    <w:rsid w:val="002E1C0D"/>
    <w:rsid w:val="002E1C29"/>
    <w:rsid w:val="002E1C9C"/>
    <w:rsid w:val="002E1D74"/>
    <w:rsid w:val="002E1DEE"/>
    <w:rsid w:val="002E2018"/>
    <w:rsid w:val="002E205E"/>
    <w:rsid w:val="002E20D5"/>
    <w:rsid w:val="002E2150"/>
    <w:rsid w:val="002E22C7"/>
    <w:rsid w:val="002E26EB"/>
    <w:rsid w:val="002E28A5"/>
    <w:rsid w:val="002E28D7"/>
    <w:rsid w:val="002E2943"/>
    <w:rsid w:val="002E29DC"/>
    <w:rsid w:val="002E2B4F"/>
    <w:rsid w:val="002E2CF1"/>
    <w:rsid w:val="002E2F4F"/>
    <w:rsid w:val="002E30CC"/>
    <w:rsid w:val="002E335C"/>
    <w:rsid w:val="002E34AF"/>
    <w:rsid w:val="002E37D1"/>
    <w:rsid w:val="002E3F84"/>
    <w:rsid w:val="002E44E2"/>
    <w:rsid w:val="002E45A4"/>
    <w:rsid w:val="002E466C"/>
    <w:rsid w:val="002E482E"/>
    <w:rsid w:val="002E4AAC"/>
    <w:rsid w:val="002E4AD4"/>
    <w:rsid w:val="002E4F2A"/>
    <w:rsid w:val="002E5056"/>
    <w:rsid w:val="002E53DE"/>
    <w:rsid w:val="002E5554"/>
    <w:rsid w:val="002E5596"/>
    <w:rsid w:val="002E563B"/>
    <w:rsid w:val="002E5C0E"/>
    <w:rsid w:val="002E62C6"/>
    <w:rsid w:val="002E62D2"/>
    <w:rsid w:val="002E66EC"/>
    <w:rsid w:val="002E6C26"/>
    <w:rsid w:val="002E6DD2"/>
    <w:rsid w:val="002E6F7A"/>
    <w:rsid w:val="002E71C2"/>
    <w:rsid w:val="002E734F"/>
    <w:rsid w:val="002E7497"/>
    <w:rsid w:val="002E74AB"/>
    <w:rsid w:val="002E74AF"/>
    <w:rsid w:val="002E7577"/>
    <w:rsid w:val="002E758C"/>
    <w:rsid w:val="002E761C"/>
    <w:rsid w:val="002E7B6C"/>
    <w:rsid w:val="002E7EC3"/>
    <w:rsid w:val="002F039E"/>
    <w:rsid w:val="002F03C6"/>
    <w:rsid w:val="002F0604"/>
    <w:rsid w:val="002F1038"/>
    <w:rsid w:val="002F1176"/>
    <w:rsid w:val="002F12F6"/>
    <w:rsid w:val="002F14FC"/>
    <w:rsid w:val="002F18C7"/>
    <w:rsid w:val="002F1C5F"/>
    <w:rsid w:val="002F1F27"/>
    <w:rsid w:val="002F22FF"/>
    <w:rsid w:val="002F26B6"/>
    <w:rsid w:val="002F28AA"/>
    <w:rsid w:val="002F2B46"/>
    <w:rsid w:val="002F2D8F"/>
    <w:rsid w:val="002F2D9F"/>
    <w:rsid w:val="002F2DBC"/>
    <w:rsid w:val="002F3093"/>
    <w:rsid w:val="002F30EB"/>
    <w:rsid w:val="002F3133"/>
    <w:rsid w:val="002F34B0"/>
    <w:rsid w:val="002F359F"/>
    <w:rsid w:val="002F37C3"/>
    <w:rsid w:val="002F39A7"/>
    <w:rsid w:val="002F3B46"/>
    <w:rsid w:val="002F3BE7"/>
    <w:rsid w:val="002F3EF3"/>
    <w:rsid w:val="002F40BC"/>
    <w:rsid w:val="002F40C4"/>
    <w:rsid w:val="002F43FA"/>
    <w:rsid w:val="002F442B"/>
    <w:rsid w:val="002F4823"/>
    <w:rsid w:val="002F59AD"/>
    <w:rsid w:val="002F59E7"/>
    <w:rsid w:val="002F5A20"/>
    <w:rsid w:val="002F5BE4"/>
    <w:rsid w:val="002F5DDC"/>
    <w:rsid w:val="002F5FC7"/>
    <w:rsid w:val="002F653B"/>
    <w:rsid w:val="002F65C1"/>
    <w:rsid w:val="002F66B1"/>
    <w:rsid w:val="002F6800"/>
    <w:rsid w:val="002F684F"/>
    <w:rsid w:val="002F68F9"/>
    <w:rsid w:val="002F695B"/>
    <w:rsid w:val="002F6B05"/>
    <w:rsid w:val="002F6E1C"/>
    <w:rsid w:val="002F72DA"/>
    <w:rsid w:val="002F75DB"/>
    <w:rsid w:val="002F76B1"/>
    <w:rsid w:val="002F7B4B"/>
    <w:rsid w:val="002F7BA9"/>
    <w:rsid w:val="002F7D66"/>
    <w:rsid w:val="002F7DBE"/>
    <w:rsid w:val="002F7EB3"/>
    <w:rsid w:val="002F7FAF"/>
    <w:rsid w:val="0030008E"/>
    <w:rsid w:val="003000E8"/>
    <w:rsid w:val="003000F4"/>
    <w:rsid w:val="003002B1"/>
    <w:rsid w:val="00300381"/>
    <w:rsid w:val="0030040B"/>
    <w:rsid w:val="00300432"/>
    <w:rsid w:val="00300667"/>
    <w:rsid w:val="003007A8"/>
    <w:rsid w:val="0030090B"/>
    <w:rsid w:val="00300FE6"/>
    <w:rsid w:val="0030102D"/>
    <w:rsid w:val="00301172"/>
    <w:rsid w:val="003014F3"/>
    <w:rsid w:val="003015A4"/>
    <w:rsid w:val="003015B1"/>
    <w:rsid w:val="0030175D"/>
    <w:rsid w:val="00301763"/>
    <w:rsid w:val="00301B88"/>
    <w:rsid w:val="00301CA7"/>
    <w:rsid w:val="00301CBF"/>
    <w:rsid w:val="00302042"/>
    <w:rsid w:val="00302445"/>
    <w:rsid w:val="00302555"/>
    <w:rsid w:val="003025B6"/>
    <w:rsid w:val="00302AE8"/>
    <w:rsid w:val="00302BB1"/>
    <w:rsid w:val="00302F18"/>
    <w:rsid w:val="003030F0"/>
    <w:rsid w:val="003033E5"/>
    <w:rsid w:val="00303408"/>
    <w:rsid w:val="00303757"/>
    <w:rsid w:val="00303B09"/>
    <w:rsid w:val="00303CB7"/>
    <w:rsid w:val="00303FD3"/>
    <w:rsid w:val="00304045"/>
    <w:rsid w:val="0030404B"/>
    <w:rsid w:val="00304159"/>
    <w:rsid w:val="00304210"/>
    <w:rsid w:val="00304281"/>
    <w:rsid w:val="003043EF"/>
    <w:rsid w:val="0030460F"/>
    <w:rsid w:val="003048D7"/>
    <w:rsid w:val="00304A1B"/>
    <w:rsid w:val="00304A50"/>
    <w:rsid w:val="00304AD2"/>
    <w:rsid w:val="00304EAA"/>
    <w:rsid w:val="00305212"/>
    <w:rsid w:val="00305297"/>
    <w:rsid w:val="0030529C"/>
    <w:rsid w:val="0030557C"/>
    <w:rsid w:val="003055D2"/>
    <w:rsid w:val="00305652"/>
    <w:rsid w:val="0030566C"/>
    <w:rsid w:val="00305910"/>
    <w:rsid w:val="00305B2C"/>
    <w:rsid w:val="00306144"/>
    <w:rsid w:val="00306196"/>
    <w:rsid w:val="00306225"/>
    <w:rsid w:val="003062E6"/>
    <w:rsid w:val="00306434"/>
    <w:rsid w:val="003068B6"/>
    <w:rsid w:val="00306ABC"/>
    <w:rsid w:val="00306FAC"/>
    <w:rsid w:val="003071F6"/>
    <w:rsid w:val="003072F8"/>
    <w:rsid w:val="003076E8"/>
    <w:rsid w:val="0030779B"/>
    <w:rsid w:val="00307D82"/>
    <w:rsid w:val="00307D9A"/>
    <w:rsid w:val="00307FB6"/>
    <w:rsid w:val="00307FE0"/>
    <w:rsid w:val="0031009D"/>
    <w:rsid w:val="0031043A"/>
    <w:rsid w:val="003105B2"/>
    <w:rsid w:val="003107EB"/>
    <w:rsid w:val="00310BBA"/>
    <w:rsid w:val="00310C11"/>
    <w:rsid w:val="00310C65"/>
    <w:rsid w:val="00310E66"/>
    <w:rsid w:val="003111DC"/>
    <w:rsid w:val="00311506"/>
    <w:rsid w:val="003116F1"/>
    <w:rsid w:val="00311960"/>
    <w:rsid w:val="00311B48"/>
    <w:rsid w:val="00311C08"/>
    <w:rsid w:val="00311C3F"/>
    <w:rsid w:val="003120A4"/>
    <w:rsid w:val="00312388"/>
    <w:rsid w:val="0031242C"/>
    <w:rsid w:val="00312438"/>
    <w:rsid w:val="00312570"/>
    <w:rsid w:val="003125E0"/>
    <w:rsid w:val="0031279D"/>
    <w:rsid w:val="00312ECE"/>
    <w:rsid w:val="00312FAE"/>
    <w:rsid w:val="003137C3"/>
    <w:rsid w:val="0031393C"/>
    <w:rsid w:val="00313962"/>
    <w:rsid w:val="003139C6"/>
    <w:rsid w:val="00313A8F"/>
    <w:rsid w:val="00313CB0"/>
    <w:rsid w:val="00313D9E"/>
    <w:rsid w:val="00313E66"/>
    <w:rsid w:val="00313F96"/>
    <w:rsid w:val="00314067"/>
    <w:rsid w:val="00314094"/>
    <w:rsid w:val="0031439C"/>
    <w:rsid w:val="00314678"/>
    <w:rsid w:val="003147A1"/>
    <w:rsid w:val="003147DA"/>
    <w:rsid w:val="00314AB4"/>
    <w:rsid w:val="00314B0A"/>
    <w:rsid w:val="00314C43"/>
    <w:rsid w:val="00314CA8"/>
    <w:rsid w:val="003150CE"/>
    <w:rsid w:val="00315AAB"/>
    <w:rsid w:val="00315AAF"/>
    <w:rsid w:val="00315B49"/>
    <w:rsid w:val="00315E4B"/>
    <w:rsid w:val="00315F59"/>
    <w:rsid w:val="00315FD8"/>
    <w:rsid w:val="003162CA"/>
    <w:rsid w:val="00316350"/>
    <w:rsid w:val="00316533"/>
    <w:rsid w:val="00316849"/>
    <w:rsid w:val="00316A2A"/>
    <w:rsid w:val="00316BCD"/>
    <w:rsid w:val="00316FE6"/>
    <w:rsid w:val="003170CC"/>
    <w:rsid w:val="0031712E"/>
    <w:rsid w:val="00317226"/>
    <w:rsid w:val="003173CE"/>
    <w:rsid w:val="003175AB"/>
    <w:rsid w:val="003175BC"/>
    <w:rsid w:val="003175E1"/>
    <w:rsid w:val="0031765C"/>
    <w:rsid w:val="003178E7"/>
    <w:rsid w:val="00317AAB"/>
    <w:rsid w:val="00317BDF"/>
    <w:rsid w:val="00317C2D"/>
    <w:rsid w:val="00317EFD"/>
    <w:rsid w:val="0032005D"/>
    <w:rsid w:val="0032008A"/>
    <w:rsid w:val="00320299"/>
    <w:rsid w:val="0032048E"/>
    <w:rsid w:val="003206B1"/>
    <w:rsid w:val="003207F2"/>
    <w:rsid w:val="003208B2"/>
    <w:rsid w:val="003208FB"/>
    <w:rsid w:val="003209D5"/>
    <w:rsid w:val="00320A30"/>
    <w:rsid w:val="00321081"/>
    <w:rsid w:val="003210DA"/>
    <w:rsid w:val="00321154"/>
    <w:rsid w:val="003211B0"/>
    <w:rsid w:val="003212F0"/>
    <w:rsid w:val="00321487"/>
    <w:rsid w:val="003214BE"/>
    <w:rsid w:val="003215B0"/>
    <w:rsid w:val="003217DF"/>
    <w:rsid w:val="00321850"/>
    <w:rsid w:val="00321919"/>
    <w:rsid w:val="00321EDA"/>
    <w:rsid w:val="00321F68"/>
    <w:rsid w:val="003220F1"/>
    <w:rsid w:val="003221DF"/>
    <w:rsid w:val="003222EE"/>
    <w:rsid w:val="0032242F"/>
    <w:rsid w:val="003224AA"/>
    <w:rsid w:val="003224E7"/>
    <w:rsid w:val="00322844"/>
    <w:rsid w:val="0032294D"/>
    <w:rsid w:val="00323B57"/>
    <w:rsid w:val="00323D9A"/>
    <w:rsid w:val="00323F30"/>
    <w:rsid w:val="00323F7E"/>
    <w:rsid w:val="00323FA9"/>
    <w:rsid w:val="00324089"/>
    <w:rsid w:val="00324276"/>
    <w:rsid w:val="0032427F"/>
    <w:rsid w:val="00324313"/>
    <w:rsid w:val="0032448F"/>
    <w:rsid w:val="00324713"/>
    <w:rsid w:val="0032506C"/>
    <w:rsid w:val="003254A4"/>
    <w:rsid w:val="003255C9"/>
    <w:rsid w:val="003257F4"/>
    <w:rsid w:val="00325916"/>
    <w:rsid w:val="00325971"/>
    <w:rsid w:val="00325BCA"/>
    <w:rsid w:val="00325C6D"/>
    <w:rsid w:val="00325D7A"/>
    <w:rsid w:val="00325E3B"/>
    <w:rsid w:val="00326145"/>
    <w:rsid w:val="003264C9"/>
    <w:rsid w:val="0032652A"/>
    <w:rsid w:val="00326536"/>
    <w:rsid w:val="00326790"/>
    <w:rsid w:val="003268CE"/>
    <w:rsid w:val="00326BF2"/>
    <w:rsid w:val="00326CAE"/>
    <w:rsid w:val="00326E00"/>
    <w:rsid w:val="00326E1F"/>
    <w:rsid w:val="00326E9F"/>
    <w:rsid w:val="00326F83"/>
    <w:rsid w:val="00327079"/>
    <w:rsid w:val="003270E1"/>
    <w:rsid w:val="00327163"/>
    <w:rsid w:val="00327289"/>
    <w:rsid w:val="00327305"/>
    <w:rsid w:val="003273EE"/>
    <w:rsid w:val="00327531"/>
    <w:rsid w:val="0032754C"/>
    <w:rsid w:val="0032759A"/>
    <w:rsid w:val="003275A4"/>
    <w:rsid w:val="00327884"/>
    <w:rsid w:val="00327A37"/>
    <w:rsid w:val="00327A66"/>
    <w:rsid w:val="00327A74"/>
    <w:rsid w:val="00327C2C"/>
    <w:rsid w:val="00327D5F"/>
    <w:rsid w:val="00327E6E"/>
    <w:rsid w:val="0032E23B"/>
    <w:rsid w:val="00330187"/>
    <w:rsid w:val="0033058B"/>
    <w:rsid w:val="00330714"/>
    <w:rsid w:val="00330830"/>
    <w:rsid w:val="0033092C"/>
    <w:rsid w:val="00330B57"/>
    <w:rsid w:val="003310AE"/>
    <w:rsid w:val="00331105"/>
    <w:rsid w:val="0033143A"/>
    <w:rsid w:val="003315E8"/>
    <w:rsid w:val="0033165C"/>
    <w:rsid w:val="00331700"/>
    <w:rsid w:val="003317D4"/>
    <w:rsid w:val="00331880"/>
    <w:rsid w:val="003318D7"/>
    <w:rsid w:val="0033196F"/>
    <w:rsid w:val="00331994"/>
    <w:rsid w:val="00331A10"/>
    <w:rsid w:val="00331BDF"/>
    <w:rsid w:val="00331C77"/>
    <w:rsid w:val="00331DB6"/>
    <w:rsid w:val="00331F96"/>
    <w:rsid w:val="003323F8"/>
    <w:rsid w:val="003325AA"/>
    <w:rsid w:val="003329F0"/>
    <w:rsid w:val="00332B55"/>
    <w:rsid w:val="00332B69"/>
    <w:rsid w:val="00332C79"/>
    <w:rsid w:val="00332C86"/>
    <w:rsid w:val="00332D16"/>
    <w:rsid w:val="00332D28"/>
    <w:rsid w:val="003336B9"/>
    <w:rsid w:val="00333783"/>
    <w:rsid w:val="00333970"/>
    <w:rsid w:val="003339F7"/>
    <w:rsid w:val="00333EB9"/>
    <w:rsid w:val="00333F08"/>
    <w:rsid w:val="0033403B"/>
    <w:rsid w:val="00334551"/>
    <w:rsid w:val="003345A8"/>
    <w:rsid w:val="0033476C"/>
    <w:rsid w:val="003348C2"/>
    <w:rsid w:val="003348CB"/>
    <w:rsid w:val="003349E8"/>
    <w:rsid w:val="00334A79"/>
    <w:rsid w:val="00334B5F"/>
    <w:rsid w:val="00334F46"/>
    <w:rsid w:val="0033507D"/>
    <w:rsid w:val="00335173"/>
    <w:rsid w:val="0033546D"/>
    <w:rsid w:val="00335683"/>
    <w:rsid w:val="003357BA"/>
    <w:rsid w:val="003358B1"/>
    <w:rsid w:val="00335AC1"/>
    <w:rsid w:val="00335CE0"/>
    <w:rsid w:val="00335EA8"/>
    <w:rsid w:val="00335F76"/>
    <w:rsid w:val="00336106"/>
    <w:rsid w:val="003363DD"/>
    <w:rsid w:val="003365BC"/>
    <w:rsid w:val="0033683C"/>
    <w:rsid w:val="00336BDD"/>
    <w:rsid w:val="00337156"/>
    <w:rsid w:val="003374EA"/>
    <w:rsid w:val="00337520"/>
    <w:rsid w:val="00337585"/>
    <w:rsid w:val="00337810"/>
    <w:rsid w:val="00337828"/>
    <w:rsid w:val="0033796B"/>
    <w:rsid w:val="00337EE8"/>
    <w:rsid w:val="00337EF3"/>
    <w:rsid w:val="00340361"/>
    <w:rsid w:val="00340580"/>
    <w:rsid w:val="00340795"/>
    <w:rsid w:val="003407EA"/>
    <w:rsid w:val="00340806"/>
    <w:rsid w:val="00340A57"/>
    <w:rsid w:val="00340A95"/>
    <w:rsid w:val="00340B57"/>
    <w:rsid w:val="00340DF3"/>
    <w:rsid w:val="0034111C"/>
    <w:rsid w:val="0034131D"/>
    <w:rsid w:val="003416D8"/>
    <w:rsid w:val="00341947"/>
    <w:rsid w:val="00341AE0"/>
    <w:rsid w:val="00341E60"/>
    <w:rsid w:val="00341E6A"/>
    <w:rsid w:val="00341EAB"/>
    <w:rsid w:val="00342019"/>
    <w:rsid w:val="0034205D"/>
    <w:rsid w:val="00342095"/>
    <w:rsid w:val="0034213B"/>
    <w:rsid w:val="0034217F"/>
    <w:rsid w:val="00342236"/>
    <w:rsid w:val="00342557"/>
    <w:rsid w:val="003425C7"/>
    <w:rsid w:val="00342A30"/>
    <w:rsid w:val="00342A83"/>
    <w:rsid w:val="00342AD2"/>
    <w:rsid w:val="00342D59"/>
    <w:rsid w:val="00342F3C"/>
    <w:rsid w:val="00342FC4"/>
    <w:rsid w:val="003432B0"/>
    <w:rsid w:val="00343501"/>
    <w:rsid w:val="003438BD"/>
    <w:rsid w:val="00343954"/>
    <w:rsid w:val="00343A7E"/>
    <w:rsid w:val="00343B71"/>
    <w:rsid w:val="00343B82"/>
    <w:rsid w:val="00343D83"/>
    <w:rsid w:val="00343E1B"/>
    <w:rsid w:val="00343EE4"/>
    <w:rsid w:val="00343F23"/>
    <w:rsid w:val="0034436B"/>
    <w:rsid w:val="00344439"/>
    <w:rsid w:val="003445E9"/>
    <w:rsid w:val="00344BCA"/>
    <w:rsid w:val="00344CBF"/>
    <w:rsid w:val="00344CF8"/>
    <w:rsid w:val="00344D09"/>
    <w:rsid w:val="003452AA"/>
    <w:rsid w:val="003452D0"/>
    <w:rsid w:val="00345405"/>
    <w:rsid w:val="003456D2"/>
    <w:rsid w:val="00345714"/>
    <w:rsid w:val="0034580A"/>
    <w:rsid w:val="00345C58"/>
    <w:rsid w:val="00345C94"/>
    <w:rsid w:val="00345DDD"/>
    <w:rsid w:val="00345E97"/>
    <w:rsid w:val="00346273"/>
    <w:rsid w:val="003463EF"/>
    <w:rsid w:val="00346479"/>
    <w:rsid w:val="0034649B"/>
    <w:rsid w:val="003468BA"/>
    <w:rsid w:val="00346A4F"/>
    <w:rsid w:val="00346B49"/>
    <w:rsid w:val="00346B62"/>
    <w:rsid w:val="00346B69"/>
    <w:rsid w:val="00346C15"/>
    <w:rsid w:val="00346FED"/>
    <w:rsid w:val="003470AA"/>
    <w:rsid w:val="003477FD"/>
    <w:rsid w:val="00347984"/>
    <w:rsid w:val="003479AD"/>
    <w:rsid w:val="00350162"/>
    <w:rsid w:val="003501B6"/>
    <w:rsid w:val="003502E4"/>
    <w:rsid w:val="003504AA"/>
    <w:rsid w:val="0035064E"/>
    <w:rsid w:val="0035065A"/>
    <w:rsid w:val="0035069E"/>
    <w:rsid w:val="00350720"/>
    <w:rsid w:val="00350745"/>
    <w:rsid w:val="00350AC5"/>
    <w:rsid w:val="00350B31"/>
    <w:rsid w:val="00350D04"/>
    <w:rsid w:val="00350D1B"/>
    <w:rsid w:val="00351347"/>
    <w:rsid w:val="00351509"/>
    <w:rsid w:val="00351624"/>
    <w:rsid w:val="00351659"/>
    <w:rsid w:val="003517B0"/>
    <w:rsid w:val="00351B8A"/>
    <w:rsid w:val="00351BE1"/>
    <w:rsid w:val="00351E01"/>
    <w:rsid w:val="00352185"/>
    <w:rsid w:val="0035244A"/>
    <w:rsid w:val="00352550"/>
    <w:rsid w:val="00352901"/>
    <w:rsid w:val="00352968"/>
    <w:rsid w:val="0035298B"/>
    <w:rsid w:val="003529AA"/>
    <w:rsid w:val="00352B02"/>
    <w:rsid w:val="00352D21"/>
    <w:rsid w:val="0035301E"/>
    <w:rsid w:val="003530D1"/>
    <w:rsid w:val="00353356"/>
    <w:rsid w:val="0035349F"/>
    <w:rsid w:val="00353504"/>
    <w:rsid w:val="00353601"/>
    <w:rsid w:val="0035380B"/>
    <w:rsid w:val="0035401A"/>
    <w:rsid w:val="0035409B"/>
    <w:rsid w:val="00354365"/>
    <w:rsid w:val="0035439C"/>
    <w:rsid w:val="0035443D"/>
    <w:rsid w:val="00354517"/>
    <w:rsid w:val="0035481C"/>
    <w:rsid w:val="003548C1"/>
    <w:rsid w:val="00354AA2"/>
    <w:rsid w:val="00354B50"/>
    <w:rsid w:val="00354F2D"/>
    <w:rsid w:val="00354F40"/>
    <w:rsid w:val="00354FEE"/>
    <w:rsid w:val="00355134"/>
    <w:rsid w:val="003552FA"/>
    <w:rsid w:val="003553CA"/>
    <w:rsid w:val="003557AD"/>
    <w:rsid w:val="003558B1"/>
    <w:rsid w:val="003559FC"/>
    <w:rsid w:val="00355C49"/>
    <w:rsid w:val="00355C72"/>
    <w:rsid w:val="00355C80"/>
    <w:rsid w:val="00356035"/>
    <w:rsid w:val="00356275"/>
    <w:rsid w:val="0035629A"/>
    <w:rsid w:val="00356762"/>
    <w:rsid w:val="00356868"/>
    <w:rsid w:val="00356C0B"/>
    <w:rsid w:val="00356CC4"/>
    <w:rsid w:val="00356D2D"/>
    <w:rsid w:val="003572EE"/>
    <w:rsid w:val="00357420"/>
    <w:rsid w:val="00357744"/>
    <w:rsid w:val="0035774B"/>
    <w:rsid w:val="00357761"/>
    <w:rsid w:val="00357B9C"/>
    <w:rsid w:val="00357D98"/>
    <w:rsid w:val="00357F23"/>
    <w:rsid w:val="00360085"/>
    <w:rsid w:val="003603E0"/>
    <w:rsid w:val="00360A5E"/>
    <w:rsid w:val="00360D8B"/>
    <w:rsid w:val="00360E4E"/>
    <w:rsid w:val="00360F6C"/>
    <w:rsid w:val="0036103D"/>
    <w:rsid w:val="003611D9"/>
    <w:rsid w:val="0036132A"/>
    <w:rsid w:val="00361412"/>
    <w:rsid w:val="003614D2"/>
    <w:rsid w:val="003615CA"/>
    <w:rsid w:val="003617DF"/>
    <w:rsid w:val="00361D1F"/>
    <w:rsid w:val="00361E65"/>
    <w:rsid w:val="0036209E"/>
    <w:rsid w:val="00362634"/>
    <w:rsid w:val="0036266E"/>
    <w:rsid w:val="003628F5"/>
    <w:rsid w:val="003634B3"/>
    <w:rsid w:val="003636AB"/>
    <w:rsid w:val="00363854"/>
    <w:rsid w:val="0036389A"/>
    <w:rsid w:val="00363B2C"/>
    <w:rsid w:val="00363C7F"/>
    <w:rsid w:val="0036407B"/>
    <w:rsid w:val="003641A0"/>
    <w:rsid w:val="0036428B"/>
    <w:rsid w:val="003642A6"/>
    <w:rsid w:val="00364316"/>
    <w:rsid w:val="003644C2"/>
    <w:rsid w:val="00364763"/>
    <w:rsid w:val="00364798"/>
    <w:rsid w:val="003647BB"/>
    <w:rsid w:val="00364879"/>
    <w:rsid w:val="00364A37"/>
    <w:rsid w:val="00364A7C"/>
    <w:rsid w:val="00364A83"/>
    <w:rsid w:val="00364C36"/>
    <w:rsid w:val="00364FC2"/>
    <w:rsid w:val="00365047"/>
    <w:rsid w:val="003652B8"/>
    <w:rsid w:val="003654DD"/>
    <w:rsid w:val="003654DE"/>
    <w:rsid w:val="003658FC"/>
    <w:rsid w:val="00365B6B"/>
    <w:rsid w:val="00365BFE"/>
    <w:rsid w:val="00365C3D"/>
    <w:rsid w:val="00366009"/>
    <w:rsid w:val="0036604F"/>
    <w:rsid w:val="00366083"/>
    <w:rsid w:val="003660E6"/>
    <w:rsid w:val="003661EF"/>
    <w:rsid w:val="0036646B"/>
    <w:rsid w:val="003665BC"/>
    <w:rsid w:val="003666EC"/>
    <w:rsid w:val="00366C1B"/>
    <w:rsid w:val="00366D30"/>
    <w:rsid w:val="00367025"/>
    <w:rsid w:val="0036732A"/>
    <w:rsid w:val="00367337"/>
    <w:rsid w:val="00367367"/>
    <w:rsid w:val="003673FF"/>
    <w:rsid w:val="0036751B"/>
    <w:rsid w:val="00367550"/>
    <w:rsid w:val="00367552"/>
    <w:rsid w:val="00367736"/>
    <w:rsid w:val="003678AC"/>
    <w:rsid w:val="00367A3D"/>
    <w:rsid w:val="00367A65"/>
    <w:rsid w:val="00367C0C"/>
    <w:rsid w:val="00367FD8"/>
    <w:rsid w:val="0037004E"/>
    <w:rsid w:val="003702BB"/>
    <w:rsid w:val="003702F3"/>
    <w:rsid w:val="00370973"/>
    <w:rsid w:val="00370988"/>
    <w:rsid w:val="00370B63"/>
    <w:rsid w:val="00370C09"/>
    <w:rsid w:val="00370FCC"/>
    <w:rsid w:val="003711AF"/>
    <w:rsid w:val="00371515"/>
    <w:rsid w:val="003717E5"/>
    <w:rsid w:val="00371D00"/>
    <w:rsid w:val="0037231D"/>
    <w:rsid w:val="003723A7"/>
    <w:rsid w:val="00372A76"/>
    <w:rsid w:val="00372ABD"/>
    <w:rsid w:val="00372AE0"/>
    <w:rsid w:val="00372D54"/>
    <w:rsid w:val="00373374"/>
    <w:rsid w:val="003735C6"/>
    <w:rsid w:val="00373642"/>
    <w:rsid w:val="003736C7"/>
    <w:rsid w:val="00373EA5"/>
    <w:rsid w:val="0037423E"/>
    <w:rsid w:val="00374382"/>
    <w:rsid w:val="00374479"/>
    <w:rsid w:val="003745DC"/>
    <w:rsid w:val="00374663"/>
    <w:rsid w:val="003747CD"/>
    <w:rsid w:val="00374848"/>
    <w:rsid w:val="00374879"/>
    <w:rsid w:val="003748F7"/>
    <w:rsid w:val="00374B75"/>
    <w:rsid w:val="00374DAB"/>
    <w:rsid w:val="00374F68"/>
    <w:rsid w:val="003757A1"/>
    <w:rsid w:val="003758E2"/>
    <w:rsid w:val="00375A50"/>
    <w:rsid w:val="00375BC2"/>
    <w:rsid w:val="00375C91"/>
    <w:rsid w:val="00375CCD"/>
    <w:rsid w:val="00375D09"/>
    <w:rsid w:val="00375FBB"/>
    <w:rsid w:val="00376255"/>
    <w:rsid w:val="003762DC"/>
    <w:rsid w:val="003764D6"/>
    <w:rsid w:val="00376535"/>
    <w:rsid w:val="0037693D"/>
    <w:rsid w:val="00376973"/>
    <w:rsid w:val="00376991"/>
    <w:rsid w:val="0037704D"/>
    <w:rsid w:val="0037739D"/>
    <w:rsid w:val="0037751C"/>
    <w:rsid w:val="0037764B"/>
    <w:rsid w:val="00377823"/>
    <w:rsid w:val="00377A83"/>
    <w:rsid w:val="00377AFB"/>
    <w:rsid w:val="00377C8B"/>
    <w:rsid w:val="00377D61"/>
    <w:rsid w:val="00377DF9"/>
    <w:rsid w:val="00377E42"/>
    <w:rsid w:val="003802E7"/>
    <w:rsid w:val="003804F5"/>
    <w:rsid w:val="003807EB"/>
    <w:rsid w:val="00380806"/>
    <w:rsid w:val="00380B66"/>
    <w:rsid w:val="00380BCC"/>
    <w:rsid w:val="00380E01"/>
    <w:rsid w:val="00380F3F"/>
    <w:rsid w:val="003818C2"/>
    <w:rsid w:val="00381939"/>
    <w:rsid w:val="00381953"/>
    <w:rsid w:val="00381C1C"/>
    <w:rsid w:val="00381DDD"/>
    <w:rsid w:val="00381ECA"/>
    <w:rsid w:val="00381F86"/>
    <w:rsid w:val="003820A3"/>
    <w:rsid w:val="003820D1"/>
    <w:rsid w:val="003821B0"/>
    <w:rsid w:val="00382232"/>
    <w:rsid w:val="003823A6"/>
    <w:rsid w:val="0038281B"/>
    <w:rsid w:val="0038283C"/>
    <w:rsid w:val="00382C85"/>
    <w:rsid w:val="00382D40"/>
    <w:rsid w:val="00382E98"/>
    <w:rsid w:val="00382F1A"/>
    <w:rsid w:val="00382F5A"/>
    <w:rsid w:val="00382F9A"/>
    <w:rsid w:val="00383077"/>
    <w:rsid w:val="00383282"/>
    <w:rsid w:val="00383422"/>
    <w:rsid w:val="00383658"/>
    <w:rsid w:val="00383777"/>
    <w:rsid w:val="00383865"/>
    <w:rsid w:val="003838C1"/>
    <w:rsid w:val="00383A60"/>
    <w:rsid w:val="00383DB0"/>
    <w:rsid w:val="00383E23"/>
    <w:rsid w:val="0038412E"/>
    <w:rsid w:val="00384470"/>
    <w:rsid w:val="0038457C"/>
    <w:rsid w:val="00384758"/>
    <w:rsid w:val="00384C00"/>
    <w:rsid w:val="00384C04"/>
    <w:rsid w:val="00384E32"/>
    <w:rsid w:val="00384E77"/>
    <w:rsid w:val="003853D4"/>
    <w:rsid w:val="00385840"/>
    <w:rsid w:val="00385C0C"/>
    <w:rsid w:val="00385C10"/>
    <w:rsid w:val="00385FDE"/>
    <w:rsid w:val="00386053"/>
    <w:rsid w:val="003861FD"/>
    <w:rsid w:val="003863A4"/>
    <w:rsid w:val="00386692"/>
    <w:rsid w:val="003867C1"/>
    <w:rsid w:val="0038686E"/>
    <w:rsid w:val="003868D0"/>
    <w:rsid w:val="0038691E"/>
    <w:rsid w:val="00386B4D"/>
    <w:rsid w:val="00386E91"/>
    <w:rsid w:val="00386F39"/>
    <w:rsid w:val="00387012"/>
    <w:rsid w:val="003871EC"/>
    <w:rsid w:val="003872B8"/>
    <w:rsid w:val="00387354"/>
    <w:rsid w:val="00387459"/>
    <w:rsid w:val="00387527"/>
    <w:rsid w:val="00387667"/>
    <w:rsid w:val="0038771D"/>
    <w:rsid w:val="00387748"/>
    <w:rsid w:val="00387D38"/>
    <w:rsid w:val="003903C5"/>
    <w:rsid w:val="00390581"/>
    <w:rsid w:val="003908BC"/>
    <w:rsid w:val="00390935"/>
    <w:rsid w:val="00390AB3"/>
    <w:rsid w:val="0039117D"/>
    <w:rsid w:val="00391517"/>
    <w:rsid w:val="003915B9"/>
    <w:rsid w:val="003915F2"/>
    <w:rsid w:val="00391619"/>
    <w:rsid w:val="003917F4"/>
    <w:rsid w:val="00391FBF"/>
    <w:rsid w:val="0039241F"/>
    <w:rsid w:val="00392491"/>
    <w:rsid w:val="003926B2"/>
    <w:rsid w:val="00392B88"/>
    <w:rsid w:val="00392C30"/>
    <w:rsid w:val="00392DC2"/>
    <w:rsid w:val="00392EB7"/>
    <w:rsid w:val="003934C9"/>
    <w:rsid w:val="00393515"/>
    <w:rsid w:val="003935B0"/>
    <w:rsid w:val="003937E5"/>
    <w:rsid w:val="003937FB"/>
    <w:rsid w:val="00393860"/>
    <w:rsid w:val="003938D8"/>
    <w:rsid w:val="0039398C"/>
    <w:rsid w:val="00393B62"/>
    <w:rsid w:val="00393E44"/>
    <w:rsid w:val="0039418E"/>
    <w:rsid w:val="003941AB"/>
    <w:rsid w:val="00394219"/>
    <w:rsid w:val="00394301"/>
    <w:rsid w:val="0039483E"/>
    <w:rsid w:val="00394C57"/>
    <w:rsid w:val="00394D7B"/>
    <w:rsid w:val="00394E60"/>
    <w:rsid w:val="00394EA5"/>
    <w:rsid w:val="0039520B"/>
    <w:rsid w:val="00395415"/>
    <w:rsid w:val="003954B6"/>
    <w:rsid w:val="00395C84"/>
    <w:rsid w:val="003961B1"/>
    <w:rsid w:val="00396526"/>
    <w:rsid w:val="003965D2"/>
    <w:rsid w:val="00396704"/>
    <w:rsid w:val="00396753"/>
    <w:rsid w:val="003967D3"/>
    <w:rsid w:val="003967F1"/>
    <w:rsid w:val="00396CCB"/>
    <w:rsid w:val="00397118"/>
    <w:rsid w:val="0039747B"/>
    <w:rsid w:val="003974D1"/>
    <w:rsid w:val="00397AB6"/>
    <w:rsid w:val="00397ACA"/>
    <w:rsid w:val="003A0237"/>
    <w:rsid w:val="003A05CF"/>
    <w:rsid w:val="003A0617"/>
    <w:rsid w:val="003A0693"/>
    <w:rsid w:val="003A0D27"/>
    <w:rsid w:val="003A0E0C"/>
    <w:rsid w:val="003A10C3"/>
    <w:rsid w:val="003A1130"/>
    <w:rsid w:val="003A12FC"/>
    <w:rsid w:val="003A1529"/>
    <w:rsid w:val="003A1590"/>
    <w:rsid w:val="003A15A4"/>
    <w:rsid w:val="003A15B2"/>
    <w:rsid w:val="003A15B4"/>
    <w:rsid w:val="003A1702"/>
    <w:rsid w:val="003A170C"/>
    <w:rsid w:val="003A1730"/>
    <w:rsid w:val="003A18A0"/>
    <w:rsid w:val="003A19A7"/>
    <w:rsid w:val="003A1A61"/>
    <w:rsid w:val="003A1C83"/>
    <w:rsid w:val="003A1FB3"/>
    <w:rsid w:val="003A21C7"/>
    <w:rsid w:val="003A24B4"/>
    <w:rsid w:val="003A2771"/>
    <w:rsid w:val="003A280A"/>
    <w:rsid w:val="003A28BE"/>
    <w:rsid w:val="003A28E5"/>
    <w:rsid w:val="003A2901"/>
    <w:rsid w:val="003A2AF0"/>
    <w:rsid w:val="003A2EE1"/>
    <w:rsid w:val="003A33D0"/>
    <w:rsid w:val="003A36BF"/>
    <w:rsid w:val="003A3959"/>
    <w:rsid w:val="003A3A10"/>
    <w:rsid w:val="003A3A2F"/>
    <w:rsid w:val="003A3C61"/>
    <w:rsid w:val="003A3C9C"/>
    <w:rsid w:val="003A3CD3"/>
    <w:rsid w:val="003A3DF4"/>
    <w:rsid w:val="003A3E53"/>
    <w:rsid w:val="003A41F6"/>
    <w:rsid w:val="003A4279"/>
    <w:rsid w:val="003A452B"/>
    <w:rsid w:val="003A4568"/>
    <w:rsid w:val="003A4634"/>
    <w:rsid w:val="003A469D"/>
    <w:rsid w:val="003A46E3"/>
    <w:rsid w:val="003A4903"/>
    <w:rsid w:val="003A495D"/>
    <w:rsid w:val="003A4A1C"/>
    <w:rsid w:val="003A4A40"/>
    <w:rsid w:val="003A4BF4"/>
    <w:rsid w:val="003A4C7C"/>
    <w:rsid w:val="003A4D0B"/>
    <w:rsid w:val="003A4EF4"/>
    <w:rsid w:val="003A4FE8"/>
    <w:rsid w:val="003A50E5"/>
    <w:rsid w:val="003A5249"/>
    <w:rsid w:val="003A54BE"/>
    <w:rsid w:val="003A5611"/>
    <w:rsid w:val="003A57E8"/>
    <w:rsid w:val="003A5844"/>
    <w:rsid w:val="003A58F0"/>
    <w:rsid w:val="003A5966"/>
    <w:rsid w:val="003A597F"/>
    <w:rsid w:val="003A5A7D"/>
    <w:rsid w:val="003A5B6C"/>
    <w:rsid w:val="003A5E98"/>
    <w:rsid w:val="003A61E1"/>
    <w:rsid w:val="003A637B"/>
    <w:rsid w:val="003A6444"/>
    <w:rsid w:val="003A6453"/>
    <w:rsid w:val="003A662F"/>
    <w:rsid w:val="003A66D6"/>
    <w:rsid w:val="003A6800"/>
    <w:rsid w:val="003A684D"/>
    <w:rsid w:val="003A6FF0"/>
    <w:rsid w:val="003A700D"/>
    <w:rsid w:val="003A71A8"/>
    <w:rsid w:val="003A71D2"/>
    <w:rsid w:val="003A738B"/>
    <w:rsid w:val="003A73E8"/>
    <w:rsid w:val="003A753E"/>
    <w:rsid w:val="003A7605"/>
    <w:rsid w:val="003A78E6"/>
    <w:rsid w:val="003A7988"/>
    <w:rsid w:val="003A798D"/>
    <w:rsid w:val="003A79BD"/>
    <w:rsid w:val="003A7ACA"/>
    <w:rsid w:val="003A7B69"/>
    <w:rsid w:val="003A7BED"/>
    <w:rsid w:val="003A7F3C"/>
    <w:rsid w:val="003A7F72"/>
    <w:rsid w:val="003AA7B7"/>
    <w:rsid w:val="003AE67F"/>
    <w:rsid w:val="003B008C"/>
    <w:rsid w:val="003B00CA"/>
    <w:rsid w:val="003B030B"/>
    <w:rsid w:val="003B0432"/>
    <w:rsid w:val="003B0732"/>
    <w:rsid w:val="003B0821"/>
    <w:rsid w:val="003B099F"/>
    <w:rsid w:val="003B0A4C"/>
    <w:rsid w:val="003B0BE9"/>
    <w:rsid w:val="003B0F4B"/>
    <w:rsid w:val="003B10DC"/>
    <w:rsid w:val="003B12AD"/>
    <w:rsid w:val="003B12B2"/>
    <w:rsid w:val="003B13ED"/>
    <w:rsid w:val="003B147F"/>
    <w:rsid w:val="003B17AD"/>
    <w:rsid w:val="003B18A5"/>
    <w:rsid w:val="003B1928"/>
    <w:rsid w:val="003B1992"/>
    <w:rsid w:val="003B1D6A"/>
    <w:rsid w:val="003B219F"/>
    <w:rsid w:val="003B223D"/>
    <w:rsid w:val="003B22D0"/>
    <w:rsid w:val="003B2363"/>
    <w:rsid w:val="003B25A5"/>
    <w:rsid w:val="003B2634"/>
    <w:rsid w:val="003B26E6"/>
    <w:rsid w:val="003B27C0"/>
    <w:rsid w:val="003B27D3"/>
    <w:rsid w:val="003B27DF"/>
    <w:rsid w:val="003B2D2B"/>
    <w:rsid w:val="003B2E9B"/>
    <w:rsid w:val="003B2F8D"/>
    <w:rsid w:val="003B32F0"/>
    <w:rsid w:val="003B3606"/>
    <w:rsid w:val="003B372E"/>
    <w:rsid w:val="003B3737"/>
    <w:rsid w:val="003B3C64"/>
    <w:rsid w:val="003B3D6F"/>
    <w:rsid w:val="003B3DEE"/>
    <w:rsid w:val="003B4140"/>
    <w:rsid w:val="003B45CD"/>
    <w:rsid w:val="003B46FF"/>
    <w:rsid w:val="003B47BE"/>
    <w:rsid w:val="003B4855"/>
    <w:rsid w:val="003B48D3"/>
    <w:rsid w:val="003B4B88"/>
    <w:rsid w:val="003B4C67"/>
    <w:rsid w:val="003B4F0C"/>
    <w:rsid w:val="003B4F2C"/>
    <w:rsid w:val="003B4F77"/>
    <w:rsid w:val="003B4FAA"/>
    <w:rsid w:val="003B506E"/>
    <w:rsid w:val="003B51B1"/>
    <w:rsid w:val="003B5295"/>
    <w:rsid w:val="003B537C"/>
    <w:rsid w:val="003B547A"/>
    <w:rsid w:val="003B548A"/>
    <w:rsid w:val="003B555F"/>
    <w:rsid w:val="003B58FD"/>
    <w:rsid w:val="003B5A1E"/>
    <w:rsid w:val="003B5AEF"/>
    <w:rsid w:val="003B5EFA"/>
    <w:rsid w:val="003B5EFD"/>
    <w:rsid w:val="003B6216"/>
    <w:rsid w:val="003B628D"/>
    <w:rsid w:val="003B6921"/>
    <w:rsid w:val="003B6EC0"/>
    <w:rsid w:val="003B70EF"/>
    <w:rsid w:val="003B7536"/>
    <w:rsid w:val="003B75B9"/>
    <w:rsid w:val="003B76CA"/>
    <w:rsid w:val="003B775A"/>
    <w:rsid w:val="003B7A19"/>
    <w:rsid w:val="003B7D46"/>
    <w:rsid w:val="003B7EDB"/>
    <w:rsid w:val="003B7F30"/>
    <w:rsid w:val="003C0794"/>
    <w:rsid w:val="003C087B"/>
    <w:rsid w:val="003C0A55"/>
    <w:rsid w:val="003C0C4B"/>
    <w:rsid w:val="003C0DA2"/>
    <w:rsid w:val="003C1407"/>
    <w:rsid w:val="003C15B3"/>
    <w:rsid w:val="003C1622"/>
    <w:rsid w:val="003C1635"/>
    <w:rsid w:val="003C16F8"/>
    <w:rsid w:val="003C1834"/>
    <w:rsid w:val="003C183A"/>
    <w:rsid w:val="003C191D"/>
    <w:rsid w:val="003C1A18"/>
    <w:rsid w:val="003C1BC8"/>
    <w:rsid w:val="003C1D10"/>
    <w:rsid w:val="003C209C"/>
    <w:rsid w:val="003C23F6"/>
    <w:rsid w:val="003C2478"/>
    <w:rsid w:val="003C2DD8"/>
    <w:rsid w:val="003C2EF2"/>
    <w:rsid w:val="003C3381"/>
    <w:rsid w:val="003C34A0"/>
    <w:rsid w:val="003C34D5"/>
    <w:rsid w:val="003C3725"/>
    <w:rsid w:val="003C3780"/>
    <w:rsid w:val="003C3918"/>
    <w:rsid w:val="003C3974"/>
    <w:rsid w:val="003C4234"/>
    <w:rsid w:val="003C483B"/>
    <w:rsid w:val="003C48EA"/>
    <w:rsid w:val="003C49CE"/>
    <w:rsid w:val="003C4B4C"/>
    <w:rsid w:val="003C4BF2"/>
    <w:rsid w:val="003C4C24"/>
    <w:rsid w:val="003C4D7F"/>
    <w:rsid w:val="003C4F94"/>
    <w:rsid w:val="003C4FDB"/>
    <w:rsid w:val="003C5414"/>
    <w:rsid w:val="003C54BE"/>
    <w:rsid w:val="003C555E"/>
    <w:rsid w:val="003C5C41"/>
    <w:rsid w:val="003C5F23"/>
    <w:rsid w:val="003C6124"/>
    <w:rsid w:val="003C65F9"/>
    <w:rsid w:val="003C669D"/>
    <w:rsid w:val="003C66D2"/>
    <w:rsid w:val="003C670F"/>
    <w:rsid w:val="003C6810"/>
    <w:rsid w:val="003C6877"/>
    <w:rsid w:val="003C6BF9"/>
    <w:rsid w:val="003C6D42"/>
    <w:rsid w:val="003C6E7D"/>
    <w:rsid w:val="003C6E92"/>
    <w:rsid w:val="003C6F8F"/>
    <w:rsid w:val="003C7062"/>
    <w:rsid w:val="003C7124"/>
    <w:rsid w:val="003C7461"/>
    <w:rsid w:val="003C7DFD"/>
    <w:rsid w:val="003C7E59"/>
    <w:rsid w:val="003C7FB7"/>
    <w:rsid w:val="003D0009"/>
    <w:rsid w:val="003D01C4"/>
    <w:rsid w:val="003D0350"/>
    <w:rsid w:val="003D05D1"/>
    <w:rsid w:val="003D0788"/>
    <w:rsid w:val="003D0D26"/>
    <w:rsid w:val="003D0EBC"/>
    <w:rsid w:val="003D0FBE"/>
    <w:rsid w:val="003D132A"/>
    <w:rsid w:val="003D1517"/>
    <w:rsid w:val="003D18EC"/>
    <w:rsid w:val="003D1B2C"/>
    <w:rsid w:val="003D1CB7"/>
    <w:rsid w:val="003D1D50"/>
    <w:rsid w:val="003D2039"/>
    <w:rsid w:val="003D216E"/>
    <w:rsid w:val="003D232D"/>
    <w:rsid w:val="003D2486"/>
    <w:rsid w:val="003D25AB"/>
    <w:rsid w:val="003D286B"/>
    <w:rsid w:val="003D2882"/>
    <w:rsid w:val="003D2938"/>
    <w:rsid w:val="003D293E"/>
    <w:rsid w:val="003D2A86"/>
    <w:rsid w:val="003D2C1B"/>
    <w:rsid w:val="003D2D99"/>
    <w:rsid w:val="003D3278"/>
    <w:rsid w:val="003D34B4"/>
    <w:rsid w:val="003D3517"/>
    <w:rsid w:val="003D375D"/>
    <w:rsid w:val="003D3A90"/>
    <w:rsid w:val="003D3AB1"/>
    <w:rsid w:val="003D3B86"/>
    <w:rsid w:val="003D3C8B"/>
    <w:rsid w:val="003D3E7C"/>
    <w:rsid w:val="003D3EAB"/>
    <w:rsid w:val="003D3F8B"/>
    <w:rsid w:val="003D3FBA"/>
    <w:rsid w:val="003D402B"/>
    <w:rsid w:val="003D415D"/>
    <w:rsid w:val="003D4221"/>
    <w:rsid w:val="003D45BF"/>
    <w:rsid w:val="003D4C84"/>
    <w:rsid w:val="003D51F3"/>
    <w:rsid w:val="003D536E"/>
    <w:rsid w:val="003D54B0"/>
    <w:rsid w:val="003D56A7"/>
    <w:rsid w:val="003D5CCC"/>
    <w:rsid w:val="003D6330"/>
    <w:rsid w:val="003D65DB"/>
    <w:rsid w:val="003D66F2"/>
    <w:rsid w:val="003D6882"/>
    <w:rsid w:val="003D68FF"/>
    <w:rsid w:val="003D6914"/>
    <w:rsid w:val="003D6B0B"/>
    <w:rsid w:val="003D6B3E"/>
    <w:rsid w:val="003D6D65"/>
    <w:rsid w:val="003D6F78"/>
    <w:rsid w:val="003D6FB2"/>
    <w:rsid w:val="003D700E"/>
    <w:rsid w:val="003D715C"/>
    <w:rsid w:val="003D748E"/>
    <w:rsid w:val="003D764F"/>
    <w:rsid w:val="003D76EF"/>
    <w:rsid w:val="003D770E"/>
    <w:rsid w:val="003D7727"/>
    <w:rsid w:val="003D77F7"/>
    <w:rsid w:val="003D7ADE"/>
    <w:rsid w:val="003D7BE6"/>
    <w:rsid w:val="003D7CE9"/>
    <w:rsid w:val="003D7E98"/>
    <w:rsid w:val="003E0042"/>
    <w:rsid w:val="003E03D9"/>
    <w:rsid w:val="003E0667"/>
    <w:rsid w:val="003E0703"/>
    <w:rsid w:val="003E0ABA"/>
    <w:rsid w:val="003E0BCE"/>
    <w:rsid w:val="003E0CD1"/>
    <w:rsid w:val="003E0DF3"/>
    <w:rsid w:val="003E1321"/>
    <w:rsid w:val="003E1372"/>
    <w:rsid w:val="003E13E0"/>
    <w:rsid w:val="003E13E3"/>
    <w:rsid w:val="003E15D0"/>
    <w:rsid w:val="003E1660"/>
    <w:rsid w:val="003E16B5"/>
    <w:rsid w:val="003E174D"/>
    <w:rsid w:val="003E1820"/>
    <w:rsid w:val="003E1968"/>
    <w:rsid w:val="003E1A3C"/>
    <w:rsid w:val="003E1AA8"/>
    <w:rsid w:val="003E1CD1"/>
    <w:rsid w:val="003E1D7B"/>
    <w:rsid w:val="003E1EA8"/>
    <w:rsid w:val="003E2059"/>
    <w:rsid w:val="003E223B"/>
    <w:rsid w:val="003E2311"/>
    <w:rsid w:val="003E2462"/>
    <w:rsid w:val="003E28F4"/>
    <w:rsid w:val="003E2A2D"/>
    <w:rsid w:val="003E2FBB"/>
    <w:rsid w:val="003E308C"/>
    <w:rsid w:val="003E32F5"/>
    <w:rsid w:val="003E3301"/>
    <w:rsid w:val="003E3473"/>
    <w:rsid w:val="003E3614"/>
    <w:rsid w:val="003E3649"/>
    <w:rsid w:val="003E3A2B"/>
    <w:rsid w:val="003E3A44"/>
    <w:rsid w:val="003E3FED"/>
    <w:rsid w:val="003E40A3"/>
    <w:rsid w:val="003E44CD"/>
    <w:rsid w:val="003E45C5"/>
    <w:rsid w:val="003E46E9"/>
    <w:rsid w:val="003E477B"/>
    <w:rsid w:val="003E47D4"/>
    <w:rsid w:val="003E480B"/>
    <w:rsid w:val="003E4CDA"/>
    <w:rsid w:val="003E503A"/>
    <w:rsid w:val="003E50B9"/>
    <w:rsid w:val="003E52BF"/>
    <w:rsid w:val="003E54BA"/>
    <w:rsid w:val="003E5617"/>
    <w:rsid w:val="003E5649"/>
    <w:rsid w:val="003E5CB3"/>
    <w:rsid w:val="003E5EDC"/>
    <w:rsid w:val="003E63C3"/>
    <w:rsid w:val="003E64A9"/>
    <w:rsid w:val="003E64C0"/>
    <w:rsid w:val="003E6553"/>
    <w:rsid w:val="003E65BF"/>
    <w:rsid w:val="003E6968"/>
    <w:rsid w:val="003E6BEF"/>
    <w:rsid w:val="003E6C4C"/>
    <w:rsid w:val="003E7115"/>
    <w:rsid w:val="003E7499"/>
    <w:rsid w:val="003E76AD"/>
    <w:rsid w:val="003E7905"/>
    <w:rsid w:val="003E7A57"/>
    <w:rsid w:val="003E7F3B"/>
    <w:rsid w:val="003F0313"/>
    <w:rsid w:val="003F0336"/>
    <w:rsid w:val="003F0A14"/>
    <w:rsid w:val="003F0C06"/>
    <w:rsid w:val="003F0CDD"/>
    <w:rsid w:val="003F0EA7"/>
    <w:rsid w:val="003F0FE6"/>
    <w:rsid w:val="003F14D6"/>
    <w:rsid w:val="003F14D8"/>
    <w:rsid w:val="003F1745"/>
    <w:rsid w:val="003F1863"/>
    <w:rsid w:val="003F1961"/>
    <w:rsid w:val="003F1DB2"/>
    <w:rsid w:val="003F2542"/>
    <w:rsid w:val="003F262F"/>
    <w:rsid w:val="003F2695"/>
    <w:rsid w:val="003F29B9"/>
    <w:rsid w:val="003F2AD2"/>
    <w:rsid w:val="003F2AE8"/>
    <w:rsid w:val="003F2C83"/>
    <w:rsid w:val="003F2CF2"/>
    <w:rsid w:val="003F32A7"/>
    <w:rsid w:val="003F32B3"/>
    <w:rsid w:val="003F32BC"/>
    <w:rsid w:val="003F349C"/>
    <w:rsid w:val="003F37F3"/>
    <w:rsid w:val="003F3A0E"/>
    <w:rsid w:val="003F3FCC"/>
    <w:rsid w:val="003F3FD9"/>
    <w:rsid w:val="003F427C"/>
    <w:rsid w:val="003F44EA"/>
    <w:rsid w:val="003F46C4"/>
    <w:rsid w:val="003F483F"/>
    <w:rsid w:val="003F49DB"/>
    <w:rsid w:val="003F4A60"/>
    <w:rsid w:val="003F4AF6"/>
    <w:rsid w:val="003F4B45"/>
    <w:rsid w:val="003F4B5D"/>
    <w:rsid w:val="003F4DE4"/>
    <w:rsid w:val="003F4E80"/>
    <w:rsid w:val="003F5047"/>
    <w:rsid w:val="003F5547"/>
    <w:rsid w:val="003F5C40"/>
    <w:rsid w:val="003F5C4D"/>
    <w:rsid w:val="003F5D74"/>
    <w:rsid w:val="003F60FF"/>
    <w:rsid w:val="003F62F9"/>
    <w:rsid w:val="003F651F"/>
    <w:rsid w:val="003F6626"/>
    <w:rsid w:val="003F6952"/>
    <w:rsid w:val="003F6B35"/>
    <w:rsid w:val="003F6C4B"/>
    <w:rsid w:val="003F6E12"/>
    <w:rsid w:val="003F6F8B"/>
    <w:rsid w:val="003F74B6"/>
    <w:rsid w:val="003F75ED"/>
    <w:rsid w:val="003F75EE"/>
    <w:rsid w:val="003F767B"/>
    <w:rsid w:val="003F784A"/>
    <w:rsid w:val="003F7886"/>
    <w:rsid w:val="003F7973"/>
    <w:rsid w:val="003F7980"/>
    <w:rsid w:val="003F7C22"/>
    <w:rsid w:val="004002B7"/>
    <w:rsid w:val="004002EB"/>
    <w:rsid w:val="004002F3"/>
    <w:rsid w:val="004003FB"/>
    <w:rsid w:val="0040066E"/>
    <w:rsid w:val="004007B1"/>
    <w:rsid w:val="004008D9"/>
    <w:rsid w:val="0040094B"/>
    <w:rsid w:val="00400A41"/>
    <w:rsid w:val="00400C91"/>
    <w:rsid w:val="00400CDA"/>
    <w:rsid w:val="00400F31"/>
    <w:rsid w:val="00400F62"/>
    <w:rsid w:val="00400FCB"/>
    <w:rsid w:val="0040147C"/>
    <w:rsid w:val="004018CB"/>
    <w:rsid w:val="00401B15"/>
    <w:rsid w:val="00401D40"/>
    <w:rsid w:val="00401EC9"/>
    <w:rsid w:val="00402191"/>
    <w:rsid w:val="004023BA"/>
    <w:rsid w:val="00402540"/>
    <w:rsid w:val="00402606"/>
    <w:rsid w:val="004027AA"/>
    <w:rsid w:val="004027D7"/>
    <w:rsid w:val="00402880"/>
    <w:rsid w:val="00402ABD"/>
    <w:rsid w:val="00402C88"/>
    <w:rsid w:val="004032F7"/>
    <w:rsid w:val="004036E6"/>
    <w:rsid w:val="00403716"/>
    <w:rsid w:val="004037D8"/>
    <w:rsid w:val="004038A5"/>
    <w:rsid w:val="00403981"/>
    <w:rsid w:val="0040410D"/>
    <w:rsid w:val="0040423B"/>
    <w:rsid w:val="004042FB"/>
    <w:rsid w:val="0040463B"/>
    <w:rsid w:val="00404930"/>
    <w:rsid w:val="00404EF7"/>
    <w:rsid w:val="00405157"/>
    <w:rsid w:val="0040523D"/>
    <w:rsid w:val="004053E2"/>
    <w:rsid w:val="0040571F"/>
    <w:rsid w:val="004058EF"/>
    <w:rsid w:val="00405B15"/>
    <w:rsid w:val="00405E8E"/>
    <w:rsid w:val="00405EC4"/>
    <w:rsid w:val="00406198"/>
    <w:rsid w:val="0040628C"/>
    <w:rsid w:val="00406451"/>
    <w:rsid w:val="004064EE"/>
    <w:rsid w:val="00406547"/>
    <w:rsid w:val="00406A6F"/>
    <w:rsid w:val="00406B4D"/>
    <w:rsid w:val="00406D46"/>
    <w:rsid w:val="00406E77"/>
    <w:rsid w:val="00406F71"/>
    <w:rsid w:val="00407012"/>
    <w:rsid w:val="00407143"/>
    <w:rsid w:val="00407187"/>
    <w:rsid w:val="004073E7"/>
    <w:rsid w:val="0040788E"/>
    <w:rsid w:val="004079B8"/>
    <w:rsid w:val="00407AC2"/>
    <w:rsid w:val="00407CEC"/>
    <w:rsid w:val="004100B6"/>
    <w:rsid w:val="0041016C"/>
    <w:rsid w:val="0041027B"/>
    <w:rsid w:val="00410335"/>
    <w:rsid w:val="0041074D"/>
    <w:rsid w:val="004107CE"/>
    <w:rsid w:val="00410D1C"/>
    <w:rsid w:val="00410E50"/>
    <w:rsid w:val="00411062"/>
    <w:rsid w:val="004111E8"/>
    <w:rsid w:val="004113FA"/>
    <w:rsid w:val="00411562"/>
    <w:rsid w:val="00411713"/>
    <w:rsid w:val="00411751"/>
    <w:rsid w:val="00411990"/>
    <w:rsid w:val="00411D42"/>
    <w:rsid w:val="004124C2"/>
    <w:rsid w:val="0041257C"/>
    <w:rsid w:val="004128C5"/>
    <w:rsid w:val="004128F9"/>
    <w:rsid w:val="004131A7"/>
    <w:rsid w:val="00413269"/>
    <w:rsid w:val="0041327E"/>
    <w:rsid w:val="00413295"/>
    <w:rsid w:val="00413695"/>
    <w:rsid w:val="0041375B"/>
    <w:rsid w:val="00413848"/>
    <w:rsid w:val="00413AFE"/>
    <w:rsid w:val="00413E29"/>
    <w:rsid w:val="004140B7"/>
    <w:rsid w:val="0041443C"/>
    <w:rsid w:val="004144D9"/>
    <w:rsid w:val="004144DA"/>
    <w:rsid w:val="0041488F"/>
    <w:rsid w:val="00414D04"/>
    <w:rsid w:val="00414EEC"/>
    <w:rsid w:val="0041512B"/>
    <w:rsid w:val="004151A2"/>
    <w:rsid w:val="004154F7"/>
    <w:rsid w:val="004155C1"/>
    <w:rsid w:val="00415715"/>
    <w:rsid w:val="004157FD"/>
    <w:rsid w:val="004159E7"/>
    <w:rsid w:val="00415AF1"/>
    <w:rsid w:val="00415D81"/>
    <w:rsid w:val="00415DA1"/>
    <w:rsid w:val="00415E8B"/>
    <w:rsid w:val="00415EDB"/>
    <w:rsid w:val="0041645E"/>
    <w:rsid w:val="004165E6"/>
    <w:rsid w:val="00416864"/>
    <w:rsid w:val="0041696D"/>
    <w:rsid w:val="00416AF2"/>
    <w:rsid w:val="00416B0A"/>
    <w:rsid w:val="00416BEC"/>
    <w:rsid w:val="00416C60"/>
    <w:rsid w:val="00416D44"/>
    <w:rsid w:val="00416DFE"/>
    <w:rsid w:val="00416F5F"/>
    <w:rsid w:val="0041700F"/>
    <w:rsid w:val="0041715E"/>
    <w:rsid w:val="0041751C"/>
    <w:rsid w:val="004176B8"/>
    <w:rsid w:val="004176DB"/>
    <w:rsid w:val="004176FF"/>
    <w:rsid w:val="004177CE"/>
    <w:rsid w:val="00417A1E"/>
    <w:rsid w:val="00417D03"/>
    <w:rsid w:val="00420063"/>
    <w:rsid w:val="00420266"/>
    <w:rsid w:val="00420450"/>
    <w:rsid w:val="00420974"/>
    <w:rsid w:val="00420A5A"/>
    <w:rsid w:val="00420A8D"/>
    <w:rsid w:val="00420BAB"/>
    <w:rsid w:val="00421031"/>
    <w:rsid w:val="004213E4"/>
    <w:rsid w:val="00421643"/>
    <w:rsid w:val="00421961"/>
    <w:rsid w:val="00421A27"/>
    <w:rsid w:val="00421B3D"/>
    <w:rsid w:val="00421D0A"/>
    <w:rsid w:val="00421DC2"/>
    <w:rsid w:val="0042209A"/>
    <w:rsid w:val="004221AF"/>
    <w:rsid w:val="0042221F"/>
    <w:rsid w:val="004222A7"/>
    <w:rsid w:val="004225AA"/>
    <w:rsid w:val="00422647"/>
    <w:rsid w:val="0042264B"/>
    <w:rsid w:val="004226C3"/>
    <w:rsid w:val="00422725"/>
    <w:rsid w:val="004228BA"/>
    <w:rsid w:val="00422A49"/>
    <w:rsid w:val="00422AC4"/>
    <w:rsid w:val="00422B4C"/>
    <w:rsid w:val="00422D7B"/>
    <w:rsid w:val="00423018"/>
    <w:rsid w:val="00423183"/>
    <w:rsid w:val="004232E8"/>
    <w:rsid w:val="00423520"/>
    <w:rsid w:val="00423827"/>
    <w:rsid w:val="0042382B"/>
    <w:rsid w:val="00423C1E"/>
    <w:rsid w:val="00423CE1"/>
    <w:rsid w:val="00424008"/>
    <w:rsid w:val="004241C5"/>
    <w:rsid w:val="0042459D"/>
    <w:rsid w:val="00424BF8"/>
    <w:rsid w:val="00424DA8"/>
    <w:rsid w:val="00424FA7"/>
    <w:rsid w:val="004251D4"/>
    <w:rsid w:val="00425363"/>
    <w:rsid w:val="0042536F"/>
    <w:rsid w:val="0042540A"/>
    <w:rsid w:val="0042560E"/>
    <w:rsid w:val="0042569B"/>
    <w:rsid w:val="004257F7"/>
    <w:rsid w:val="00425ABA"/>
    <w:rsid w:val="00425D2C"/>
    <w:rsid w:val="00425F90"/>
    <w:rsid w:val="00426434"/>
    <w:rsid w:val="00426A87"/>
    <w:rsid w:val="00426ACC"/>
    <w:rsid w:val="00426B0E"/>
    <w:rsid w:val="00426B59"/>
    <w:rsid w:val="00427007"/>
    <w:rsid w:val="00427089"/>
    <w:rsid w:val="004270CE"/>
    <w:rsid w:val="0042728A"/>
    <w:rsid w:val="0042731F"/>
    <w:rsid w:val="00427327"/>
    <w:rsid w:val="0042740F"/>
    <w:rsid w:val="0042742E"/>
    <w:rsid w:val="00427436"/>
    <w:rsid w:val="004275CE"/>
    <w:rsid w:val="00427B5C"/>
    <w:rsid w:val="00427DA1"/>
    <w:rsid w:val="00427E29"/>
    <w:rsid w:val="00427F6D"/>
    <w:rsid w:val="00430714"/>
    <w:rsid w:val="00430892"/>
    <w:rsid w:val="004309D8"/>
    <w:rsid w:val="00430B43"/>
    <w:rsid w:val="00430C3C"/>
    <w:rsid w:val="00430DFF"/>
    <w:rsid w:val="00430EAF"/>
    <w:rsid w:val="00430F0F"/>
    <w:rsid w:val="00430F41"/>
    <w:rsid w:val="00431058"/>
    <w:rsid w:val="00431136"/>
    <w:rsid w:val="0043119C"/>
    <w:rsid w:val="004313D1"/>
    <w:rsid w:val="00431951"/>
    <w:rsid w:val="004319B1"/>
    <w:rsid w:val="00431B6F"/>
    <w:rsid w:val="00431C53"/>
    <w:rsid w:val="00431CE6"/>
    <w:rsid w:val="00431E2B"/>
    <w:rsid w:val="00431EB9"/>
    <w:rsid w:val="00431ECB"/>
    <w:rsid w:val="00432110"/>
    <w:rsid w:val="00432316"/>
    <w:rsid w:val="00432565"/>
    <w:rsid w:val="0043259F"/>
    <w:rsid w:val="004328E9"/>
    <w:rsid w:val="004328EE"/>
    <w:rsid w:val="004328FF"/>
    <w:rsid w:val="00432D96"/>
    <w:rsid w:val="00432E56"/>
    <w:rsid w:val="0043305E"/>
    <w:rsid w:val="0043310A"/>
    <w:rsid w:val="004332A7"/>
    <w:rsid w:val="00433323"/>
    <w:rsid w:val="0043370C"/>
    <w:rsid w:val="00433913"/>
    <w:rsid w:val="00433A87"/>
    <w:rsid w:val="00433BDA"/>
    <w:rsid w:val="00433EBE"/>
    <w:rsid w:val="00434109"/>
    <w:rsid w:val="00434170"/>
    <w:rsid w:val="004341BB"/>
    <w:rsid w:val="00434406"/>
    <w:rsid w:val="00434747"/>
    <w:rsid w:val="00434960"/>
    <w:rsid w:val="00434A31"/>
    <w:rsid w:val="00434D7C"/>
    <w:rsid w:val="00434E3F"/>
    <w:rsid w:val="00434ED8"/>
    <w:rsid w:val="00434FB3"/>
    <w:rsid w:val="004355B3"/>
    <w:rsid w:val="004355F4"/>
    <w:rsid w:val="00435605"/>
    <w:rsid w:val="00435788"/>
    <w:rsid w:val="00435973"/>
    <w:rsid w:val="00435A63"/>
    <w:rsid w:val="00435AF3"/>
    <w:rsid w:val="00435EE8"/>
    <w:rsid w:val="004363B5"/>
    <w:rsid w:val="00436726"/>
    <w:rsid w:val="00436970"/>
    <w:rsid w:val="00436DD7"/>
    <w:rsid w:val="0043700B"/>
    <w:rsid w:val="004370EB"/>
    <w:rsid w:val="004370FA"/>
    <w:rsid w:val="00437932"/>
    <w:rsid w:val="00437AF4"/>
    <w:rsid w:val="00437D59"/>
    <w:rsid w:val="00437F73"/>
    <w:rsid w:val="00440177"/>
    <w:rsid w:val="004401AC"/>
    <w:rsid w:val="0044036A"/>
    <w:rsid w:val="004403D1"/>
    <w:rsid w:val="004405AA"/>
    <w:rsid w:val="00440688"/>
    <w:rsid w:val="004408E7"/>
    <w:rsid w:val="00440C57"/>
    <w:rsid w:val="00440C98"/>
    <w:rsid w:val="00440FED"/>
    <w:rsid w:val="00441151"/>
    <w:rsid w:val="004411C4"/>
    <w:rsid w:val="0044125A"/>
    <w:rsid w:val="004412EC"/>
    <w:rsid w:val="00441413"/>
    <w:rsid w:val="004417A8"/>
    <w:rsid w:val="00441893"/>
    <w:rsid w:val="004418CA"/>
    <w:rsid w:val="004418E5"/>
    <w:rsid w:val="00441951"/>
    <w:rsid w:val="00441B92"/>
    <w:rsid w:val="00441D9F"/>
    <w:rsid w:val="00442281"/>
    <w:rsid w:val="00442336"/>
    <w:rsid w:val="0044287D"/>
    <w:rsid w:val="00442946"/>
    <w:rsid w:val="00442AB6"/>
    <w:rsid w:val="00442CB8"/>
    <w:rsid w:val="00442FB1"/>
    <w:rsid w:val="00442FE9"/>
    <w:rsid w:val="00443792"/>
    <w:rsid w:val="00443A9F"/>
    <w:rsid w:val="00443C51"/>
    <w:rsid w:val="00443CB1"/>
    <w:rsid w:val="00443D88"/>
    <w:rsid w:val="00443DF9"/>
    <w:rsid w:val="00443EB3"/>
    <w:rsid w:val="00443F93"/>
    <w:rsid w:val="004444E2"/>
    <w:rsid w:val="00444557"/>
    <w:rsid w:val="0044459B"/>
    <w:rsid w:val="0044474B"/>
    <w:rsid w:val="004449D4"/>
    <w:rsid w:val="00444E9A"/>
    <w:rsid w:val="004450FA"/>
    <w:rsid w:val="00445237"/>
    <w:rsid w:val="004453CD"/>
    <w:rsid w:val="004454FF"/>
    <w:rsid w:val="00445562"/>
    <w:rsid w:val="00445591"/>
    <w:rsid w:val="00445612"/>
    <w:rsid w:val="0044587D"/>
    <w:rsid w:val="00445A7F"/>
    <w:rsid w:val="00445F48"/>
    <w:rsid w:val="00445FF7"/>
    <w:rsid w:val="004461AC"/>
    <w:rsid w:val="00446367"/>
    <w:rsid w:val="004467FB"/>
    <w:rsid w:val="00446829"/>
    <w:rsid w:val="004468BB"/>
    <w:rsid w:val="0044698A"/>
    <w:rsid w:val="00446CC8"/>
    <w:rsid w:val="00446D7A"/>
    <w:rsid w:val="00446E48"/>
    <w:rsid w:val="00447217"/>
    <w:rsid w:val="0044755D"/>
    <w:rsid w:val="0044765F"/>
    <w:rsid w:val="004477C7"/>
    <w:rsid w:val="004477DA"/>
    <w:rsid w:val="00447AC4"/>
    <w:rsid w:val="00447CF2"/>
    <w:rsid w:val="00447D08"/>
    <w:rsid w:val="0044DF6C"/>
    <w:rsid w:val="004503F1"/>
    <w:rsid w:val="004504C1"/>
    <w:rsid w:val="00450544"/>
    <w:rsid w:val="0045057B"/>
    <w:rsid w:val="004508A8"/>
    <w:rsid w:val="00450922"/>
    <w:rsid w:val="00450A98"/>
    <w:rsid w:val="00450B11"/>
    <w:rsid w:val="004514C4"/>
    <w:rsid w:val="004517E0"/>
    <w:rsid w:val="00451906"/>
    <w:rsid w:val="00451ABB"/>
    <w:rsid w:val="00451B67"/>
    <w:rsid w:val="00451BA8"/>
    <w:rsid w:val="00451BAE"/>
    <w:rsid w:val="00451CD1"/>
    <w:rsid w:val="00451D83"/>
    <w:rsid w:val="00451FAE"/>
    <w:rsid w:val="00452050"/>
    <w:rsid w:val="00452142"/>
    <w:rsid w:val="00452419"/>
    <w:rsid w:val="004526D3"/>
    <w:rsid w:val="0045299A"/>
    <w:rsid w:val="004529B1"/>
    <w:rsid w:val="00452A78"/>
    <w:rsid w:val="00452C7C"/>
    <w:rsid w:val="00452CA7"/>
    <w:rsid w:val="00452DE3"/>
    <w:rsid w:val="00452E97"/>
    <w:rsid w:val="00452FCD"/>
    <w:rsid w:val="00453091"/>
    <w:rsid w:val="00453341"/>
    <w:rsid w:val="00453915"/>
    <w:rsid w:val="00453C60"/>
    <w:rsid w:val="00453D9E"/>
    <w:rsid w:val="00453F0A"/>
    <w:rsid w:val="00453F21"/>
    <w:rsid w:val="00453FC7"/>
    <w:rsid w:val="004541B5"/>
    <w:rsid w:val="004542F0"/>
    <w:rsid w:val="004545C6"/>
    <w:rsid w:val="004545DA"/>
    <w:rsid w:val="004546EC"/>
    <w:rsid w:val="00454CA5"/>
    <w:rsid w:val="00454DCA"/>
    <w:rsid w:val="00454E26"/>
    <w:rsid w:val="0045531C"/>
    <w:rsid w:val="00455365"/>
    <w:rsid w:val="0045561B"/>
    <w:rsid w:val="0045580D"/>
    <w:rsid w:val="00455E04"/>
    <w:rsid w:val="00456162"/>
    <w:rsid w:val="00456334"/>
    <w:rsid w:val="004564D3"/>
    <w:rsid w:val="00456544"/>
    <w:rsid w:val="00456649"/>
    <w:rsid w:val="004566F5"/>
    <w:rsid w:val="0045674A"/>
    <w:rsid w:val="004567B7"/>
    <w:rsid w:val="004567DC"/>
    <w:rsid w:val="00456856"/>
    <w:rsid w:val="0045693A"/>
    <w:rsid w:val="0045698A"/>
    <w:rsid w:val="00456AED"/>
    <w:rsid w:val="00456D1D"/>
    <w:rsid w:val="00456F5F"/>
    <w:rsid w:val="004571EF"/>
    <w:rsid w:val="0045725F"/>
    <w:rsid w:val="00457873"/>
    <w:rsid w:val="00457980"/>
    <w:rsid w:val="004579F1"/>
    <w:rsid w:val="00457A73"/>
    <w:rsid w:val="00457B02"/>
    <w:rsid w:val="00457CEE"/>
    <w:rsid w:val="00457D69"/>
    <w:rsid w:val="00460047"/>
    <w:rsid w:val="0046047A"/>
    <w:rsid w:val="004607ED"/>
    <w:rsid w:val="00460CF8"/>
    <w:rsid w:val="004610EF"/>
    <w:rsid w:val="00461123"/>
    <w:rsid w:val="00461210"/>
    <w:rsid w:val="004614EB"/>
    <w:rsid w:val="00461700"/>
    <w:rsid w:val="00461793"/>
    <w:rsid w:val="0046186F"/>
    <w:rsid w:val="00461A6A"/>
    <w:rsid w:val="00461AAC"/>
    <w:rsid w:val="00461B61"/>
    <w:rsid w:val="00461B95"/>
    <w:rsid w:val="00461D7D"/>
    <w:rsid w:val="00461EDA"/>
    <w:rsid w:val="00462078"/>
    <w:rsid w:val="00462082"/>
    <w:rsid w:val="004620BD"/>
    <w:rsid w:val="00462339"/>
    <w:rsid w:val="004623BD"/>
    <w:rsid w:val="00462490"/>
    <w:rsid w:val="004629FB"/>
    <w:rsid w:val="00462AC9"/>
    <w:rsid w:val="00462AE9"/>
    <w:rsid w:val="00462B5B"/>
    <w:rsid w:val="00462F69"/>
    <w:rsid w:val="00463170"/>
    <w:rsid w:val="00463783"/>
    <w:rsid w:val="00463940"/>
    <w:rsid w:val="00463A53"/>
    <w:rsid w:val="00463B42"/>
    <w:rsid w:val="00463CFE"/>
    <w:rsid w:val="00463DC3"/>
    <w:rsid w:val="004642CC"/>
    <w:rsid w:val="00464321"/>
    <w:rsid w:val="0046446D"/>
    <w:rsid w:val="0046483F"/>
    <w:rsid w:val="00464A40"/>
    <w:rsid w:val="00464BFB"/>
    <w:rsid w:val="00464CCE"/>
    <w:rsid w:val="00464D78"/>
    <w:rsid w:val="004650A7"/>
    <w:rsid w:val="004650ED"/>
    <w:rsid w:val="00465275"/>
    <w:rsid w:val="00465299"/>
    <w:rsid w:val="00465C0A"/>
    <w:rsid w:val="00465C20"/>
    <w:rsid w:val="00465C7A"/>
    <w:rsid w:val="00465EAD"/>
    <w:rsid w:val="00465EE1"/>
    <w:rsid w:val="004660E2"/>
    <w:rsid w:val="004660F7"/>
    <w:rsid w:val="004661A7"/>
    <w:rsid w:val="004665FD"/>
    <w:rsid w:val="004667A8"/>
    <w:rsid w:val="00466965"/>
    <w:rsid w:val="00466A0F"/>
    <w:rsid w:val="00466A10"/>
    <w:rsid w:val="00466AC3"/>
    <w:rsid w:val="00466D0C"/>
    <w:rsid w:val="0046738F"/>
    <w:rsid w:val="00467832"/>
    <w:rsid w:val="0046795B"/>
    <w:rsid w:val="00467B68"/>
    <w:rsid w:val="00467C3A"/>
    <w:rsid w:val="00467D1B"/>
    <w:rsid w:val="00470251"/>
    <w:rsid w:val="00470263"/>
    <w:rsid w:val="00470284"/>
    <w:rsid w:val="004702C2"/>
    <w:rsid w:val="004704ED"/>
    <w:rsid w:val="00470654"/>
    <w:rsid w:val="004708C0"/>
    <w:rsid w:val="004708C8"/>
    <w:rsid w:val="00470909"/>
    <w:rsid w:val="004709B8"/>
    <w:rsid w:val="00470A9D"/>
    <w:rsid w:val="00470DD0"/>
    <w:rsid w:val="00470DE5"/>
    <w:rsid w:val="0047115F"/>
    <w:rsid w:val="004711DC"/>
    <w:rsid w:val="004715B1"/>
    <w:rsid w:val="004715CB"/>
    <w:rsid w:val="00471696"/>
    <w:rsid w:val="00471863"/>
    <w:rsid w:val="00471A16"/>
    <w:rsid w:val="00471B2C"/>
    <w:rsid w:val="00471FC8"/>
    <w:rsid w:val="00472261"/>
    <w:rsid w:val="004722DD"/>
    <w:rsid w:val="004727BB"/>
    <w:rsid w:val="0047286A"/>
    <w:rsid w:val="00472AEE"/>
    <w:rsid w:val="00473297"/>
    <w:rsid w:val="004733FF"/>
    <w:rsid w:val="00473463"/>
    <w:rsid w:val="00473693"/>
    <w:rsid w:val="00473777"/>
    <w:rsid w:val="00473836"/>
    <w:rsid w:val="0047398B"/>
    <w:rsid w:val="00473A14"/>
    <w:rsid w:val="00473D23"/>
    <w:rsid w:val="00473F72"/>
    <w:rsid w:val="00474092"/>
    <w:rsid w:val="004744DE"/>
    <w:rsid w:val="00474563"/>
    <w:rsid w:val="004745A9"/>
    <w:rsid w:val="00474673"/>
    <w:rsid w:val="00474871"/>
    <w:rsid w:val="00474910"/>
    <w:rsid w:val="0047495A"/>
    <w:rsid w:val="00474C20"/>
    <w:rsid w:val="00474CA8"/>
    <w:rsid w:val="00474E43"/>
    <w:rsid w:val="00474F5A"/>
    <w:rsid w:val="00474F5C"/>
    <w:rsid w:val="00475106"/>
    <w:rsid w:val="004751AC"/>
    <w:rsid w:val="00475383"/>
    <w:rsid w:val="00475384"/>
    <w:rsid w:val="00475503"/>
    <w:rsid w:val="004756D0"/>
    <w:rsid w:val="00475914"/>
    <w:rsid w:val="00475A1D"/>
    <w:rsid w:val="00475B06"/>
    <w:rsid w:val="00475D1A"/>
    <w:rsid w:val="00475E7A"/>
    <w:rsid w:val="0047626A"/>
    <w:rsid w:val="0047649A"/>
    <w:rsid w:val="004765DA"/>
    <w:rsid w:val="00476619"/>
    <w:rsid w:val="004766AC"/>
    <w:rsid w:val="004766DA"/>
    <w:rsid w:val="0047673E"/>
    <w:rsid w:val="00476892"/>
    <w:rsid w:val="00476A55"/>
    <w:rsid w:val="00476AB0"/>
    <w:rsid w:val="00476DC3"/>
    <w:rsid w:val="00476F82"/>
    <w:rsid w:val="004777BA"/>
    <w:rsid w:val="00477956"/>
    <w:rsid w:val="00477D51"/>
    <w:rsid w:val="00477EC7"/>
    <w:rsid w:val="00477ED8"/>
    <w:rsid w:val="00477FFD"/>
    <w:rsid w:val="004800E0"/>
    <w:rsid w:val="00480100"/>
    <w:rsid w:val="00480258"/>
    <w:rsid w:val="004805FB"/>
    <w:rsid w:val="0048076D"/>
    <w:rsid w:val="004807B3"/>
    <w:rsid w:val="00480875"/>
    <w:rsid w:val="00480A4D"/>
    <w:rsid w:val="00480E2E"/>
    <w:rsid w:val="00481201"/>
    <w:rsid w:val="00481243"/>
    <w:rsid w:val="004812ED"/>
    <w:rsid w:val="0048134D"/>
    <w:rsid w:val="0048146D"/>
    <w:rsid w:val="00481493"/>
    <w:rsid w:val="00481624"/>
    <w:rsid w:val="00481765"/>
    <w:rsid w:val="00481A18"/>
    <w:rsid w:val="00481A1E"/>
    <w:rsid w:val="00481AF6"/>
    <w:rsid w:val="00481B81"/>
    <w:rsid w:val="00481CF8"/>
    <w:rsid w:val="00481D90"/>
    <w:rsid w:val="00481F1C"/>
    <w:rsid w:val="004822E8"/>
    <w:rsid w:val="004824D7"/>
    <w:rsid w:val="00482634"/>
    <w:rsid w:val="00482700"/>
    <w:rsid w:val="00482766"/>
    <w:rsid w:val="0048278A"/>
    <w:rsid w:val="0048280A"/>
    <w:rsid w:val="00482B02"/>
    <w:rsid w:val="00482CD4"/>
    <w:rsid w:val="00482E89"/>
    <w:rsid w:val="00483057"/>
    <w:rsid w:val="00483112"/>
    <w:rsid w:val="004831FB"/>
    <w:rsid w:val="00483261"/>
    <w:rsid w:val="0048328A"/>
    <w:rsid w:val="00483904"/>
    <w:rsid w:val="0048391A"/>
    <w:rsid w:val="00483CA4"/>
    <w:rsid w:val="00483D14"/>
    <w:rsid w:val="00483FAF"/>
    <w:rsid w:val="00484003"/>
    <w:rsid w:val="00484377"/>
    <w:rsid w:val="0048446A"/>
    <w:rsid w:val="0048484D"/>
    <w:rsid w:val="00484BAF"/>
    <w:rsid w:val="00484CF9"/>
    <w:rsid w:val="00484D3F"/>
    <w:rsid w:val="00485091"/>
    <w:rsid w:val="004850E2"/>
    <w:rsid w:val="004852C4"/>
    <w:rsid w:val="0048539F"/>
    <w:rsid w:val="00485573"/>
    <w:rsid w:val="0048598E"/>
    <w:rsid w:val="00485A29"/>
    <w:rsid w:val="00485A47"/>
    <w:rsid w:val="00485AB7"/>
    <w:rsid w:val="00485AE1"/>
    <w:rsid w:val="00485B23"/>
    <w:rsid w:val="00485B3E"/>
    <w:rsid w:val="00485B50"/>
    <w:rsid w:val="00485C1D"/>
    <w:rsid w:val="00485DAC"/>
    <w:rsid w:val="00486041"/>
    <w:rsid w:val="00486130"/>
    <w:rsid w:val="004861FB"/>
    <w:rsid w:val="004862E4"/>
    <w:rsid w:val="00486711"/>
    <w:rsid w:val="004869D9"/>
    <w:rsid w:val="004869DF"/>
    <w:rsid w:val="00486DF5"/>
    <w:rsid w:val="00486E3C"/>
    <w:rsid w:val="00486EDD"/>
    <w:rsid w:val="00486F3A"/>
    <w:rsid w:val="004871CE"/>
    <w:rsid w:val="0048729F"/>
    <w:rsid w:val="00487339"/>
    <w:rsid w:val="0048742E"/>
    <w:rsid w:val="004874E4"/>
    <w:rsid w:val="0048751A"/>
    <w:rsid w:val="00487D2C"/>
    <w:rsid w:val="00487D8B"/>
    <w:rsid w:val="00487E70"/>
    <w:rsid w:val="00490642"/>
    <w:rsid w:val="0049070A"/>
    <w:rsid w:val="0049070D"/>
    <w:rsid w:val="004909A9"/>
    <w:rsid w:val="00490A39"/>
    <w:rsid w:val="00490B6C"/>
    <w:rsid w:val="00490B83"/>
    <w:rsid w:val="00490CB6"/>
    <w:rsid w:val="00490E82"/>
    <w:rsid w:val="00491116"/>
    <w:rsid w:val="0049114B"/>
    <w:rsid w:val="00491492"/>
    <w:rsid w:val="00491534"/>
    <w:rsid w:val="004917D9"/>
    <w:rsid w:val="00491925"/>
    <w:rsid w:val="00491BE4"/>
    <w:rsid w:val="00491BED"/>
    <w:rsid w:val="00491C8B"/>
    <w:rsid w:val="00491DB2"/>
    <w:rsid w:val="00491EE0"/>
    <w:rsid w:val="00491F80"/>
    <w:rsid w:val="004921F9"/>
    <w:rsid w:val="0049227E"/>
    <w:rsid w:val="004927A7"/>
    <w:rsid w:val="00492877"/>
    <w:rsid w:val="004929B2"/>
    <w:rsid w:val="00492A6C"/>
    <w:rsid w:val="00492B8D"/>
    <w:rsid w:val="00492BEC"/>
    <w:rsid w:val="00492D40"/>
    <w:rsid w:val="00492ECF"/>
    <w:rsid w:val="004933B1"/>
    <w:rsid w:val="00493856"/>
    <w:rsid w:val="00493CE9"/>
    <w:rsid w:val="00493DCD"/>
    <w:rsid w:val="00493E8B"/>
    <w:rsid w:val="00494036"/>
    <w:rsid w:val="00494255"/>
    <w:rsid w:val="004945D1"/>
    <w:rsid w:val="004947CF"/>
    <w:rsid w:val="004948E2"/>
    <w:rsid w:val="00494A05"/>
    <w:rsid w:val="00494B0A"/>
    <w:rsid w:val="00494CEC"/>
    <w:rsid w:val="00494EB6"/>
    <w:rsid w:val="00494F04"/>
    <w:rsid w:val="00494F0F"/>
    <w:rsid w:val="004954F1"/>
    <w:rsid w:val="00495559"/>
    <w:rsid w:val="00495885"/>
    <w:rsid w:val="00495BA6"/>
    <w:rsid w:val="00495CDD"/>
    <w:rsid w:val="00495F30"/>
    <w:rsid w:val="004961B5"/>
    <w:rsid w:val="00496664"/>
    <w:rsid w:val="0049666E"/>
    <w:rsid w:val="004966E9"/>
    <w:rsid w:val="004969D1"/>
    <w:rsid w:val="00496B8E"/>
    <w:rsid w:val="00496BE5"/>
    <w:rsid w:val="00496C68"/>
    <w:rsid w:val="00496DC2"/>
    <w:rsid w:val="00496E75"/>
    <w:rsid w:val="004973FC"/>
    <w:rsid w:val="004974A5"/>
    <w:rsid w:val="00497AA9"/>
    <w:rsid w:val="00497F48"/>
    <w:rsid w:val="00497FBA"/>
    <w:rsid w:val="004A007D"/>
    <w:rsid w:val="004A014C"/>
    <w:rsid w:val="004A0169"/>
    <w:rsid w:val="004A0284"/>
    <w:rsid w:val="004A02EC"/>
    <w:rsid w:val="004A03FA"/>
    <w:rsid w:val="004A0410"/>
    <w:rsid w:val="004A06C5"/>
    <w:rsid w:val="004A07B9"/>
    <w:rsid w:val="004A07DC"/>
    <w:rsid w:val="004A0AA8"/>
    <w:rsid w:val="004A0BD5"/>
    <w:rsid w:val="004A0C43"/>
    <w:rsid w:val="004A0E73"/>
    <w:rsid w:val="004A0E76"/>
    <w:rsid w:val="004A0F6B"/>
    <w:rsid w:val="004A119B"/>
    <w:rsid w:val="004A1A30"/>
    <w:rsid w:val="004A1EA1"/>
    <w:rsid w:val="004A1EF1"/>
    <w:rsid w:val="004A1FE4"/>
    <w:rsid w:val="004A204B"/>
    <w:rsid w:val="004A2103"/>
    <w:rsid w:val="004A234E"/>
    <w:rsid w:val="004A243E"/>
    <w:rsid w:val="004A25D9"/>
    <w:rsid w:val="004A298B"/>
    <w:rsid w:val="004A2AC6"/>
    <w:rsid w:val="004A2C70"/>
    <w:rsid w:val="004A2CA9"/>
    <w:rsid w:val="004A32A9"/>
    <w:rsid w:val="004A336E"/>
    <w:rsid w:val="004A33EF"/>
    <w:rsid w:val="004A34C9"/>
    <w:rsid w:val="004A36B8"/>
    <w:rsid w:val="004A3732"/>
    <w:rsid w:val="004A3887"/>
    <w:rsid w:val="004A3CB5"/>
    <w:rsid w:val="004A3F11"/>
    <w:rsid w:val="004A3F14"/>
    <w:rsid w:val="004A3FBA"/>
    <w:rsid w:val="004A403A"/>
    <w:rsid w:val="004A456C"/>
    <w:rsid w:val="004A4B87"/>
    <w:rsid w:val="004A4D31"/>
    <w:rsid w:val="004A4F61"/>
    <w:rsid w:val="004A516D"/>
    <w:rsid w:val="004A5221"/>
    <w:rsid w:val="004A537D"/>
    <w:rsid w:val="004A548D"/>
    <w:rsid w:val="004A5650"/>
    <w:rsid w:val="004A577A"/>
    <w:rsid w:val="004A577F"/>
    <w:rsid w:val="004A5E3A"/>
    <w:rsid w:val="004A5E46"/>
    <w:rsid w:val="004A5F93"/>
    <w:rsid w:val="004A623B"/>
    <w:rsid w:val="004A67F0"/>
    <w:rsid w:val="004A69D9"/>
    <w:rsid w:val="004A6A69"/>
    <w:rsid w:val="004A6A8E"/>
    <w:rsid w:val="004A6C36"/>
    <w:rsid w:val="004A6C96"/>
    <w:rsid w:val="004A6E72"/>
    <w:rsid w:val="004A71C3"/>
    <w:rsid w:val="004A729B"/>
    <w:rsid w:val="004A7476"/>
    <w:rsid w:val="004A7769"/>
    <w:rsid w:val="004A77B1"/>
    <w:rsid w:val="004A7977"/>
    <w:rsid w:val="004A7A00"/>
    <w:rsid w:val="004A7D43"/>
    <w:rsid w:val="004B021E"/>
    <w:rsid w:val="004B09CF"/>
    <w:rsid w:val="004B0B14"/>
    <w:rsid w:val="004B0D9C"/>
    <w:rsid w:val="004B0E44"/>
    <w:rsid w:val="004B0EC9"/>
    <w:rsid w:val="004B1740"/>
    <w:rsid w:val="004B1B37"/>
    <w:rsid w:val="004B1CA2"/>
    <w:rsid w:val="004B1D9F"/>
    <w:rsid w:val="004B22E3"/>
    <w:rsid w:val="004B23AD"/>
    <w:rsid w:val="004B26BF"/>
    <w:rsid w:val="004B2720"/>
    <w:rsid w:val="004B2857"/>
    <w:rsid w:val="004B2965"/>
    <w:rsid w:val="004B2DD7"/>
    <w:rsid w:val="004B2E2E"/>
    <w:rsid w:val="004B2FF6"/>
    <w:rsid w:val="004B3265"/>
    <w:rsid w:val="004B32B7"/>
    <w:rsid w:val="004B343B"/>
    <w:rsid w:val="004B34BD"/>
    <w:rsid w:val="004B34DE"/>
    <w:rsid w:val="004B3545"/>
    <w:rsid w:val="004B368A"/>
    <w:rsid w:val="004B375A"/>
    <w:rsid w:val="004B3CDC"/>
    <w:rsid w:val="004B3CE6"/>
    <w:rsid w:val="004B4224"/>
    <w:rsid w:val="004B4297"/>
    <w:rsid w:val="004B4647"/>
    <w:rsid w:val="004B47D7"/>
    <w:rsid w:val="004B49F0"/>
    <w:rsid w:val="004B4BAD"/>
    <w:rsid w:val="004B4C4F"/>
    <w:rsid w:val="004B4C70"/>
    <w:rsid w:val="004B4F68"/>
    <w:rsid w:val="004B5489"/>
    <w:rsid w:val="004B557E"/>
    <w:rsid w:val="004B564B"/>
    <w:rsid w:val="004B5848"/>
    <w:rsid w:val="004B591F"/>
    <w:rsid w:val="004B5B52"/>
    <w:rsid w:val="004B5C82"/>
    <w:rsid w:val="004B5E90"/>
    <w:rsid w:val="004B62D2"/>
    <w:rsid w:val="004B6711"/>
    <w:rsid w:val="004B671E"/>
    <w:rsid w:val="004B6781"/>
    <w:rsid w:val="004B67B3"/>
    <w:rsid w:val="004B681B"/>
    <w:rsid w:val="004B6837"/>
    <w:rsid w:val="004B6848"/>
    <w:rsid w:val="004B6A11"/>
    <w:rsid w:val="004B6B25"/>
    <w:rsid w:val="004B6DB0"/>
    <w:rsid w:val="004B7005"/>
    <w:rsid w:val="004B7455"/>
    <w:rsid w:val="004B74FF"/>
    <w:rsid w:val="004B7AC6"/>
    <w:rsid w:val="004B7B93"/>
    <w:rsid w:val="004B7CE4"/>
    <w:rsid w:val="004B7EAC"/>
    <w:rsid w:val="004C0215"/>
    <w:rsid w:val="004C0401"/>
    <w:rsid w:val="004C0419"/>
    <w:rsid w:val="004C0678"/>
    <w:rsid w:val="004C068D"/>
    <w:rsid w:val="004C0839"/>
    <w:rsid w:val="004C08D9"/>
    <w:rsid w:val="004C098E"/>
    <w:rsid w:val="004C09A9"/>
    <w:rsid w:val="004C0B9E"/>
    <w:rsid w:val="004C0C49"/>
    <w:rsid w:val="004C0CFC"/>
    <w:rsid w:val="004C0F55"/>
    <w:rsid w:val="004C1096"/>
    <w:rsid w:val="004C1423"/>
    <w:rsid w:val="004C1481"/>
    <w:rsid w:val="004C14A3"/>
    <w:rsid w:val="004C14BB"/>
    <w:rsid w:val="004C16F7"/>
    <w:rsid w:val="004C183D"/>
    <w:rsid w:val="004C18C5"/>
    <w:rsid w:val="004C18DB"/>
    <w:rsid w:val="004C1A9F"/>
    <w:rsid w:val="004C1B90"/>
    <w:rsid w:val="004C2060"/>
    <w:rsid w:val="004C2164"/>
    <w:rsid w:val="004C21D5"/>
    <w:rsid w:val="004C2541"/>
    <w:rsid w:val="004C2651"/>
    <w:rsid w:val="004C2D12"/>
    <w:rsid w:val="004C3150"/>
    <w:rsid w:val="004C34C8"/>
    <w:rsid w:val="004C35AD"/>
    <w:rsid w:val="004C3680"/>
    <w:rsid w:val="004C3722"/>
    <w:rsid w:val="004C3757"/>
    <w:rsid w:val="004C3781"/>
    <w:rsid w:val="004C393D"/>
    <w:rsid w:val="004C394F"/>
    <w:rsid w:val="004C39A9"/>
    <w:rsid w:val="004C3B6F"/>
    <w:rsid w:val="004C3DB4"/>
    <w:rsid w:val="004C3EC7"/>
    <w:rsid w:val="004C3EEE"/>
    <w:rsid w:val="004C41DD"/>
    <w:rsid w:val="004C41E0"/>
    <w:rsid w:val="004C4370"/>
    <w:rsid w:val="004C463D"/>
    <w:rsid w:val="004C46EB"/>
    <w:rsid w:val="004C483D"/>
    <w:rsid w:val="004C49EA"/>
    <w:rsid w:val="004C4D15"/>
    <w:rsid w:val="004C4FD9"/>
    <w:rsid w:val="004C5076"/>
    <w:rsid w:val="004C5185"/>
    <w:rsid w:val="004C51F9"/>
    <w:rsid w:val="004C5278"/>
    <w:rsid w:val="004C549E"/>
    <w:rsid w:val="004C559D"/>
    <w:rsid w:val="004C5B0C"/>
    <w:rsid w:val="004C5C9E"/>
    <w:rsid w:val="004C5CB2"/>
    <w:rsid w:val="004C5CC5"/>
    <w:rsid w:val="004C5D1E"/>
    <w:rsid w:val="004C5ECB"/>
    <w:rsid w:val="004C5FCA"/>
    <w:rsid w:val="004C60A7"/>
    <w:rsid w:val="004C612E"/>
    <w:rsid w:val="004C62A8"/>
    <w:rsid w:val="004C6416"/>
    <w:rsid w:val="004C6D11"/>
    <w:rsid w:val="004C6D27"/>
    <w:rsid w:val="004C6DA5"/>
    <w:rsid w:val="004C70C5"/>
    <w:rsid w:val="004C7148"/>
    <w:rsid w:val="004C7278"/>
    <w:rsid w:val="004C7585"/>
    <w:rsid w:val="004C75BB"/>
    <w:rsid w:val="004C77AB"/>
    <w:rsid w:val="004C795A"/>
    <w:rsid w:val="004C79E2"/>
    <w:rsid w:val="004C7CEA"/>
    <w:rsid w:val="004C7DCF"/>
    <w:rsid w:val="004C7DD0"/>
    <w:rsid w:val="004C7EFE"/>
    <w:rsid w:val="004C7F93"/>
    <w:rsid w:val="004D027E"/>
    <w:rsid w:val="004D03D3"/>
    <w:rsid w:val="004D0400"/>
    <w:rsid w:val="004D0789"/>
    <w:rsid w:val="004D0B6C"/>
    <w:rsid w:val="004D11B8"/>
    <w:rsid w:val="004D13AA"/>
    <w:rsid w:val="004D191F"/>
    <w:rsid w:val="004D1F0E"/>
    <w:rsid w:val="004D1FB2"/>
    <w:rsid w:val="004D20A3"/>
    <w:rsid w:val="004D2247"/>
    <w:rsid w:val="004D22EA"/>
    <w:rsid w:val="004D2629"/>
    <w:rsid w:val="004D26B8"/>
    <w:rsid w:val="004D26BC"/>
    <w:rsid w:val="004D271D"/>
    <w:rsid w:val="004D2911"/>
    <w:rsid w:val="004D29D6"/>
    <w:rsid w:val="004D2C2C"/>
    <w:rsid w:val="004D2ED7"/>
    <w:rsid w:val="004D2F81"/>
    <w:rsid w:val="004D3523"/>
    <w:rsid w:val="004D36D9"/>
    <w:rsid w:val="004D3875"/>
    <w:rsid w:val="004D38C2"/>
    <w:rsid w:val="004D39A5"/>
    <w:rsid w:val="004D39D9"/>
    <w:rsid w:val="004D3A58"/>
    <w:rsid w:val="004D3F1F"/>
    <w:rsid w:val="004D41DC"/>
    <w:rsid w:val="004D431E"/>
    <w:rsid w:val="004D4524"/>
    <w:rsid w:val="004D476E"/>
    <w:rsid w:val="004D49B3"/>
    <w:rsid w:val="004D4CE2"/>
    <w:rsid w:val="004D4CE7"/>
    <w:rsid w:val="004D4D3B"/>
    <w:rsid w:val="004D4D53"/>
    <w:rsid w:val="004D4DD1"/>
    <w:rsid w:val="004D4FBD"/>
    <w:rsid w:val="004D4FC0"/>
    <w:rsid w:val="004D510A"/>
    <w:rsid w:val="004D5465"/>
    <w:rsid w:val="004D54FA"/>
    <w:rsid w:val="004D596A"/>
    <w:rsid w:val="004D5BBC"/>
    <w:rsid w:val="004D5BF1"/>
    <w:rsid w:val="004D5CE7"/>
    <w:rsid w:val="004D5CFB"/>
    <w:rsid w:val="004D5E37"/>
    <w:rsid w:val="004D6171"/>
    <w:rsid w:val="004D6381"/>
    <w:rsid w:val="004D6E6B"/>
    <w:rsid w:val="004D718C"/>
    <w:rsid w:val="004D748C"/>
    <w:rsid w:val="004D7964"/>
    <w:rsid w:val="004D79D8"/>
    <w:rsid w:val="004D7DA8"/>
    <w:rsid w:val="004D7F4B"/>
    <w:rsid w:val="004E0018"/>
    <w:rsid w:val="004E0869"/>
    <w:rsid w:val="004E0935"/>
    <w:rsid w:val="004E0DB0"/>
    <w:rsid w:val="004E0E5D"/>
    <w:rsid w:val="004E10CD"/>
    <w:rsid w:val="004E11CA"/>
    <w:rsid w:val="004E1306"/>
    <w:rsid w:val="004E1401"/>
    <w:rsid w:val="004E1531"/>
    <w:rsid w:val="004E1534"/>
    <w:rsid w:val="004E1A75"/>
    <w:rsid w:val="004E1B40"/>
    <w:rsid w:val="004E2102"/>
    <w:rsid w:val="004E2111"/>
    <w:rsid w:val="004E23C7"/>
    <w:rsid w:val="004E24A4"/>
    <w:rsid w:val="004E2500"/>
    <w:rsid w:val="004E2555"/>
    <w:rsid w:val="004E2892"/>
    <w:rsid w:val="004E2918"/>
    <w:rsid w:val="004E2985"/>
    <w:rsid w:val="004E31F4"/>
    <w:rsid w:val="004E3513"/>
    <w:rsid w:val="004E352E"/>
    <w:rsid w:val="004E362B"/>
    <w:rsid w:val="004E3681"/>
    <w:rsid w:val="004E39B2"/>
    <w:rsid w:val="004E39F4"/>
    <w:rsid w:val="004E3AD9"/>
    <w:rsid w:val="004E3B9A"/>
    <w:rsid w:val="004E3BCE"/>
    <w:rsid w:val="004E3D23"/>
    <w:rsid w:val="004E3D74"/>
    <w:rsid w:val="004E41E5"/>
    <w:rsid w:val="004E469C"/>
    <w:rsid w:val="004E5911"/>
    <w:rsid w:val="004E5952"/>
    <w:rsid w:val="004E5DE1"/>
    <w:rsid w:val="004E64F9"/>
    <w:rsid w:val="004E6800"/>
    <w:rsid w:val="004E68ED"/>
    <w:rsid w:val="004E6C85"/>
    <w:rsid w:val="004E6F60"/>
    <w:rsid w:val="004E6F9C"/>
    <w:rsid w:val="004E730F"/>
    <w:rsid w:val="004E736B"/>
    <w:rsid w:val="004E74E9"/>
    <w:rsid w:val="004E76C5"/>
    <w:rsid w:val="004E784B"/>
    <w:rsid w:val="004E78A4"/>
    <w:rsid w:val="004E791C"/>
    <w:rsid w:val="004E794B"/>
    <w:rsid w:val="004E7AD9"/>
    <w:rsid w:val="004E7C47"/>
    <w:rsid w:val="004F0024"/>
    <w:rsid w:val="004F0224"/>
    <w:rsid w:val="004F043D"/>
    <w:rsid w:val="004F0DB4"/>
    <w:rsid w:val="004F0E04"/>
    <w:rsid w:val="004F0ED9"/>
    <w:rsid w:val="004F0F2B"/>
    <w:rsid w:val="004F106F"/>
    <w:rsid w:val="004F10D8"/>
    <w:rsid w:val="004F1236"/>
    <w:rsid w:val="004F1350"/>
    <w:rsid w:val="004F1863"/>
    <w:rsid w:val="004F1A61"/>
    <w:rsid w:val="004F1AEE"/>
    <w:rsid w:val="004F1CD3"/>
    <w:rsid w:val="004F1EBC"/>
    <w:rsid w:val="004F1EF8"/>
    <w:rsid w:val="004F20E8"/>
    <w:rsid w:val="004F2150"/>
    <w:rsid w:val="004F22CE"/>
    <w:rsid w:val="004F2464"/>
    <w:rsid w:val="004F25EB"/>
    <w:rsid w:val="004F2833"/>
    <w:rsid w:val="004F29BC"/>
    <w:rsid w:val="004F29D2"/>
    <w:rsid w:val="004F2C45"/>
    <w:rsid w:val="004F2D37"/>
    <w:rsid w:val="004F2DE7"/>
    <w:rsid w:val="004F2F5F"/>
    <w:rsid w:val="004F2FA7"/>
    <w:rsid w:val="004F303D"/>
    <w:rsid w:val="004F3051"/>
    <w:rsid w:val="004F3144"/>
    <w:rsid w:val="004F3172"/>
    <w:rsid w:val="004F31C3"/>
    <w:rsid w:val="004F321E"/>
    <w:rsid w:val="004F34D2"/>
    <w:rsid w:val="004F3589"/>
    <w:rsid w:val="004F360F"/>
    <w:rsid w:val="004F36C1"/>
    <w:rsid w:val="004F36D1"/>
    <w:rsid w:val="004F378C"/>
    <w:rsid w:val="004F38F8"/>
    <w:rsid w:val="004F3B71"/>
    <w:rsid w:val="004F3B84"/>
    <w:rsid w:val="004F3BC0"/>
    <w:rsid w:val="004F3C16"/>
    <w:rsid w:val="004F3EBA"/>
    <w:rsid w:val="004F3EDA"/>
    <w:rsid w:val="004F3FA1"/>
    <w:rsid w:val="004F3FE5"/>
    <w:rsid w:val="004F4172"/>
    <w:rsid w:val="004F41F3"/>
    <w:rsid w:val="004F460F"/>
    <w:rsid w:val="004F46FE"/>
    <w:rsid w:val="004F4958"/>
    <w:rsid w:val="004F499D"/>
    <w:rsid w:val="004F4A80"/>
    <w:rsid w:val="004F4B8E"/>
    <w:rsid w:val="004F4B90"/>
    <w:rsid w:val="004F4D05"/>
    <w:rsid w:val="004F4FA5"/>
    <w:rsid w:val="004F5154"/>
    <w:rsid w:val="004F52EA"/>
    <w:rsid w:val="004F53DF"/>
    <w:rsid w:val="004F55C3"/>
    <w:rsid w:val="004F5625"/>
    <w:rsid w:val="004F57C6"/>
    <w:rsid w:val="004F5835"/>
    <w:rsid w:val="004F5C35"/>
    <w:rsid w:val="004F5CEA"/>
    <w:rsid w:val="004F5E19"/>
    <w:rsid w:val="004F6024"/>
    <w:rsid w:val="004F6124"/>
    <w:rsid w:val="004F661C"/>
    <w:rsid w:val="004F66FA"/>
    <w:rsid w:val="004F6734"/>
    <w:rsid w:val="004F69F9"/>
    <w:rsid w:val="004F6B6B"/>
    <w:rsid w:val="004F6CD1"/>
    <w:rsid w:val="004F6D99"/>
    <w:rsid w:val="004F6FA0"/>
    <w:rsid w:val="004F70D3"/>
    <w:rsid w:val="004F70EA"/>
    <w:rsid w:val="004F7321"/>
    <w:rsid w:val="004F74C3"/>
    <w:rsid w:val="004F7FB4"/>
    <w:rsid w:val="005001C2"/>
    <w:rsid w:val="00500330"/>
    <w:rsid w:val="0050055C"/>
    <w:rsid w:val="00500572"/>
    <w:rsid w:val="00500573"/>
    <w:rsid w:val="005005E1"/>
    <w:rsid w:val="00500701"/>
    <w:rsid w:val="00500B9A"/>
    <w:rsid w:val="00500EFA"/>
    <w:rsid w:val="00500FC5"/>
    <w:rsid w:val="005012E0"/>
    <w:rsid w:val="00501304"/>
    <w:rsid w:val="0050141B"/>
    <w:rsid w:val="00501425"/>
    <w:rsid w:val="005016F0"/>
    <w:rsid w:val="00501879"/>
    <w:rsid w:val="00502208"/>
    <w:rsid w:val="00502A67"/>
    <w:rsid w:val="00502A6D"/>
    <w:rsid w:val="00502B7D"/>
    <w:rsid w:val="00502E89"/>
    <w:rsid w:val="00502F0B"/>
    <w:rsid w:val="00502FFD"/>
    <w:rsid w:val="0050318B"/>
    <w:rsid w:val="0050355C"/>
    <w:rsid w:val="005036DD"/>
    <w:rsid w:val="005037E7"/>
    <w:rsid w:val="00503996"/>
    <w:rsid w:val="005039C0"/>
    <w:rsid w:val="005039DC"/>
    <w:rsid w:val="00503B16"/>
    <w:rsid w:val="00503CF2"/>
    <w:rsid w:val="00503DA5"/>
    <w:rsid w:val="00503EFE"/>
    <w:rsid w:val="00503F25"/>
    <w:rsid w:val="00503FFC"/>
    <w:rsid w:val="005040B5"/>
    <w:rsid w:val="005040F7"/>
    <w:rsid w:val="00504311"/>
    <w:rsid w:val="005043EB"/>
    <w:rsid w:val="0050485C"/>
    <w:rsid w:val="00504A41"/>
    <w:rsid w:val="00504AC6"/>
    <w:rsid w:val="00504D75"/>
    <w:rsid w:val="00505147"/>
    <w:rsid w:val="005051C9"/>
    <w:rsid w:val="005053D9"/>
    <w:rsid w:val="00505457"/>
    <w:rsid w:val="00505D51"/>
    <w:rsid w:val="00505FA9"/>
    <w:rsid w:val="005062C3"/>
    <w:rsid w:val="0050639D"/>
    <w:rsid w:val="005063B1"/>
    <w:rsid w:val="0050655E"/>
    <w:rsid w:val="0050671B"/>
    <w:rsid w:val="005068FB"/>
    <w:rsid w:val="0050695A"/>
    <w:rsid w:val="005070C8"/>
    <w:rsid w:val="005071EC"/>
    <w:rsid w:val="0050746A"/>
    <w:rsid w:val="005075B0"/>
    <w:rsid w:val="005075DD"/>
    <w:rsid w:val="00507766"/>
    <w:rsid w:val="00507847"/>
    <w:rsid w:val="00507C57"/>
    <w:rsid w:val="00507DDA"/>
    <w:rsid w:val="00507EF9"/>
    <w:rsid w:val="00507FFB"/>
    <w:rsid w:val="005100C1"/>
    <w:rsid w:val="005106FA"/>
    <w:rsid w:val="005107B1"/>
    <w:rsid w:val="0051084E"/>
    <w:rsid w:val="00510A33"/>
    <w:rsid w:val="00510A51"/>
    <w:rsid w:val="00510ABC"/>
    <w:rsid w:val="00510CF1"/>
    <w:rsid w:val="00510EF7"/>
    <w:rsid w:val="00511079"/>
    <w:rsid w:val="005110AA"/>
    <w:rsid w:val="00511411"/>
    <w:rsid w:val="00511463"/>
    <w:rsid w:val="00511687"/>
    <w:rsid w:val="0051170E"/>
    <w:rsid w:val="00511787"/>
    <w:rsid w:val="0051188C"/>
    <w:rsid w:val="00511B51"/>
    <w:rsid w:val="00511CDF"/>
    <w:rsid w:val="00511D56"/>
    <w:rsid w:val="00511DAB"/>
    <w:rsid w:val="00511EA6"/>
    <w:rsid w:val="00511FFF"/>
    <w:rsid w:val="005120D7"/>
    <w:rsid w:val="005122A9"/>
    <w:rsid w:val="00512331"/>
    <w:rsid w:val="00512460"/>
    <w:rsid w:val="0051252F"/>
    <w:rsid w:val="00512555"/>
    <w:rsid w:val="00512802"/>
    <w:rsid w:val="00512829"/>
    <w:rsid w:val="00512A24"/>
    <w:rsid w:val="00512C71"/>
    <w:rsid w:val="00512FB3"/>
    <w:rsid w:val="005132D0"/>
    <w:rsid w:val="0051333D"/>
    <w:rsid w:val="005133FE"/>
    <w:rsid w:val="005135BA"/>
    <w:rsid w:val="0051374C"/>
    <w:rsid w:val="00513755"/>
    <w:rsid w:val="00513839"/>
    <w:rsid w:val="00513BA2"/>
    <w:rsid w:val="00513CAB"/>
    <w:rsid w:val="00513DEF"/>
    <w:rsid w:val="00513DFF"/>
    <w:rsid w:val="00514155"/>
    <w:rsid w:val="0051423C"/>
    <w:rsid w:val="005148D4"/>
    <w:rsid w:val="00514A74"/>
    <w:rsid w:val="00514BA1"/>
    <w:rsid w:val="00514C91"/>
    <w:rsid w:val="00514CED"/>
    <w:rsid w:val="00514EB3"/>
    <w:rsid w:val="00514F20"/>
    <w:rsid w:val="00514F60"/>
    <w:rsid w:val="0051519F"/>
    <w:rsid w:val="005151C3"/>
    <w:rsid w:val="0051539F"/>
    <w:rsid w:val="005153CE"/>
    <w:rsid w:val="00515B5F"/>
    <w:rsid w:val="00515C55"/>
    <w:rsid w:val="00515EF8"/>
    <w:rsid w:val="00516007"/>
    <w:rsid w:val="0051622A"/>
    <w:rsid w:val="00516241"/>
    <w:rsid w:val="00516671"/>
    <w:rsid w:val="00516C23"/>
    <w:rsid w:val="00516DFF"/>
    <w:rsid w:val="00516FD9"/>
    <w:rsid w:val="00517009"/>
    <w:rsid w:val="0051701F"/>
    <w:rsid w:val="00517305"/>
    <w:rsid w:val="0051731D"/>
    <w:rsid w:val="00517578"/>
    <w:rsid w:val="00517713"/>
    <w:rsid w:val="0051783C"/>
    <w:rsid w:val="0051791D"/>
    <w:rsid w:val="00517C48"/>
    <w:rsid w:val="00517F98"/>
    <w:rsid w:val="0052010A"/>
    <w:rsid w:val="00520274"/>
    <w:rsid w:val="00520372"/>
    <w:rsid w:val="005203DB"/>
    <w:rsid w:val="005205A5"/>
    <w:rsid w:val="0052069A"/>
    <w:rsid w:val="005207AF"/>
    <w:rsid w:val="005207C6"/>
    <w:rsid w:val="00520B58"/>
    <w:rsid w:val="00520D6D"/>
    <w:rsid w:val="00520D70"/>
    <w:rsid w:val="00520D79"/>
    <w:rsid w:val="00520FD7"/>
    <w:rsid w:val="005210C2"/>
    <w:rsid w:val="0052118D"/>
    <w:rsid w:val="0052119F"/>
    <w:rsid w:val="005212FD"/>
    <w:rsid w:val="00521425"/>
    <w:rsid w:val="00521A38"/>
    <w:rsid w:val="00521AD8"/>
    <w:rsid w:val="00521E8C"/>
    <w:rsid w:val="005222E6"/>
    <w:rsid w:val="005226A2"/>
    <w:rsid w:val="00522F5C"/>
    <w:rsid w:val="005231E7"/>
    <w:rsid w:val="00523286"/>
    <w:rsid w:val="00523699"/>
    <w:rsid w:val="005236B3"/>
    <w:rsid w:val="00523748"/>
    <w:rsid w:val="0052392B"/>
    <w:rsid w:val="00523BF6"/>
    <w:rsid w:val="00523E75"/>
    <w:rsid w:val="005243DB"/>
    <w:rsid w:val="005243E0"/>
    <w:rsid w:val="0052467D"/>
    <w:rsid w:val="00524774"/>
    <w:rsid w:val="00524812"/>
    <w:rsid w:val="005249C7"/>
    <w:rsid w:val="00524DE2"/>
    <w:rsid w:val="00524DEF"/>
    <w:rsid w:val="00524F27"/>
    <w:rsid w:val="0052516A"/>
    <w:rsid w:val="005253C8"/>
    <w:rsid w:val="0052558F"/>
    <w:rsid w:val="005255B1"/>
    <w:rsid w:val="005256B8"/>
    <w:rsid w:val="005256F3"/>
    <w:rsid w:val="005258B1"/>
    <w:rsid w:val="00525ED7"/>
    <w:rsid w:val="00525FEE"/>
    <w:rsid w:val="0052608A"/>
    <w:rsid w:val="00526173"/>
    <w:rsid w:val="005262BC"/>
    <w:rsid w:val="005265A3"/>
    <w:rsid w:val="00526651"/>
    <w:rsid w:val="00526783"/>
    <w:rsid w:val="00526998"/>
    <w:rsid w:val="00526A98"/>
    <w:rsid w:val="00526D40"/>
    <w:rsid w:val="00527081"/>
    <w:rsid w:val="00527265"/>
    <w:rsid w:val="00527329"/>
    <w:rsid w:val="0052740D"/>
    <w:rsid w:val="005275F8"/>
    <w:rsid w:val="0052764F"/>
    <w:rsid w:val="0052773A"/>
    <w:rsid w:val="0052780A"/>
    <w:rsid w:val="00527CB0"/>
    <w:rsid w:val="00527D18"/>
    <w:rsid w:val="00527D47"/>
    <w:rsid w:val="00527D85"/>
    <w:rsid w:val="00527E27"/>
    <w:rsid w:val="00527F1A"/>
    <w:rsid w:val="00527FB1"/>
    <w:rsid w:val="00530066"/>
    <w:rsid w:val="005300C2"/>
    <w:rsid w:val="005301B7"/>
    <w:rsid w:val="005301FB"/>
    <w:rsid w:val="00530212"/>
    <w:rsid w:val="00530222"/>
    <w:rsid w:val="00530423"/>
    <w:rsid w:val="0053052D"/>
    <w:rsid w:val="005305EC"/>
    <w:rsid w:val="005306EF"/>
    <w:rsid w:val="00530888"/>
    <w:rsid w:val="00530B9D"/>
    <w:rsid w:val="00530CE5"/>
    <w:rsid w:val="0053107E"/>
    <w:rsid w:val="005311DE"/>
    <w:rsid w:val="005312CB"/>
    <w:rsid w:val="0053153D"/>
    <w:rsid w:val="00531560"/>
    <w:rsid w:val="0053162F"/>
    <w:rsid w:val="00531777"/>
    <w:rsid w:val="00531853"/>
    <w:rsid w:val="005318A0"/>
    <w:rsid w:val="005318D6"/>
    <w:rsid w:val="00531AC6"/>
    <w:rsid w:val="00531B68"/>
    <w:rsid w:val="00531DCB"/>
    <w:rsid w:val="00531FE2"/>
    <w:rsid w:val="0053207C"/>
    <w:rsid w:val="0053281C"/>
    <w:rsid w:val="00532824"/>
    <w:rsid w:val="00532948"/>
    <w:rsid w:val="00532AD0"/>
    <w:rsid w:val="0053311D"/>
    <w:rsid w:val="00533230"/>
    <w:rsid w:val="005333B6"/>
    <w:rsid w:val="005336F4"/>
    <w:rsid w:val="0053373D"/>
    <w:rsid w:val="00533ADA"/>
    <w:rsid w:val="00533B34"/>
    <w:rsid w:val="00533B93"/>
    <w:rsid w:val="00533DBB"/>
    <w:rsid w:val="00533FBC"/>
    <w:rsid w:val="005340C9"/>
    <w:rsid w:val="005343F4"/>
    <w:rsid w:val="0053456F"/>
    <w:rsid w:val="00534E57"/>
    <w:rsid w:val="00534FB4"/>
    <w:rsid w:val="00535081"/>
    <w:rsid w:val="00535345"/>
    <w:rsid w:val="005353FC"/>
    <w:rsid w:val="00535714"/>
    <w:rsid w:val="005357E1"/>
    <w:rsid w:val="00535A60"/>
    <w:rsid w:val="00535F42"/>
    <w:rsid w:val="005363B4"/>
    <w:rsid w:val="00536437"/>
    <w:rsid w:val="00536559"/>
    <w:rsid w:val="00536698"/>
    <w:rsid w:val="00536B9C"/>
    <w:rsid w:val="00536CA5"/>
    <w:rsid w:val="0053707A"/>
    <w:rsid w:val="00537083"/>
    <w:rsid w:val="005370AC"/>
    <w:rsid w:val="005373A0"/>
    <w:rsid w:val="005375FE"/>
    <w:rsid w:val="005377CF"/>
    <w:rsid w:val="00537C86"/>
    <w:rsid w:val="005401BF"/>
    <w:rsid w:val="00540628"/>
    <w:rsid w:val="00540811"/>
    <w:rsid w:val="00540865"/>
    <w:rsid w:val="00540ADD"/>
    <w:rsid w:val="00540BFC"/>
    <w:rsid w:val="00540C87"/>
    <w:rsid w:val="00540E6C"/>
    <w:rsid w:val="005413D3"/>
    <w:rsid w:val="005415F7"/>
    <w:rsid w:val="005417AB"/>
    <w:rsid w:val="0054195A"/>
    <w:rsid w:val="00541B5F"/>
    <w:rsid w:val="00541BBB"/>
    <w:rsid w:val="00541C90"/>
    <w:rsid w:val="00541CCF"/>
    <w:rsid w:val="00541CD8"/>
    <w:rsid w:val="00541EA9"/>
    <w:rsid w:val="00541FF9"/>
    <w:rsid w:val="005420DE"/>
    <w:rsid w:val="00542249"/>
    <w:rsid w:val="00542485"/>
    <w:rsid w:val="0054254D"/>
    <w:rsid w:val="005426A1"/>
    <w:rsid w:val="00542959"/>
    <w:rsid w:val="00542B58"/>
    <w:rsid w:val="00542FAA"/>
    <w:rsid w:val="00543036"/>
    <w:rsid w:val="00543087"/>
    <w:rsid w:val="005431F5"/>
    <w:rsid w:val="00543678"/>
    <w:rsid w:val="00543707"/>
    <w:rsid w:val="005437F1"/>
    <w:rsid w:val="00543807"/>
    <w:rsid w:val="005439D2"/>
    <w:rsid w:val="005439E3"/>
    <w:rsid w:val="00543AA4"/>
    <w:rsid w:val="00543BB9"/>
    <w:rsid w:val="00543E91"/>
    <w:rsid w:val="00543EBB"/>
    <w:rsid w:val="005440E3"/>
    <w:rsid w:val="00544213"/>
    <w:rsid w:val="00544605"/>
    <w:rsid w:val="0054470C"/>
    <w:rsid w:val="0054486D"/>
    <w:rsid w:val="005449EC"/>
    <w:rsid w:val="00544A4D"/>
    <w:rsid w:val="00544ACC"/>
    <w:rsid w:val="00544CAB"/>
    <w:rsid w:val="00544EE4"/>
    <w:rsid w:val="00544EFC"/>
    <w:rsid w:val="00544FEB"/>
    <w:rsid w:val="005450E9"/>
    <w:rsid w:val="005452F9"/>
    <w:rsid w:val="005453EA"/>
    <w:rsid w:val="005453F3"/>
    <w:rsid w:val="00545549"/>
    <w:rsid w:val="00545564"/>
    <w:rsid w:val="0054578E"/>
    <w:rsid w:val="00545876"/>
    <w:rsid w:val="00545CFF"/>
    <w:rsid w:val="00546398"/>
    <w:rsid w:val="005463F0"/>
    <w:rsid w:val="00546414"/>
    <w:rsid w:val="005467D4"/>
    <w:rsid w:val="005469F5"/>
    <w:rsid w:val="00546A60"/>
    <w:rsid w:val="00546F36"/>
    <w:rsid w:val="00546F50"/>
    <w:rsid w:val="00546F6B"/>
    <w:rsid w:val="00547065"/>
    <w:rsid w:val="00547209"/>
    <w:rsid w:val="005472FE"/>
    <w:rsid w:val="00547443"/>
    <w:rsid w:val="00547523"/>
    <w:rsid w:val="005477FF"/>
    <w:rsid w:val="00547B9E"/>
    <w:rsid w:val="0055002A"/>
    <w:rsid w:val="0055019C"/>
    <w:rsid w:val="00550211"/>
    <w:rsid w:val="00550643"/>
    <w:rsid w:val="0055089D"/>
    <w:rsid w:val="005508FB"/>
    <w:rsid w:val="0055090B"/>
    <w:rsid w:val="005509CA"/>
    <w:rsid w:val="00550BF1"/>
    <w:rsid w:val="00550DB5"/>
    <w:rsid w:val="0055111B"/>
    <w:rsid w:val="0055128A"/>
    <w:rsid w:val="005518ED"/>
    <w:rsid w:val="00551A42"/>
    <w:rsid w:val="00551AB5"/>
    <w:rsid w:val="00551C3A"/>
    <w:rsid w:val="00551CB7"/>
    <w:rsid w:val="00552093"/>
    <w:rsid w:val="00552212"/>
    <w:rsid w:val="0055239D"/>
    <w:rsid w:val="00552425"/>
    <w:rsid w:val="00552794"/>
    <w:rsid w:val="005527EA"/>
    <w:rsid w:val="00552A29"/>
    <w:rsid w:val="00552BAC"/>
    <w:rsid w:val="00552D98"/>
    <w:rsid w:val="0055311D"/>
    <w:rsid w:val="005531A0"/>
    <w:rsid w:val="00553794"/>
    <w:rsid w:val="0055381F"/>
    <w:rsid w:val="00553866"/>
    <w:rsid w:val="00553B26"/>
    <w:rsid w:val="00553C6E"/>
    <w:rsid w:val="00553D23"/>
    <w:rsid w:val="00553F90"/>
    <w:rsid w:val="00554170"/>
    <w:rsid w:val="0055451C"/>
    <w:rsid w:val="00554572"/>
    <w:rsid w:val="00554C11"/>
    <w:rsid w:val="00554C49"/>
    <w:rsid w:val="00554D3B"/>
    <w:rsid w:val="00554DD3"/>
    <w:rsid w:val="00554E06"/>
    <w:rsid w:val="00554E4B"/>
    <w:rsid w:val="00554F8E"/>
    <w:rsid w:val="0055519C"/>
    <w:rsid w:val="00555490"/>
    <w:rsid w:val="005554C1"/>
    <w:rsid w:val="005557B1"/>
    <w:rsid w:val="00555AAB"/>
    <w:rsid w:val="00555D00"/>
    <w:rsid w:val="00555D95"/>
    <w:rsid w:val="00555E44"/>
    <w:rsid w:val="00555EFB"/>
    <w:rsid w:val="00555F67"/>
    <w:rsid w:val="005564BC"/>
    <w:rsid w:val="00556502"/>
    <w:rsid w:val="00556581"/>
    <w:rsid w:val="005566A9"/>
    <w:rsid w:val="00556E32"/>
    <w:rsid w:val="00556EDA"/>
    <w:rsid w:val="00556FB6"/>
    <w:rsid w:val="00557179"/>
    <w:rsid w:val="005575AD"/>
    <w:rsid w:val="005575F0"/>
    <w:rsid w:val="00557896"/>
    <w:rsid w:val="00557BC5"/>
    <w:rsid w:val="00557C74"/>
    <w:rsid w:val="00557D3B"/>
    <w:rsid w:val="005602C1"/>
    <w:rsid w:val="005604F1"/>
    <w:rsid w:val="005606A4"/>
    <w:rsid w:val="005606E9"/>
    <w:rsid w:val="005607B8"/>
    <w:rsid w:val="005607D5"/>
    <w:rsid w:val="0056083D"/>
    <w:rsid w:val="00560BDC"/>
    <w:rsid w:val="00560CF5"/>
    <w:rsid w:val="0056107C"/>
    <w:rsid w:val="0056144C"/>
    <w:rsid w:val="005614FF"/>
    <w:rsid w:val="0056150F"/>
    <w:rsid w:val="00561612"/>
    <w:rsid w:val="005618FF"/>
    <w:rsid w:val="00561AFC"/>
    <w:rsid w:val="00561E39"/>
    <w:rsid w:val="00561EFA"/>
    <w:rsid w:val="0056205D"/>
    <w:rsid w:val="00562357"/>
    <w:rsid w:val="0056268A"/>
    <w:rsid w:val="0056272D"/>
    <w:rsid w:val="00562B45"/>
    <w:rsid w:val="00562B9F"/>
    <w:rsid w:val="00562BAB"/>
    <w:rsid w:val="00562CA9"/>
    <w:rsid w:val="00562E99"/>
    <w:rsid w:val="00563047"/>
    <w:rsid w:val="0056308E"/>
    <w:rsid w:val="005630A2"/>
    <w:rsid w:val="00563124"/>
    <w:rsid w:val="005631AC"/>
    <w:rsid w:val="005632D7"/>
    <w:rsid w:val="00563326"/>
    <w:rsid w:val="00563328"/>
    <w:rsid w:val="005633C8"/>
    <w:rsid w:val="005638C1"/>
    <w:rsid w:val="00563A50"/>
    <w:rsid w:val="00563B5C"/>
    <w:rsid w:val="00563DA4"/>
    <w:rsid w:val="00563DE9"/>
    <w:rsid w:val="00563E59"/>
    <w:rsid w:val="00563EED"/>
    <w:rsid w:val="00563F16"/>
    <w:rsid w:val="00563F31"/>
    <w:rsid w:val="00563F8B"/>
    <w:rsid w:val="00563FC1"/>
    <w:rsid w:val="0056415C"/>
    <w:rsid w:val="00564208"/>
    <w:rsid w:val="00564538"/>
    <w:rsid w:val="005647FA"/>
    <w:rsid w:val="00564893"/>
    <w:rsid w:val="0056489D"/>
    <w:rsid w:val="005649BF"/>
    <w:rsid w:val="00564BE0"/>
    <w:rsid w:val="00564CDE"/>
    <w:rsid w:val="00564DFB"/>
    <w:rsid w:val="005650ED"/>
    <w:rsid w:val="00565610"/>
    <w:rsid w:val="00565725"/>
    <w:rsid w:val="00565869"/>
    <w:rsid w:val="00565BF9"/>
    <w:rsid w:val="00565C4F"/>
    <w:rsid w:val="00565DB8"/>
    <w:rsid w:val="00565E29"/>
    <w:rsid w:val="00565F89"/>
    <w:rsid w:val="005661AE"/>
    <w:rsid w:val="00566340"/>
    <w:rsid w:val="00566363"/>
    <w:rsid w:val="00566445"/>
    <w:rsid w:val="0056644F"/>
    <w:rsid w:val="005667BF"/>
    <w:rsid w:val="00566877"/>
    <w:rsid w:val="00566DBC"/>
    <w:rsid w:val="00567415"/>
    <w:rsid w:val="005674E1"/>
    <w:rsid w:val="00567610"/>
    <w:rsid w:val="00567C4D"/>
    <w:rsid w:val="00567E8F"/>
    <w:rsid w:val="00570154"/>
    <w:rsid w:val="005701B3"/>
    <w:rsid w:val="005702CB"/>
    <w:rsid w:val="005703F2"/>
    <w:rsid w:val="00570605"/>
    <w:rsid w:val="0057062D"/>
    <w:rsid w:val="005707D8"/>
    <w:rsid w:val="00570D9F"/>
    <w:rsid w:val="00571071"/>
    <w:rsid w:val="005710CD"/>
    <w:rsid w:val="0057111E"/>
    <w:rsid w:val="005711BF"/>
    <w:rsid w:val="0057145E"/>
    <w:rsid w:val="005714AE"/>
    <w:rsid w:val="005715BE"/>
    <w:rsid w:val="00571687"/>
    <w:rsid w:val="0057185C"/>
    <w:rsid w:val="00571C6A"/>
    <w:rsid w:val="00571C88"/>
    <w:rsid w:val="00571CA8"/>
    <w:rsid w:val="00571D04"/>
    <w:rsid w:val="00571FBC"/>
    <w:rsid w:val="00572121"/>
    <w:rsid w:val="0057263C"/>
    <w:rsid w:val="00572705"/>
    <w:rsid w:val="005728B9"/>
    <w:rsid w:val="00572924"/>
    <w:rsid w:val="00572947"/>
    <w:rsid w:val="005729C8"/>
    <w:rsid w:val="00572F46"/>
    <w:rsid w:val="00573138"/>
    <w:rsid w:val="005733BF"/>
    <w:rsid w:val="005734A7"/>
    <w:rsid w:val="005734FC"/>
    <w:rsid w:val="00573A0D"/>
    <w:rsid w:val="00573DC1"/>
    <w:rsid w:val="00574110"/>
    <w:rsid w:val="005741BE"/>
    <w:rsid w:val="0057426D"/>
    <w:rsid w:val="005742AB"/>
    <w:rsid w:val="0057432D"/>
    <w:rsid w:val="0057450E"/>
    <w:rsid w:val="005746C4"/>
    <w:rsid w:val="00574702"/>
    <w:rsid w:val="00574728"/>
    <w:rsid w:val="00574A7E"/>
    <w:rsid w:val="00574B50"/>
    <w:rsid w:val="00574E5F"/>
    <w:rsid w:val="005751C1"/>
    <w:rsid w:val="0057531D"/>
    <w:rsid w:val="005754DB"/>
    <w:rsid w:val="00575558"/>
    <w:rsid w:val="0057596C"/>
    <w:rsid w:val="00575A08"/>
    <w:rsid w:val="00575B29"/>
    <w:rsid w:val="00575BFE"/>
    <w:rsid w:val="00575CB4"/>
    <w:rsid w:val="00575E73"/>
    <w:rsid w:val="005760E5"/>
    <w:rsid w:val="005760E9"/>
    <w:rsid w:val="00576703"/>
    <w:rsid w:val="00576B72"/>
    <w:rsid w:val="00576C05"/>
    <w:rsid w:val="00576C58"/>
    <w:rsid w:val="00576CFC"/>
    <w:rsid w:val="00576E1A"/>
    <w:rsid w:val="00576EF3"/>
    <w:rsid w:val="00577099"/>
    <w:rsid w:val="00577128"/>
    <w:rsid w:val="00577396"/>
    <w:rsid w:val="005773FE"/>
    <w:rsid w:val="0057766D"/>
    <w:rsid w:val="005777CF"/>
    <w:rsid w:val="00577835"/>
    <w:rsid w:val="005778C3"/>
    <w:rsid w:val="00577D83"/>
    <w:rsid w:val="00577F2A"/>
    <w:rsid w:val="00580321"/>
    <w:rsid w:val="00580398"/>
    <w:rsid w:val="0058068D"/>
    <w:rsid w:val="00580793"/>
    <w:rsid w:val="005808DC"/>
    <w:rsid w:val="00580BB1"/>
    <w:rsid w:val="00581034"/>
    <w:rsid w:val="0058133E"/>
    <w:rsid w:val="00581470"/>
    <w:rsid w:val="00581593"/>
    <w:rsid w:val="005815CD"/>
    <w:rsid w:val="005815E4"/>
    <w:rsid w:val="00581612"/>
    <w:rsid w:val="00581717"/>
    <w:rsid w:val="00581857"/>
    <w:rsid w:val="00581B62"/>
    <w:rsid w:val="00581BAD"/>
    <w:rsid w:val="00581C96"/>
    <w:rsid w:val="00581D07"/>
    <w:rsid w:val="00581D62"/>
    <w:rsid w:val="00581E24"/>
    <w:rsid w:val="00581F4F"/>
    <w:rsid w:val="00582018"/>
    <w:rsid w:val="00582087"/>
    <w:rsid w:val="00582396"/>
    <w:rsid w:val="005823BB"/>
    <w:rsid w:val="005824BC"/>
    <w:rsid w:val="00582A54"/>
    <w:rsid w:val="00582F21"/>
    <w:rsid w:val="0058308E"/>
    <w:rsid w:val="00583191"/>
    <w:rsid w:val="005831DD"/>
    <w:rsid w:val="0058337A"/>
    <w:rsid w:val="0058344D"/>
    <w:rsid w:val="0058346C"/>
    <w:rsid w:val="005836AF"/>
    <w:rsid w:val="00583BA6"/>
    <w:rsid w:val="00583BB4"/>
    <w:rsid w:val="00584094"/>
    <w:rsid w:val="005842A3"/>
    <w:rsid w:val="00584320"/>
    <w:rsid w:val="005843BA"/>
    <w:rsid w:val="005844A9"/>
    <w:rsid w:val="0058478B"/>
    <w:rsid w:val="00584855"/>
    <w:rsid w:val="00584867"/>
    <w:rsid w:val="00584921"/>
    <w:rsid w:val="00584C14"/>
    <w:rsid w:val="00584CB8"/>
    <w:rsid w:val="00584DEC"/>
    <w:rsid w:val="00584FD6"/>
    <w:rsid w:val="00585084"/>
    <w:rsid w:val="005853DB"/>
    <w:rsid w:val="00585484"/>
    <w:rsid w:val="00585683"/>
    <w:rsid w:val="00585775"/>
    <w:rsid w:val="005857FD"/>
    <w:rsid w:val="00585C06"/>
    <w:rsid w:val="00586182"/>
    <w:rsid w:val="00586487"/>
    <w:rsid w:val="005865A6"/>
    <w:rsid w:val="00586748"/>
    <w:rsid w:val="00586890"/>
    <w:rsid w:val="00586B55"/>
    <w:rsid w:val="00586BAD"/>
    <w:rsid w:val="00586D06"/>
    <w:rsid w:val="00586D5F"/>
    <w:rsid w:val="005870FF"/>
    <w:rsid w:val="00587226"/>
    <w:rsid w:val="00587229"/>
    <w:rsid w:val="00587503"/>
    <w:rsid w:val="005876FF"/>
    <w:rsid w:val="00587C77"/>
    <w:rsid w:val="00587D75"/>
    <w:rsid w:val="00587F7F"/>
    <w:rsid w:val="00587FB8"/>
    <w:rsid w:val="0059030E"/>
    <w:rsid w:val="0059060C"/>
    <w:rsid w:val="00590A6A"/>
    <w:rsid w:val="00590ADB"/>
    <w:rsid w:val="00590D33"/>
    <w:rsid w:val="00590E8D"/>
    <w:rsid w:val="00590F17"/>
    <w:rsid w:val="00590FAC"/>
    <w:rsid w:val="00591052"/>
    <w:rsid w:val="0059131A"/>
    <w:rsid w:val="00591511"/>
    <w:rsid w:val="00591565"/>
    <w:rsid w:val="00591E50"/>
    <w:rsid w:val="005925CA"/>
    <w:rsid w:val="00592CCE"/>
    <w:rsid w:val="00592CDA"/>
    <w:rsid w:val="00593186"/>
    <w:rsid w:val="0059331A"/>
    <w:rsid w:val="00593338"/>
    <w:rsid w:val="0059355C"/>
    <w:rsid w:val="00593856"/>
    <w:rsid w:val="00593A72"/>
    <w:rsid w:val="00593A7A"/>
    <w:rsid w:val="00593AC8"/>
    <w:rsid w:val="00593B0F"/>
    <w:rsid w:val="00593CF3"/>
    <w:rsid w:val="00593D4F"/>
    <w:rsid w:val="00593E7D"/>
    <w:rsid w:val="0059413C"/>
    <w:rsid w:val="005945D8"/>
    <w:rsid w:val="00594613"/>
    <w:rsid w:val="005946FF"/>
    <w:rsid w:val="00594789"/>
    <w:rsid w:val="00594826"/>
    <w:rsid w:val="00594835"/>
    <w:rsid w:val="00594D9D"/>
    <w:rsid w:val="00595299"/>
    <w:rsid w:val="00595448"/>
    <w:rsid w:val="005954B5"/>
    <w:rsid w:val="0059554D"/>
    <w:rsid w:val="00595887"/>
    <w:rsid w:val="00595A11"/>
    <w:rsid w:val="00595A8C"/>
    <w:rsid w:val="00595C2C"/>
    <w:rsid w:val="00595D9B"/>
    <w:rsid w:val="00595F1A"/>
    <w:rsid w:val="00595FD5"/>
    <w:rsid w:val="0059634A"/>
    <w:rsid w:val="005967AD"/>
    <w:rsid w:val="00596A11"/>
    <w:rsid w:val="00596BBA"/>
    <w:rsid w:val="00596ED2"/>
    <w:rsid w:val="00597001"/>
    <w:rsid w:val="005972B3"/>
    <w:rsid w:val="00597386"/>
    <w:rsid w:val="0059742A"/>
    <w:rsid w:val="005975C4"/>
    <w:rsid w:val="0059787F"/>
    <w:rsid w:val="00597894"/>
    <w:rsid w:val="00597941"/>
    <w:rsid w:val="00597CD6"/>
    <w:rsid w:val="00597D10"/>
    <w:rsid w:val="00597D49"/>
    <w:rsid w:val="00597ED8"/>
    <w:rsid w:val="005A0276"/>
    <w:rsid w:val="005A054A"/>
    <w:rsid w:val="005A0558"/>
    <w:rsid w:val="005A0651"/>
    <w:rsid w:val="005A0745"/>
    <w:rsid w:val="005A0B10"/>
    <w:rsid w:val="005A0F5A"/>
    <w:rsid w:val="005A0FBD"/>
    <w:rsid w:val="005A10DB"/>
    <w:rsid w:val="005A120E"/>
    <w:rsid w:val="005A1496"/>
    <w:rsid w:val="005A149E"/>
    <w:rsid w:val="005A17AE"/>
    <w:rsid w:val="005A1DD2"/>
    <w:rsid w:val="005A2060"/>
    <w:rsid w:val="005A207A"/>
    <w:rsid w:val="005A22F5"/>
    <w:rsid w:val="005A22FD"/>
    <w:rsid w:val="005A2350"/>
    <w:rsid w:val="005A2398"/>
    <w:rsid w:val="005A2446"/>
    <w:rsid w:val="005A24E4"/>
    <w:rsid w:val="005A2662"/>
    <w:rsid w:val="005A26B3"/>
    <w:rsid w:val="005A28E2"/>
    <w:rsid w:val="005A2B20"/>
    <w:rsid w:val="005A2CFC"/>
    <w:rsid w:val="005A3232"/>
    <w:rsid w:val="005A34D5"/>
    <w:rsid w:val="005A37DE"/>
    <w:rsid w:val="005A3837"/>
    <w:rsid w:val="005A3943"/>
    <w:rsid w:val="005A3B2F"/>
    <w:rsid w:val="005A3DA1"/>
    <w:rsid w:val="005A3E15"/>
    <w:rsid w:val="005A3E18"/>
    <w:rsid w:val="005A3F8B"/>
    <w:rsid w:val="005A40B2"/>
    <w:rsid w:val="005A45AD"/>
    <w:rsid w:val="005A4904"/>
    <w:rsid w:val="005A4EE7"/>
    <w:rsid w:val="005A4F1E"/>
    <w:rsid w:val="005A5010"/>
    <w:rsid w:val="005A5057"/>
    <w:rsid w:val="005A5058"/>
    <w:rsid w:val="005A5128"/>
    <w:rsid w:val="005A515A"/>
    <w:rsid w:val="005A533D"/>
    <w:rsid w:val="005A53A4"/>
    <w:rsid w:val="005A593F"/>
    <w:rsid w:val="005A60A3"/>
    <w:rsid w:val="005A6419"/>
    <w:rsid w:val="005A6A2E"/>
    <w:rsid w:val="005A6A42"/>
    <w:rsid w:val="005A6A71"/>
    <w:rsid w:val="005A6ABE"/>
    <w:rsid w:val="005A6C0C"/>
    <w:rsid w:val="005A6C72"/>
    <w:rsid w:val="005A6F80"/>
    <w:rsid w:val="005A704D"/>
    <w:rsid w:val="005A706A"/>
    <w:rsid w:val="005A7316"/>
    <w:rsid w:val="005A737A"/>
    <w:rsid w:val="005A739E"/>
    <w:rsid w:val="005A74AE"/>
    <w:rsid w:val="005A7691"/>
    <w:rsid w:val="005A795B"/>
    <w:rsid w:val="005A79CA"/>
    <w:rsid w:val="005A7A9F"/>
    <w:rsid w:val="005A7C82"/>
    <w:rsid w:val="005A7E55"/>
    <w:rsid w:val="005B0215"/>
    <w:rsid w:val="005B0367"/>
    <w:rsid w:val="005B0716"/>
    <w:rsid w:val="005B07F4"/>
    <w:rsid w:val="005B08C2"/>
    <w:rsid w:val="005B0928"/>
    <w:rsid w:val="005B09D5"/>
    <w:rsid w:val="005B0AFC"/>
    <w:rsid w:val="005B0B6B"/>
    <w:rsid w:val="005B0F74"/>
    <w:rsid w:val="005B1131"/>
    <w:rsid w:val="005B129B"/>
    <w:rsid w:val="005B13CC"/>
    <w:rsid w:val="005B1854"/>
    <w:rsid w:val="005B1916"/>
    <w:rsid w:val="005B1E44"/>
    <w:rsid w:val="005B21BE"/>
    <w:rsid w:val="005B222C"/>
    <w:rsid w:val="005B242A"/>
    <w:rsid w:val="005B24D6"/>
    <w:rsid w:val="005B2602"/>
    <w:rsid w:val="005B2DC4"/>
    <w:rsid w:val="005B30EF"/>
    <w:rsid w:val="005B342A"/>
    <w:rsid w:val="005B349A"/>
    <w:rsid w:val="005B36B4"/>
    <w:rsid w:val="005B3958"/>
    <w:rsid w:val="005B39BC"/>
    <w:rsid w:val="005B3B89"/>
    <w:rsid w:val="005B3C6D"/>
    <w:rsid w:val="005B403A"/>
    <w:rsid w:val="005B4045"/>
    <w:rsid w:val="005B415D"/>
    <w:rsid w:val="005B4247"/>
    <w:rsid w:val="005B43C3"/>
    <w:rsid w:val="005B4640"/>
    <w:rsid w:val="005B49C9"/>
    <w:rsid w:val="005B4BF0"/>
    <w:rsid w:val="005B535A"/>
    <w:rsid w:val="005B55C0"/>
    <w:rsid w:val="005B5804"/>
    <w:rsid w:val="005B5C3E"/>
    <w:rsid w:val="005B5CB4"/>
    <w:rsid w:val="005B5F44"/>
    <w:rsid w:val="005B5F5E"/>
    <w:rsid w:val="005B606A"/>
    <w:rsid w:val="005B609E"/>
    <w:rsid w:val="005B6118"/>
    <w:rsid w:val="005B638D"/>
    <w:rsid w:val="005B6713"/>
    <w:rsid w:val="005B677E"/>
    <w:rsid w:val="005B6DF6"/>
    <w:rsid w:val="005B7107"/>
    <w:rsid w:val="005B7144"/>
    <w:rsid w:val="005B734B"/>
    <w:rsid w:val="005B7494"/>
    <w:rsid w:val="005B7538"/>
    <w:rsid w:val="005B7668"/>
    <w:rsid w:val="005B7A4E"/>
    <w:rsid w:val="005B7B7D"/>
    <w:rsid w:val="005C032E"/>
    <w:rsid w:val="005C0DFD"/>
    <w:rsid w:val="005C0F28"/>
    <w:rsid w:val="005C1651"/>
    <w:rsid w:val="005C169F"/>
    <w:rsid w:val="005C170D"/>
    <w:rsid w:val="005C1737"/>
    <w:rsid w:val="005C1948"/>
    <w:rsid w:val="005C1ADC"/>
    <w:rsid w:val="005C1B55"/>
    <w:rsid w:val="005C1BE0"/>
    <w:rsid w:val="005C210D"/>
    <w:rsid w:val="005C2243"/>
    <w:rsid w:val="005C22F9"/>
    <w:rsid w:val="005C23D1"/>
    <w:rsid w:val="005C249D"/>
    <w:rsid w:val="005C25F4"/>
    <w:rsid w:val="005C263C"/>
    <w:rsid w:val="005C2679"/>
    <w:rsid w:val="005C2826"/>
    <w:rsid w:val="005C298C"/>
    <w:rsid w:val="005C2BB5"/>
    <w:rsid w:val="005C331B"/>
    <w:rsid w:val="005C378C"/>
    <w:rsid w:val="005C3803"/>
    <w:rsid w:val="005C3AF0"/>
    <w:rsid w:val="005C3F49"/>
    <w:rsid w:val="005C4002"/>
    <w:rsid w:val="005C40BD"/>
    <w:rsid w:val="005C4110"/>
    <w:rsid w:val="005C47C1"/>
    <w:rsid w:val="005C47CB"/>
    <w:rsid w:val="005C4BFB"/>
    <w:rsid w:val="005C4C1C"/>
    <w:rsid w:val="005C4EDF"/>
    <w:rsid w:val="005C4F43"/>
    <w:rsid w:val="005C50D9"/>
    <w:rsid w:val="005C5307"/>
    <w:rsid w:val="005C558A"/>
    <w:rsid w:val="005C5696"/>
    <w:rsid w:val="005C5870"/>
    <w:rsid w:val="005C5A3B"/>
    <w:rsid w:val="005C5EB6"/>
    <w:rsid w:val="005C5FB2"/>
    <w:rsid w:val="005C61E4"/>
    <w:rsid w:val="005C649B"/>
    <w:rsid w:val="005C6A85"/>
    <w:rsid w:val="005C6AD6"/>
    <w:rsid w:val="005C6D12"/>
    <w:rsid w:val="005C74EE"/>
    <w:rsid w:val="005C7C54"/>
    <w:rsid w:val="005C7DA8"/>
    <w:rsid w:val="005C7E3A"/>
    <w:rsid w:val="005C7F5E"/>
    <w:rsid w:val="005D0165"/>
    <w:rsid w:val="005D0461"/>
    <w:rsid w:val="005D059A"/>
    <w:rsid w:val="005D05B5"/>
    <w:rsid w:val="005D05E3"/>
    <w:rsid w:val="005D07C5"/>
    <w:rsid w:val="005D091D"/>
    <w:rsid w:val="005D0955"/>
    <w:rsid w:val="005D0A21"/>
    <w:rsid w:val="005D0A99"/>
    <w:rsid w:val="005D0D1B"/>
    <w:rsid w:val="005D0FB8"/>
    <w:rsid w:val="005D0FE9"/>
    <w:rsid w:val="005D1122"/>
    <w:rsid w:val="005D1130"/>
    <w:rsid w:val="005D1251"/>
    <w:rsid w:val="005D137A"/>
    <w:rsid w:val="005D151F"/>
    <w:rsid w:val="005D15FB"/>
    <w:rsid w:val="005D1604"/>
    <w:rsid w:val="005D1698"/>
    <w:rsid w:val="005D1714"/>
    <w:rsid w:val="005D188A"/>
    <w:rsid w:val="005D21B7"/>
    <w:rsid w:val="005D227B"/>
    <w:rsid w:val="005D2469"/>
    <w:rsid w:val="005D2541"/>
    <w:rsid w:val="005D2709"/>
    <w:rsid w:val="005D280C"/>
    <w:rsid w:val="005D28D0"/>
    <w:rsid w:val="005D2DAD"/>
    <w:rsid w:val="005D2DF0"/>
    <w:rsid w:val="005D2FFE"/>
    <w:rsid w:val="005D304E"/>
    <w:rsid w:val="005D3277"/>
    <w:rsid w:val="005D329A"/>
    <w:rsid w:val="005D3398"/>
    <w:rsid w:val="005D33D5"/>
    <w:rsid w:val="005D3684"/>
    <w:rsid w:val="005D3819"/>
    <w:rsid w:val="005D3B85"/>
    <w:rsid w:val="005D3C71"/>
    <w:rsid w:val="005D3DD5"/>
    <w:rsid w:val="005D4057"/>
    <w:rsid w:val="005D4162"/>
    <w:rsid w:val="005D4302"/>
    <w:rsid w:val="005D4460"/>
    <w:rsid w:val="005D4461"/>
    <w:rsid w:val="005D47DA"/>
    <w:rsid w:val="005D4874"/>
    <w:rsid w:val="005D4B4A"/>
    <w:rsid w:val="005D4C78"/>
    <w:rsid w:val="005D4D55"/>
    <w:rsid w:val="005D4D99"/>
    <w:rsid w:val="005D4EC2"/>
    <w:rsid w:val="005D4FD3"/>
    <w:rsid w:val="005D52C0"/>
    <w:rsid w:val="005D5A20"/>
    <w:rsid w:val="005D5ADB"/>
    <w:rsid w:val="005D5E3C"/>
    <w:rsid w:val="005D5FC9"/>
    <w:rsid w:val="005D60FF"/>
    <w:rsid w:val="005D62A9"/>
    <w:rsid w:val="005D67D3"/>
    <w:rsid w:val="005D686D"/>
    <w:rsid w:val="005D692C"/>
    <w:rsid w:val="005D69D1"/>
    <w:rsid w:val="005D6C78"/>
    <w:rsid w:val="005D6E5D"/>
    <w:rsid w:val="005D6FEE"/>
    <w:rsid w:val="005D701B"/>
    <w:rsid w:val="005D70A9"/>
    <w:rsid w:val="005D7186"/>
    <w:rsid w:val="005D71EA"/>
    <w:rsid w:val="005D7456"/>
    <w:rsid w:val="005D7519"/>
    <w:rsid w:val="005D7643"/>
    <w:rsid w:val="005D7844"/>
    <w:rsid w:val="005D786C"/>
    <w:rsid w:val="005D7878"/>
    <w:rsid w:val="005D78F2"/>
    <w:rsid w:val="005D7AC6"/>
    <w:rsid w:val="005D7E76"/>
    <w:rsid w:val="005E00E5"/>
    <w:rsid w:val="005E0148"/>
    <w:rsid w:val="005E0298"/>
    <w:rsid w:val="005E03C6"/>
    <w:rsid w:val="005E049F"/>
    <w:rsid w:val="005E083A"/>
    <w:rsid w:val="005E0A0D"/>
    <w:rsid w:val="005E0A0E"/>
    <w:rsid w:val="005E0AD2"/>
    <w:rsid w:val="005E0BB6"/>
    <w:rsid w:val="005E0D9F"/>
    <w:rsid w:val="005E0F05"/>
    <w:rsid w:val="005E0F8C"/>
    <w:rsid w:val="005E0FAA"/>
    <w:rsid w:val="005E100C"/>
    <w:rsid w:val="005E1211"/>
    <w:rsid w:val="005E1314"/>
    <w:rsid w:val="005E1AD0"/>
    <w:rsid w:val="005E1B3C"/>
    <w:rsid w:val="005E1C98"/>
    <w:rsid w:val="005E1EB8"/>
    <w:rsid w:val="005E1F8A"/>
    <w:rsid w:val="005E1FEB"/>
    <w:rsid w:val="005E20B7"/>
    <w:rsid w:val="005E21DD"/>
    <w:rsid w:val="005E2364"/>
    <w:rsid w:val="005E24AA"/>
    <w:rsid w:val="005E2773"/>
    <w:rsid w:val="005E291D"/>
    <w:rsid w:val="005E2A16"/>
    <w:rsid w:val="005E2AB1"/>
    <w:rsid w:val="005E2AFA"/>
    <w:rsid w:val="005E2B17"/>
    <w:rsid w:val="005E2BF0"/>
    <w:rsid w:val="005E2C51"/>
    <w:rsid w:val="005E2DD7"/>
    <w:rsid w:val="005E2F8E"/>
    <w:rsid w:val="005E3073"/>
    <w:rsid w:val="005E316A"/>
    <w:rsid w:val="005E341F"/>
    <w:rsid w:val="005E3A01"/>
    <w:rsid w:val="005E3ABA"/>
    <w:rsid w:val="005E3B38"/>
    <w:rsid w:val="005E3BCA"/>
    <w:rsid w:val="005E3BCF"/>
    <w:rsid w:val="005E3D1C"/>
    <w:rsid w:val="005E3FE3"/>
    <w:rsid w:val="005E4127"/>
    <w:rsid w:val="005E41C6"/>
    <w:rsid w:val="005E4518"/>
    <w:rsid w:val="005E4749"/>
    <w:rsid w:val="005E47CB"/>
    <w:rsid w:val="005E47DE"/>
    <w:rsid w:val="005E4CE2"/>
    <w:rsid w:val="005E5319"/>
    <w:rsid w:val="005E5C4D"/>
    <w:rsid w:val="005E5D5D"/>
    <w:rsid w:val="005E5D83"/>
    <w:rsid w:val="005E5FC8"/>
    <w:rsid w:val="005E621A"/>
    <w:rsid w:val="005E626E"/>
    <w:rsid w:val="005E6451"/>
    <w:rsid w:val="005E6465"/>
    <w:rsid w:val="005E6474"/>
    <w:rsid w:val="005E654B"/>
    <w:rsid w:val="005E6D26"/>
    <w:rsid w:val="005E6D86"/>
    <w:rsid w:val="005E7088"/>
    <w:rsid w:val="005E71C2"/>
    <w:rsid w:val="005E71FD"/>
    <w:rsid w:val="005E798E"/>
    <w:rsid w:val="005E7B98"/>
    <w:rsid w:val="005E7CC6"/>
    <w:rsid w:val="005E7DCF"/>
    <w:rsid w:val="005E7E1B"/>
    <w:rsid w:val="005F0025"/>
    <w:rsid w:val="005F0067"/>
    <w:rsid w:val="005F00FF"/>
    <w:rsid w:val="005F0108"/>
    <w:rsid w:val="005F0291"/>
    <w:rsid w:val="005F05E6"/>
    <w:rsid w:val="005F09B1"/>
    <w:rsid w:val="005F0D56"/>
    <w:rsid w:val="005F0E12"/>
    <w:rsid w:val="005F0ECC"/>
    <w:rsid w:val="005F0F7E"/>
    <w:rsid w:val="005F1094"/>
    <w:rsid w:val="005F11EE"/>
    <w:rsid w:val="005F13D8"/>
    <w:rsid w:val="005F15ED"/>
    <w:rsid w:val="005F16DF"/>
    <w:rsid w:val="005F1B12"/>
    <w:rsid w:val="005F21A5"/>
    <w:rsid w:val="005F21F3"/>
    <w:rsid w:val="005F230D"/>
    <w:rsid w:val="005F2470"/>
    <w:rsid w:val="005F28C6"/>
    <w:rsid w:val="005F2939"/>
    <w:rsid w:val="005F2A39"/>
    <w:rsid w:val="005F2A5E"/>
    <w:rsid w:val="005F3207"/>
    <w:rsid w:val="005F34CC"/>
    <w:rsid w:val="005F355C"/>
    <w:rsid w:val="005F35CF"/>
    <w:rsid w:val="005F38A7"/>
    <w:rsid w:val="005F3AB7"/>
    <w:rsid w:val="005F3BCD"/>
    <w:rsid w:val="005F3DCF"/>
    <w:rsid w:val="005F3F16"/>
    <w:rsid w:val="005F40A5"/>
    <w:rsid w:val="005F40E4"/>
    <w:rsid w:val="005F4840"/>
    <w:rsid w:val="005F49CD"/>
    <w:rsid w:val="005F4A0E"/>
    <w:rsid w:val="005F4B19"/>
    <w:rsid w:val="005F4B52"/>
    <w:rsid w:val="005F524A"/>
    <w:rsid w:val="005F52CC"/>
    <w:rsid w:val="005F532C"/>
    <w:rsid w:val="005F5424"/>
    <w:rsid w:val="005F5431"/>
    <w:rsid w:val="005F56C2"/>
    <w:rsid w:val="005F5744"/>
    <w:rsid w:val="005F5A67"/>
    <w:rsid w:val="005F5D38"/>
    <w:rsid w:val="005F5E6F"/>
    <w:rsid w:val="005F5EA1"/>
    <w:rsid w:val="005F5EDD"/>
    <w:rsid w:val="005F5FF1"/>
    <w:rsid w:val="005F60C1"/>
    <w:rsid w:val="005F6288"/>
    <w:rsid w:val="005F633B"/>
    <w:rsid w:val="005F64CA"/>
    <w:rsid w:val="005F6510"/>
    <w:rsid w:val="005F66E7"/>
    <w:rsid w:val="005F681C"/>
    <w:rsid w:val="005F68B4"/>
    <w:rsid w:val="005F69FA"/>
    <w:rsid w:val="005F6BD4"/>
    <w:rsid w:val="005F6D17"/>
    <w:rsid w:val="005F7102"/>
    <w:rsid w:val="005F7188"/>
    <w:rsid w:val="005F7232"/>
    <w:rsid w:val="005F75BB"/>
    <w:rsid w:val="005F7985"/>
    <w:rsid w:val="005F79D8"/>
    <w:rsid w:val="005F7CB5"/>
    <w:rsid w:val="005F7D62"/>
    <w:rsid w:val="005F7D8D"/>
    <w:rsid w:val="005F7E26"/>
    <w:rsid w:val="005F7ED7"/>
    <w:rsid w:val="0060002F"/>
    <w:rsid w:val="0060025F"/>
    <w:rsid w:val="00600466"/>
    <w:rsid w:val="00600727"/>
    <w:rsid w:val="0060077E"/>
    <w:rsid w:val="00600CEB"/>
    <w:rsid w:val="0060192E"/>
    <w:rsid w:val="00601A20"/>
    <w:rsid w:val="00601F00"/>
    <w:rsid w:val="00601F56"/>
    <w:rsid w:val="00601FD8"/>
    <w:rsid w:val="006023F1"/>
    <w:rsid w:val="006024D7"/>
    <w:rsid w:val="00602579"/>
    <w:rsid w:val="006028F6"/>
    <w:rsid w:val="00602A78"/>
    <w:rsid w:val="00602A84"/>
    <w:rsid w:val="00602AA1"/>
    <w:rsid w:val="00602AAB"/>
    <w:rsid w:val="00602B61"/>
    <w:rsid w:val="00602D62"/>
    <w:rsid w:val="00602E59"/>
    <w:rsid w:val="00603123"/>
    <w:rsid w:val="006032BB"/>
    <w:rsid w:val="006035EF"/>
    <w:rsid w:val="006036F4"/>
    <w:rsid w:val="00603705"/>
    <w:rsid w:val="00603727"/>
    <w:rsid w:val="006038B0"/>
    <w:rsid w:val="00603BC1"/>
    <w:rsid w:val="00603C47"/>
    <w:rsid w:val="00603F9B"/>
    <w:rsid w:val="00604065"/>
    <w:rsid w:val="00604091"/>
    <w:rsid w:val="00604125"/>
    <w:rsid w:val="00604151"/>
    <w:rsid w:val="00604367"/>
    <w:rsid w:val="006044BE"/>
    <w:rsid w:val="0060459B"/>
    <w:rsid w:val="0060470C"/>
    <w:rsid w:val="00604734"/>
    <w:rsid w:val="0060475F"/>
    <w:rsid w:val="006047B9"/>
    <w:rsid w:val="006047DF"/>
    <w:rsid w:val="00604804"/>
    <w:rsid w:val="00604B0D"/>
    <w:rsid w:val="00604B4E"/>
    <w:rsid w:val="00604CCD"/>
    <w:rsid w:val="00604D6E"/>
    <w:rsid w:val="00604DE1"/>
    <w:rsid w:val="00605171"/>
    <w:rsid w:val="00605377"/>
    <w:rsid w:val="006055D7"/>
    <w:rsid w:val="006058AC"/>
    <w:rsid w:val="00605903"/>
    <w:rsid w:val="006059B1"/>
    <w:rsid w:val="00605B78"/>
    <w:rsid w:val="00605BA0"/>
    <w:rsid w:val="00605C27"/>
    <w:rsid w:val="00605FCA"/>
    <w:rsid w:val="006060C2"/>
    <w:rsid w:val="00606833"/>
    <w:rsid w:val="00606A26"/>
    <w:rsid w:val="00606B39"/>
    <w:rsid w:val="00606D18"/>
    <w:rsid w:val="006071A0"/>
    <w:rsid w:val="0060725A"/>
    <w:rsid w:val="00607384"/>
    <w:rsid w:val="006076E9"/>
    <w:rsid w:val="006079A0"/>
    <w:rsid w:val="00607CD2"/>
    <w:rsid w:val="00607D81"/>
    <w:rsid w:val="00607E2A"/>
    <w:rsid w:val="00607EC8"/>
    <w:rsid w:val="00607F52"/>
    <w:rsid w:val="0060A932"/>
    <w:rsid w:val="00610033"/>
    <w:rsid w:val="00610125"/>
    <w:rsid w:val="00610747"/>
    <w:rsid w:val="00610A5C"/>
    <w:rsid w:val="00610B6F"/>
    <w:rsid w:val="00610BA0"/>
    <w:rsid w:val="00610E03"/>
    <w:rsid w:val="00610E46"/>
    <w:rsid w:val="00610F74"/>
    <w:rsid w:val="0061102F"/>
    <w:rsid w:val="006112B1"/>
    <w:rsid w:val="00611304"/>
    <w:rsid w:val="00611600"/>
    <w:rsid w:val="006116E6"/>
    <w:rsid w:val="0061176E"/>
    <w:rsid w:val="00611945"/>
    <w:rsid w:val="00611A11"/>
    <w:rsid w:val="00611BFD"/>
    <w:rsid w:val="00611C60"/>
    <w:rsid w:val="00611F90"/>
    <w:rsid w:val="0061237B"/>
    <w:rsid w:val="006124B0"/>
    <w:rsid w:val="0061254D"/>
    <w:rsid w:val="00612598"/>
    <w:rsid w:val="00612641"/>
    <w:rsid w:val="00612660"/>
    <w:rsid w:val="00612896"/>
    <w:rsid w:val="00612CA3"/>
    <w:rsid w:val="00612E38"/>
    <w:rsid w:val="006133F5"/>
    <w:rsid w:val="00613903"/>
    <w:rsid w:val="00613B22"/>
    <w:rsid w:val="00613BFE"/>
    <w:rsid w:val="00613CD4"/>
    <w:rsid w:val="00613D56"/>
    <w:rsid w:val="00613E9F"/>
    <w:rsid w:val="00613EA5"/>
    <w:rsid w:val="0061487A"/>
    <w:rsid w:val="00614A0D"/>
    <w:rsid w:val="00614CD1"/>
    <w:rsid w:val="00614D3D"/>
    <w:rsid w:val="00614EE9"/>
    <w:rsid w:val="0061507A"/>
    <w:rsid w:val="006151F2"/>
    <w:rsid w:val="00615231"/>
    <w:rsid w:val="006152BA"/>
    <w:rsid w:val="00615571"/>
    <w:rsid w:val="0061567B"/>
    <w:rsid w:val="00615A7D"/>
    <w:rsid w:val="00615AC8"/>
    <w:rsid w:val="00615FE2"/>
    <w:rsid w:val="0061632A"/>
    <w:rsid w:val="006164C3"/>
    <w:rsid w:val="0061668A"/>
    <w:rsid w:val="00616734"/>
    <w:rsid w:val="006168C6"/>
    <w:rsid w:val="00616941"/>
    <w:rsid w:val="006169AC"/>
    <w:rsid w:val="00616C95"/>
    <w:rsid w:val="00616CC3"/>
    <w:rsid w:val="00616E43"/>
    <w:rsid w:val="00616E93"/>
    <w:rsid w:val="0061705E"/>
    <w:rsid w:val="00617169"/>
    <w:rsid w:val="00617492"/>
    <w:rsid w:val="006176E2"/>
    <w:rsid w:val="006176FE"/>
    <w:rsid w:val="00617730"/>
    <w:rsid w:val="006178F4"/>
    <w:rsid w:val="006179E8"/>
    <w:rsid w:val="00617BDA"/>
    <w:rsid w:val="00617DC3"/>
    <w:rsid w:val="0062044B"/>
    <w:rsid w:val="006208EF"/>
    <w:rsid w:val="00620929"/>
    <w:rsid w:val="006209D9"/>
    <w:rsid w:val="00620D6E"/>
    <w:rsid w:val="00620F79"/>
    <w:rsid w:val="0062140A"/>
    <w:rsid w:val="0062152A"/>
    <w:rsid w:val="006215A1"/>
    <w:rsid w:val="00621753"/>
    <w:rsid w:val="00621ABD"/>
    <w:rsid w:val="00621AE3"/>
    <w:rsid w:val="00621B93"/>
    <w:rsid w:val="00621CA6"/>
    <w:rsid w:val="00621CBA"/>
    <w:rsid w:val="00621DA5"/>
    <w:rsid w:val="00621E21"/>
    <w:rsid w:val="00621E49"/>
    <w:rsid w:val="00621E88"/>
    <w:rsid w:val="00621F8D"/>
    <w:rsid w:val="00621FB8"/>
    <w:rsid w:val="006222CB"/>
    <w:rsid w:val="00622573"/>
    <w:rsid w:val="006229FE"/>
    <w:rsid w:val="00622A06"/>
    <w:rsid w:val="00622E77"/>
    <w:rsid w:val="006234C1"/>
    <w:rsid w:val="00623583"/>
    <w:rsid w:val="0062370D"/>
    <w:rsid w:val="006237E9"/>
    <w:rsid w:val="00623A70"/>
    <w:rsid w:val="00623A83"/>
    <w:rsid w:val="00623A89"/>
    <w:rsid w:val="00623B46"/>
    <w:rsid w:val="00624071"/>
    <w:rsid w:val="00624469"/>
    <w:rsid w:val="00624580"/>
    <w:rsid w:val="006245BC"/>
    <w:rsid w:val="0062462F"/>
    <w:rsid w:val="0062464D"/>
    <w:rsid w:val="00624678"/>
    <w:rsid w:val="0062489E"/>
    <w:rsid w:val="00624957"/>
    <w:rsid w:val="006249A2"/>
    <w:rsid w:val="00624AC1"/>
    <w:rsid w:val="00624AEF"/>
    <w:rsid w:val="00624BA1"/>
    <w:rsid w:val="00625135"/>
    <w:rsid w:val="00625621"/>
    <w:rsid w:val="0062564C"/>
    <w:rsid w:val="00625AAB"/>
    <w:rsid w:val="00625CB8"/>
    <w:rsid w:val="00626004"/>
    <w:rsid w:val="00626024"/>
    <w:rsid w:val="006261CE"/>
    <w:rsid w:val="00626421"/>
    <w:rsid w:val="0062661B"/>
    <w:rsid w:val="00626662"/>
    <w:rsid w:val="00626682"/>
    <w:rsid w:val="006267AE"/>
    <w:rsid w:val="00626F88"/>
    <w:rsid w:val="00627302"/>
    <w:rsid w:val="00627832"/>
    <w:rsid w:val="00627A27"/>
    <w:rsid w:val="00630118"/>
    <w:rsid w:val="0063031B"/>
    <w:rsid w:val="006303C4"/>
    <w:rsid w:val="00630497"/>
    <w:rsid w:val="00630514"/>
    <w:rsid w:val="006308B6"/>
    <w:rsid w:val="00630B38"/>
    <w:rsid w:val="00630B43"/>
    <w:rsid w:val="00630B8A"/>
    <w:rsid w:val="00630CEC"/>
    <w:rsid w:val="00630DFD"/>
    <w:rsid w:val="00630F51"/>
    <w:rsid w:val="006310AE"/>
    <w:rsid w:val="006311A8"/>
    <w:rsid w:val="006311C2"/>
    <w:rsid w:val="006312F2"/>
    <w:rsid w:val="00631337"/>
    <w:rsid w:val="006313D6"/>
    <w:rsid w:val="00631762"/>
    <w:rsid w:val="00631930"/>
    <w:rsid w:val="00631950"/>
    <w:rsid w:val="00631951"/>
    <w:rsid w:val="00631A91"/>
    <w:rsid w:val="00631F3C"/>
    <w:rsid w:val="00631F97"/>
    <w:rsid w:val="00632196"/>
    <w:rsid w:val="006321E5"/>
    <w:rsid w:val="006323A3"/>
    <w:rsid w:val="00632497"/>
    <w:rsid w:val="00632537"/>
    <w:rsid w:val="00632939"/>
    <w:rsid w:val="00632A39"/>
    <w:rsid w:val="00632AEA"/>
    <w:rsid w:val="00632BA2"/>
    <w:rsid w:val="00632C33"/>
    <w:rsid w:val="006330F7"/>
    <w:rsid w:val="0063332B"/>
    <w:rsid w:val="00633423"/>
    <w:rsid w:val="00633547"/>
    <w:rsid w:val="006335DE"/>
    <w:rsid w:val="00633BF2"/>
    <w:rsid w:val="00633F67"/>
    <w:rsid w:val="0063410E"/>
    <w:rsid w:val="0063423E"/>
    <w:rsid w:val="006343F1"/>
    <w:rsid w:val="00634422"/>
    <w:rsid w:val="00634435"/>
    <w:rsid w:val="006345C3"/>
    <w:rsid w:val="0063460D"/>
    <w:rsid w:val="0063471F"/>
    <w:rsid w:val="0063478F"/>
    <w:rsid w:val="0063481E"/>
    <w:rsid w:val="00634985"/>
    <w:rsid w:val="00634F2D"/>
    <w:rsid w:val="00635042"/>
    <w:rsid w:val="0063516E"/>
    <w:rsid w:val="006352E6"/>
    <w:rsid w:val="0063530F"/>
    <w:rsid w:val="006354E6"/>
    <w:rsid w:val="00635670"/>
    <w:rsid w:val="00635942"/>
    <w:rsid w:val="00635991"/>
    <w:rsid w:val="00635AD3"/>
    <w:rsid w:val="00635CED"/>
    <w:rsid w:val="00635F06"/>
    <w:rsid w:val="00635F14"/>
    <w:rsid w:val="00635F8E"/>
    <w:rsid w:val="006360B0"/>
    <w:rsid w:val="006362F9"/>
    <w:rsid w:val="00636414"/>
    <w:rsid w:val="006369A9"/>
    <w:rsid w:val="006371F0"/>
    <w:rsid w:val="00637230"/>
    <w:rsid w:val="0063732F"/>
    <w:rsid w:val="0063735C"/>
    <w:rsid w:val="00637363"/>
    <w:rsid w:val="006373CD"/>
    <w:rsid w:val="00637444"/>
    <w:rsid w:val="00637651"/>
    <w:rsid w:val="0063765D"/>
    <w:rsid w:val="00637B81"/>
    <w:rsid w:val="0064021D"/>
    <w:rsid w:val="00640283"/>
    <w:rsid w:val="00640653"/>
    <w:rsid w:val="00640C70"/>
    <w:rsid w:val="00640E17"/>
    <w:rsid w:val="00640EDB"/>
    <w:rsid w:val="00640F43"/>
    <w:rsid w:val="00641264"/>
    <w:rsid w:val="00641283"/>
    <w:rsid w:val="00641380"/>
    <w:rsid w:val="006413CF"/>
    <w:rsid w:val="00641413"/>
    <w:rsid w:val="00641465"/>
    <w:rsid w:val="0064165D"/>
    <w:rsid w:val="0064175C"/>
    <w:rsid w:val="006417C2"/>
    <w:rsid w:val="006418B1"/>
    <w:rsid w:val="0064223F"/>
    <w:rsid w:val="0064263A"/>
    <w:rsid w:val="006426CC"/>
    <w:rsid w:val="0064289E"/>
    <w:rsid w:val="006428AD"/>
    <w:rsid w:val="00642B46"/>
    <w:rsid w:val="00642CA3"/>
    <w:rsid w:val="00642E8C"/>
    <w:rsid w:val="0064336F"/>
    <w:rsid w:val="006433B0"/>
    <w:rsid w:val="006433BD"/>
    <w:rsid w:val="00643562"/>
    <w:rsid w:val="00643583"/>
    <w:rsid w:val="0064366C"/>
    <w:rsid w:val="00643784"/>
    <w:rsid w:val="00643A99"/>
    <w:rsid w:val="00643BA6"/>
    <w:rsid w:val="00644186"/>
    <w:rsid w:val="006441F0"/>
    <w:rsid w:val="0064452D"/>
    <w:rsid w:val="00644677"/>
    <w:rsid w:val="00644A21"/>
    <w:rsid w:val="006452C9"/>
    <w:rsid w:val="0064558B"/>
    <w:rsid w:val="006456B4"/>
    <w:rsid w:val="00645B9A"/>
    <w:rsid w:val="00645C86"/>
    <w:rsid w:val="00645C9F"/>
    <w:rsid w:val="00645E4B"/>
    <w:rsid w:val="00646056"/>
    <w:rsid w:val="0064605B"/>
    <w:rsid w:val="006460F3"/>
    <w:rsid w:val="00646305"/>
    <w:rsid w:val="006464C1"/>
    <w:rsid w:val="00646864"/>
    <w:rsid w:val="0064689A"/>
    <w:rsid w:val="00646A01"/>
    <w:rsid w:val="00646A6C"/>
    <w:rsid w:val="00646BB2"/>
    <w:rsid w:val="00646C2B"/>
    <w:rsid w:val="00646C51"/>
    <w:rsid w:val="00646CC1"/>
    <w:rsid w:val="00646CDC"/>
    <w:rsid w:val="006471C1"/>
    <w:rsid w:val="00647201"/>
    <w:rsid w:val="006475E6"/>
    <w:rsid w:val="00647632"/>
    <w:rsid w:val="00647686"/>
    <w:rsid w:val="00647B7F"/>
    <w:rsid w:val="00647C79"/>
    <w:rsid w:val="00647D7D"/>
    <w:rsid w:val="00650754"/>
    <w:rsid w:val="006507EE"/>
    <w:rsid w:val="0065080D"/>
    <w:rsid w:val="006508B9"/>
    <w:rsid w:val="00650A9B"/>
    <w:rsid w:val="00650B43"/>
    <w:rsid w:val="00650B54"/>
    <w:rsid w:val="00650BE2"/>
    <w:rsid w:val="00650BF6"/>
    <w:rsid w:val="00650CA1"/>
    <w:rsid w:val="0065136D"/>
    <w:rsid w:val="0065143C"/>
    <w:rsid w:val="006514D3"/>
    <w:rsid w:val="00651566"/>
    <w:rsid w:val="00651854"/>
    <w:rsid w:val="00651C25"/>
    <w:rsid w:val="00651E64"/>
    <w:rsid w:val="006520C5"/>
    <w:rsid w:val="006520F7"/>
    <w:rsid w:val="00652191"/>
    <w:rsid w:val="006521DD"/>
    <w:rsid w:val="00652456"/>
    <w:rsid w:val="00652578"/>
    <w:rsid w:val="00652FAE"/>
    <w:rsid w:val="006537C0"/>
    <w:rsid w:val="00653917"/>
    <w:rsid w:val="006539E8"/>
    <w:rsid w:val="00653CEC"/>
    <w:rsid w:val="00653DBD"/>
    <w:rsid w:val="006542CD"/>
    <w:rsid w:val="0065433B"/>
    <w:rsid w:val="00654763"/>
    <w:rsid w:val="00654812"/>
    <w:rsid w:val="00654892"/>
    <w:rsid w:val="00654905"/>
    <w:rsid w:val="00654EBB"/>
    <w:rsid w:val="0065524B"/>
    <w:rsid w:val="00655287"/>
    <w:rsid w:val="006554DA"/>
    <w:rsid w:val="006556A5"/>
    <w:rsid w:val="0065583A"/>
    <w:rsid w:val="00655856"/>
    <w:rsid w:val="006559CD"/>
    <w:rsid w:val="00655B26"/>
    <w:rsid w:val="00655FC9"/>
    <w:rsid w:val="00656105"/>
    <w:rsid w:val="00656200"/>
    <w:rsid w:val="00656307"/>
    <w:rsid w:val="00656521"/>
    <w:rsid w:val="006565D8"/>
    <w:rsid w:val="0065697F"/>
    <w:rsid w:val="00656B96"/>
    <w:rsid w:val="00656BA8"/>
    <w:rsid w:val="00656D2C"/>
    <w:rsid w:val="00656D5D"/>
    <w:rsid w:val="00656D8B"/>
    <w:rsid w:val="00656F79"/>
    <w:rsid w:val="006571EA"/>
    <w:rsid w:val="00657229"/>
    <w:rsid w:val="0065736B"/>
    <w:rsid w:val="00657517"/>
    <w:rsid w:val="006577DE"/>
    <w:rsid w:val="006578E4"/>
    <w:rsid w:val="00657A17"/>
    <w:rsid w:val="00657A5D"/>
    <w:rsid w:val="00657AE5"/>
    <w:rsid w:val="00657BE2"/>
    <w:rsid w:val="00657C26"/>
    <w:rsid w:val="00657C9C"/>
    <w:rsid w:val="00660BBB"/>
    <w:rsid w:val="0066100B"/>
    <w:rsid w:val="00661053"/>
    <w:rsid w:val="00661125"/>
    <w:rsid w:val="006611BB"/>
    <w:rsid w:val="00661415"/>
    <w:rsid w:val="00661464"/>
    <w:rsid w:val="006619B0"/>
    <w:rsid w:val="00661C2A"/>
    <w:rsid w:val="00662012"/>
    <w:rsid w:val="006621EA"/>
    <w:rsid w:val="00662411"/>
    <w:rsid w:val="0066245A"/>
    <w:rsid w:val="00662543"/>
    <w:rsid w:val="006626B8"/>
    <w:rsid w:val="006626D0"/>
    <w:rsid w:val="00662746"/>
    <w:rsid w:val="006627DC"/>
    <w:rsid w:val="00662841"/>
    <w:rsid w:val="006628E9"/>
    <w:rsid w:val="00662BDD"/>
    <w:rsid w:val="00662D2E"/>
    <w:rsid w:val="00662D8D"/>
    <w:rsid w:val="0066307C"/>
    <w:rsid w:val="006634DA"/>
    <w:rsid w:val="00663527"/>
    <w:rsid w:val="0066363F"/>
    <w:rsid w:val="00663AEC"/>
    <w:rsid w:val="00663AF7"/>
    <w:rsid w:val="00663CCA"/>
    <w:rsid w:val="00663DF1"/>
    <w:rsid w:val="00663F9D"/>
    <w:rsid w:val="006641BB"/>
    <w:rsid w:val="006641F4"/>
    <w:rsid w:val="00664202"/>
    <w:rsid w:val="006643D4"/>
    <w:rsid w:val="006643E6"/>
    <w:rsid w:val="0066465E"/>
    <w:rsid w:val="006648C9"/>
    <w:rsid w:val="006649A5"/>
    <w:rsid w:val="00664AFE"/>
    <w:rsid w:val="00664DB3"/>
    <w:rsid w:val="00664E8C"/>
    <w:rsid w:val="0066576C"/>
    <w:rsid w:val="00665825"/>
    <w:rsid w:val="00665915"/>
    <w:rsid w:val="00665F7C"/>
    <w:rsid w:val="00665FAF"/>
    <w:rsid w:val="006663AD"/>
    <w:rsid w:val="0066640B"/>
    <w:rsid w:val="0066699A"/>
    <w:rsid w:val="00666B5F"/>
    <w:rsid w:val="00666C9B"/>
    <w:rsid w:val="00666DFC"/>
    <w:rsid w:val="00666EBB"/>
    <w:rsid w:val="00666FB3"/>
    <w:rsid w:val="006670A5"/>
    <w:rsid w:val="0066730E"/>
    <w:rsid w:val="00667419"/>
    <w:rsid w:val="006674E6"/>
    <w:rsid w:val="006674F8"/>
    <w:rsid w:val="006676F7"/>
    <w:rsid w:val="00667791"/>
    <w:rsid w:val="0066779E"/>
    <w:rsid w:val="0066790C"/>
    <w:rsid w:val="00667D99"/>
    <w:rsid w:val="00667FAF"/>
    <w:rsid w:val="006700CC"/>
    <w:rsid w:val="0067019B"/>
    <w:rsid w:val="006701AB"/>
    <w:rsid w:val="006704D6"/>
    <w:rsid w:val="0067096D"/>
    <w:rsid w:val="00670AF4"/>
    <w:rsid w:val="00670B8B"/>
    <w:rsid w:val="00670C53"/>
    <w:rsid w:val="00671081"/>
    <w:rsid w:val="0067129D"/>
    <w:rsid w:val="006716A3"/>
    <w:rsid w:val="00671775"/>
    <w:rsid w:val="006717BF"/>
    <w:rsid w:val="006718EB"/>
    <w:rsid w:val="006719E0"/>
    <w:rsid w:val="006719ED"/>
    <w:rsid w:val="00671AFF"/>
    <w:rsid w:val="00671E45"/>
    <w:rsid w:val="00671E76"/>
    <w:rsid w:val="00672057"/>
    <w:rsid w:val="00672110"/>
    <w:rsid w:val="0067211F"/>
    <w:rsid w:val="0067269D"/>
    <w:rsid w:val="00672988"/>
    <w:rsid w:val="00672A3F"/>
    <w:rsid w:val="00672C10"/>
    <w:rsid w:val="00672C64"/>
    <w:rsid w:val="00672CE3"/>
    <w:rsid w:val="00672E83"/>
    <w:rsid w:val="00673001"/>
    <w:rsid w:val="006730F9"/>
    <w:rsid w:val="0067317F"/>
    <w:rsid w:val="00673536"/>
    <w:rsid w:val="00673901"/>
    <w:rsid w:val="00673B60"/>
    <w:rsid w:val="00673F79"/>
    <w:rsid w:val="006741D5"/>
    <w:rsid w:val="0067421F"/>
    <w:rsid w:val="006743D5"/>
    <w:rsid w:val="006746CD"/>
    <w:rsid w:val="0067491F"/>
    <w:rsid w:val="00674C0E"/>
    <w:rsid w:val="00674CB5"/>
    <w:rsid w:val="00674CF1"/>
    <w:rsid w:val="00674E6A"/>
    <w:rsid w:val="00674FDD"/>
    <w:rsid w:val="0067543B"/>
    <w:rsid w:val="00675849"/>
    <w:rsid w:val="006758B6"/>
    <w:rsid w:val="00675965"/>
    <w:rsid w:val="00675A3F"/>
    <w:rsid w:val="00675A7F"/>
    <w:rsid w:val="00675C12"/>
    <w:rsid w:val="00675CF4"/>
    <w:rsid w:val="00675DED"/>
    <w:rsid w:val="0067616C"/>
    <w:rsid w:val="00676308"/>
    <w:rsid w:val="0067633C"/>
    <w:rsid w:val="0067635B"/>
    <w:rsid w:val="0067667B"/>
    <w:rsid w:val="006766D5"/>
    <w:rsid w:val="00676848"/>
    <w:rsid w:val="00676877"/>
    <w:rsid w:val="006769B8"/>
    <w:rsid w:val="00676A64"/>
    <w:rsid w:val="00676B50"/>
    <w:rsid w:val="00676E3A"/>
    <w:rsid w:val="00676E59"/>
    <w:rsid w:val="00676F46"/>
    <w:rsid w:val="0067701C"/>
    <w:rsid w:val="00677157"/>
    <w:rsid w:val="006771D8"/>
    <w:rsid w:val="00677418"/>
    <w:rsid w:val="00677432"/>
    <w:rsid w:val="00677471"/>
    <w:rsid w:val="0067752A"/>
    <w:rsid w:val="00677925"/>
    <w:rsid w:val="006779BF"/>
    <w:rsid w:val="00677D70"/>
    <w:rsid w:val="00677D81"/>
    <w:rsid w:val="00680010"/>
    <w:rsid w:val="006801FF"/>
    <w:rsid w:val="006804A3"/>
    <w:rsid w:val="00680556"/>
    <w:rsid w:val="0068056E"/>
    <w:rsid w:val="006807DD"/>
    <w:rsid w:val="00680ABC"/>
    <w:rsid w:val="00680F46"/>
    <w:rsid w:val="00680FE4"/>
    <w:rsid w:val="00681866"/>
    <w:rsid w:val="00681943"/>
    <w:rsid w:val="00681A35"/>
    <w:rsid w:val="00681A36"/>
    <w:rsid w:val="00681E3B"/>
    <w:rsid w:val="00681E5C"/>
    <w:rsid w:val="00681F79"/>
    <w:rsid w:val="00681FDC"/>
    <w:rsid w:val="006823B7"/>
    <w:rsid w:val="006823BD"/>
    <w:rsid w:val="006823C7"/>
    <w:rsid w:val="006825D8"/>
    <w:rsid w:val="00682904"/>
    <w:rsid w:val="00682AB4"/>
    <w:rsid w:val="00682B53"/>
    <w:rsid w:val="00682C19"/>
    <w:rsid w:val="00682F27"/>
    <w:rsid w:val="006832B5"/>
    <w:rsid w:val="006832E7"/>
    <w:rsid w:val="00683392"/>
    <w:rsid w:val="00683564"/>
    <w:rsid w:val="006839CF"/>
    <w:rsid w:val="00683C67"/>
    <w:rsid w:val="00683DC8"/>
    <w:rsid w:val="00683ECE"/>
    <w:rsid w:val="00683EDB"/>
    <w:rsid w:val="00683F8E"/>
    <w:rsid w:val="0068435F"/>
    <w:rsid w:val="006845F0"/>
    <w:rsid w:val="00684603"/>
    <w:rsid w:val="00684B12"/>
    <w:rsid w:val="00684C3A"/>
    <w:rsid w:val="00685014"/>
    <w:rsid w:val="0068524F"/>
    <w:rsid w:val="00685485"/>
    <w:rsid w:val="006859DB"/>
    <w:rsid w:val="006859E3"/>
    <w:rsid w:val="00685F65"/>
    <w:rsid w:val="00686109"/>
    <w:rsid w:val="0068619F"/>
    <w:rsid w:val="006862B9"/>
    <w:rsid w:val="00686489"/>
    <w:rsid w:val="0068678D"/>
    <w:rsid w:val="00686A21"/>
    <w:rsid w:val="00686BEC"/>
    <w:rsid w:val="00686C29"/>
    <w:rsid w:val="00686D9E"/>
    <w:rsid w:val="00686ED4"/>
    <w:rsid w:val="00687143"/>
    <w:rsid w:val="00687488"/>
    <w:rsid w:val="0068751A"/>
    <w:rsid w:val="006878D5"/>
    <w:rsid w:val="00687C1D"/>
    <w:rsid w:val="00687C67"/>
    <w:rsid w:val="00687D58"/>
    <w:rsid w:val="00687E82"/>
    <w:rsid w:val="00687EED"/>
    <w:rsid w:val="00687FE3"/>
    <w:rsid w:val="00690013"/>
    <w:rsid w:val="00690100"/>
    <w:rsid w:val="006901B4"/>
    <w:rsid w:val="006904ED"/>
    <w:rsid w:val="00690BF8"/>
    <w:rsid w:val="00690E2E"/>
    <w:rsid w:val="00690EB9"/>
    <w:rsid w:val="00690F03"/>
    <w:rsid w:val="00691035"/>
    <w:rsid w:val="0069129F"/>
    <w:rsid w:val="006914AE"/>
    <w:rsid w:val="006915B1"/>
    <w:rsid w:val="006915D7"/>
    <w:rsid w:val="006915F8"/>
    <w:rsid w:val="006917A0"/>
    <w:rsid w:val="00691A6C"/>
    <w:rsid w:val="00691CCF"/>
    <w:rsid w:val="0069207E"/>
    <w:rsid w:val="0069216E"/>
    <w:rsid w:val="00692484"/>
    <w:rsid w:val="00692635"/>
    <w:rsid w:val="0069267E"/>
    <w:rsid w:val="0069275B"/>
    <w:rsid w:val="00692814"/>
    <w:rsid w:val="00692B15"/>
    <w:rsid w:val="00692B34"/>
    <w:rsid w:val="00692D1A"/>
    <w:rsid w:val="00692F84"/>
    <w:rsid w:val="006932CE"/>
    <w:rsid w:val="006932E7"/>
    <w:rsid w:val="00693347"/>
    <w:rsid w:val="0069334C"/>
    <w:rsid w:val="00693614"/>
    <w:rsid w:val="0069378F"/>
    <w:rsid w:val="006937B9"/>
    <w:rsid w:val="00693A27"/>
    <w:rsid w:val="00693BC0"/>
    <w:rsid w:val="00693D30"/>
    <w:rsid w:val="00693E73"/>
    <w:rsid w:val="00693EA6"/>
    <w:rsid w:val="006940BF"/>
    <w:rsid w:val="006940F2"/>
    <w:rsid w:val="00694358"/>
    <w:rsid w:val="00694498"/>
    <w:rsid w:val="00694803"/>
    <w:rsid w:val="006948EF"/>
    <w:rsid w:val="006948FF"/>
    <w:rsid w:val="0069515A"/>
    <w:rsid w:val="006954F9"/>
    <w:rsid w:val="006959FD"/>
    <w:rsid w:val="00695A89"/>
    <w:rsid w:val="00695BFF"/>
    <w:rsid w:val="00695D73"/>
    <w:rsid w:val="00695DDE"/>
    <w:rsid w:val="00696376"/>
    <w:rsid w:val="006964F7"/>
    <w:rsid w:val="0069669B"/>
    <w:rsid w:val="00696860"/>
    <w:rsid w:val="006969F9"/>
    <w:rsid w:val="00696BA4"/>
    <w:rsid w:val="00696C63"/>
    <w:rsid w:val="00696C82"/>
    <w:rsid w:val="00696D63"/>
    <w:rsid w:val="00696DE4"/>
    <w:rsid w:val="00696EAC"/>
    <w:rsid w:val="00696F92"/>
    <w:rsid w:val="0069700C"/>
    <w:rsid w:val="006970F5"/>
    <w:rsid w:val="00697437"/>
    <w:rsid w:val="006978BF"/>
    <w:rsid w:val="006979AE"/>
    <w:rsid w:val="00697B4A"/>
    <w:rsid w:val="00697C34"/>
    <w:rsid w:val="006A032F"/>
    <w:rsid w:val="006A0780"/>
    <w:rsid w:val="006A08BF"/>
    <w:rsid w:val="006A0DD3"/>
    <w:rsid w:val="006A0F17"/>
    <w:rsid w:val="006A1052"/>
    <w:rsid w:val="006A1245"/>
    <w:rsid w:val="006A134D"/>
    <w:rsid w:val="006A146E"/>
    <w:rsid w:val="006A14CE"/>
    <w:rsid w:val="006A15E2"/>
    <w:rsid w:val="006A15FF"/>
    <w:rsid w:val="006A1916"/>
    <w:rsid w:val="006A193D"/>
    <w:rsid w:val="006A196C"/>
    <w:rsid w:val="006A1BEB"/>
    <w:rsid w:val="006A22D8"/>
    <w:rsid w:val="006A2702"/>
    <w:rsid w:val="006A28EF"/>
    <w:rsid w:val="006A2971"/>
    <w:rsid w:val="006A2A76"/>
    <w:rsid w:val="006A2B1C"/>
    <w:rsid w:val="006A2B33"/>
    <w:rsid w:val="006A2C5F"/>
    <w:rsid w:val="006A2E85"/>
    <w:rsid w:val="006A3022"/>
    <w:rsid w:val="006A35B1"/>
    <w:rsid w:val="006A365D"/>
    <w:rsid w:val="006A383D"/>
    <w:rsid w:val="006A3891"/>
    <w:rsid w:val="006A3AF9"/>
    <w:rsid w:val="006A3BCC"/>
    <w:rsid w:val="006A3CFF"/>
    <w:rsid w:val="006A410E"/>
    <w:rsid w:val="006A41AE"/>
    <w:rsid w:val="006A42A0"/>
    <w:rsid w:val="006A4856"/>
    <w:rsid w:val="006A4977"/>
    <w:rsid w:val="006A4A83"/>
    <w:rsid w:val="006A4AFD"/>
    <w:rsid w:val="006A4B2C"/>
    <w:rsid w:val="006A4E52"/>
    <w:rsid w:val="006A4FE8"/>
    <w:rsid w:val="006A50A9"/>
    <w:rsid w:val="006A5272"/>
    <w:rsid w:val="006A5474"/>
    <w:rsid w:val="006A5510"/>
    <w:rsid w:val="006A564B"/>
    <w:rsid w:val="006A57EB"/>
    <w:rsid w:val="006A5817"/>
    <w:rsid w:val="006A590A"/>
    <w:rsid w:val="006A5979"/>
    <w:rsid w:val="006A5A9B"/>
    <w:rsid w:val="006A5D54"/>
    <w:rsid w:val="006A5D6A"/>
    <w:rsid w:val="006A5FA2"/>
    <w:rsid w:val="006A5FA5"/>
    <w:rsid w:val="006A5FF7"/>
    <w:rsid w:val="006A6267"/>
    <w:rsid w:val="006A6324"/>
    <w:rsid w:val="006A66AB"/>
    <w:rsid w:val="006A66CE"/>
    <w:rsid w:val="006A68E8"/>
    <w:rsid w:val="006A6903"/>
    <w:rsid w:val="006A6A3B"/>
    <w:rsid w:val="006A6B9B"/>
    <w:rsid w:val="006A6CBD"/>
    <w:rsid w:val="006A7141"/>
    <w:rsid w:val="006A7481"/>
    <w:rsid w:val="006A760E"/>
    <w:rsid w:val="006A7631"/>
    <w:rsid w:val="006A7728"/>
    <w:rsid w:val="006A7A8B"/>
    <w:rsid w:val="006A7B57"/>
    <w:rsid w:val="006A7C0D"/>
    <w:rsid w:val="006A7C8C"/>
    <w:rsid w:val="006A7CDB"/>
    <w:rsid w:val="006A7F87"/>
    <w:rsid w:val="006A7F90"/>
    <w:rsid w:val="006B0269"/>
    <w:rsid w:val="006B02C3"/>
    <w:rsid w:val="006B05B5"/>
    <w:rsid w:val="006B06A1"/>
    <w:rsid w:val="006B07E9"/>
    <w:rsid w:val="006B0DB6"/>
    <w:rsid w:val="006B10BE"/>
    <w:rsid w:val="006B1300"/>
    <w:rsid w:val="006B1545"/>
    <w:rsid w:val="006B18DB"/>
    <w:rsid w:val="006B1908"/>
    <w:rsid w:val="006B1BF5"/>
    <w:rsid w:val="006B1C0A"/>
    <w:rsid w:val="006B1C4D"/>
    <w:rsid w:val="006B1C62"/>
    <w:rsid w:val="006B1F4D"/>
    <w:rsid w:val="006B20BC"/>
    <w:rsid w:val="006B2176"/>
    <w:rsid w:val="006B23B9"/>
    <w:rsid w:val="006B250C"/>
    <w:rsid w:val="006B2BD3"/>
    <w:rsid w:val="006B2D1E"/>
    <w:rsid w:val="006B2DA7"/>
    <w:rsid w:val="006B2F4D"/>
    <w:rsid w:val="006B306B"/>
    <w:rsid w:val="006B32D4"/>
    <w:rsid w:val="006B3679"/>
    <w:rsid w:val="006B3682"/>
    <w:rsid w:val="006B37C2"/>
    <w:rsid w:val="006B37F5"/>
    <w:rsid w:val="006B3974"/>
    <w:rsid w:val="006B3B2A"/>
    <w:rsid w:val="006B3BD4"/>
    <w:rsid w:val="006B3CD3"/>
    <w:rsid w:val="006B3D65"/>
    <w:rsid w:val="006B3E47"/>
    <w:rsid w:val="006B401D"/>
    <w:rsid w:val="006B40DA"/>
    <w:rsid w:val="006B44ED"/>
    <w:rsid w:val="006B4736"/>
    <w:rsid w:val="006B4752"/>
    <w:rsid w:val="006B47ED"/>
    <w:rsid w:val="006B4807"/>
    <w:rsid w:val="006B48CB"/>
    <w:rsid w:val="006B4968"/>
    <w:rsid w:val="006B4D48"/>
    <w:rsid w:val="006B5182"/>
    <w:rsid w:val="006B5443"/>
    <w:rsid w:val="006B5487"/>
    <w:rsid w:val="006B564D"/>
    <w:rsid w:val="006B59B6"/>
    <w:rsid w:val="006B5D8A"/>
    <w:rsid w:val="006B5DF3"/>
    <w:rsid w:val="006B5E4F"/>
    <w:rsid w:val="006B5F52"/>
    <w:rsid w:val="006B6139"/>
    <w:rsid w:val="006B6196"/>
    <w:rsid w:val="006B61B9"/>
    <w:rsid w:val="006B63CE"/>
    <w:rsid w:val="006B6621"/>
    <w:rsid w:val="006B689C"/>
    <w:rsid w:val="006B6AFF"/>
    <w:rsid w:val="006B6B19"/>
    <w:rsid w:val="006B6B66"/>
    <w:rsid w:val="006B6CCA"/>
    <w:rsid w:val="006B6E68"/>
    <w:rsid w:val="006B70A4"/>
    <w:rsid w:val="006B736A"/>
    <w:rsid w:val="006B7391"/>
    <w:rsid w:val="006B74E3"/>
    <w:rsid w:val="006B75BA"/>
    <w:rsid w:val="006B7793"/>
    <w:rsid w:val="006B77D8"/>
    <w:rsid w:val="006B7B83"/>
    <w:rsid w:val="006B7BAF"/>
    <w:rsid w:val="006C0828"/>
    <w:rsid w:val="006C0923"/>
    <w:rsid w:val="006C0976"/>
    <w:rsid w:val="006C0E23"/>
    <w:rsid w:val="006C0E89"/>
    <w:rsid w:val="006C0E9A"/>
    <w:rsid w:val="006C11E4"/>
    <w:rsid w:val="006C1323"/>
    <w:rsid w:val="006C1445"/>
    <w:rsid w:val="006C1523"/>
    <w:rsid w:val="006C15B8"/>
    <w:rsid w:val="006C1960"/>
    <w:rsid w:val="006C1AB3"/>
    <w:rsid w:val="006C1B8D"/>
    <w:rsid w:val="006C1F8E"/>
    <w:rsid w:val="006C210E"/>
    <w:rsid w:val="006C2226"/>
    <w:rsid w:val="006C22F8"/>
    <w:rsid w:val="006C241E"/>
    <w:rsid w:val="006C25A0"/>
    <w:rsid w:val="006C264C"/>
    <w:rsid w:val="006C2799"/>
    <w:rsid w:val="006C297D"/>
    <w:rsid w:val="006C297E"/>
    <w:rsid w:val="006C2C87"/>
    <w:rsid w:val="006C2D21"/>
    <w:rsid w:val="006C2E4C"/>
    <w:rsid w:val="006C2F58"/>
    <w:rsid w:val="006C37A2"/>
    <w:rsid w:val="006C383E"/>
    <w:rsid w:val="006C3880"/>
    <w:rsid w:val="006C3AB0"/>
    <w:rsid w:val="006C3E0A"/>
    <w:rsid w:val="006C3F23"/>
    <w:rsid w:val="006C3FE6"/>
    <w:rsid w:val="006C4021"/>
    <w:rsid w:val="006C411A"/>
    <w:rsid w:val="006C426F"/>
    <w:rsid w:val="006C455E"/>
    <w:rsid w:val="006C4654"/>
    <w:rsid w:val="006C474C"/>
    <w:rsid w:val="006C47A2"/>
    <w:rsid w:val="006C4B3C"/>
    <w:rsid w:val="006C4B50"/>
    <w:rsid w:val="006C4D26"/>
    <w:rsid w:val="006C4F30"/>
    <w:rsid w:val="006C4FC1"/>
    <w:rsid w:val="006C51A5"/>
    <w:rsid w:val="006C529D"/>
    <w:rsid w:val="006C5354"/>
    <w:rsid w:val="006C53D6"/>
    <w:rsid w:val="006C586B"/>
    <w:rsid w:val="006C595F"/>
    <w:rsid w:val="006C5A43"/>
    <w:rsid w:val="006C6039"/>
    <w:rsid w:val="006C612E"/>
    <w:rsid w:val="006C612F"/>
    <w:rsid w:val="006C6798"/>
    <w:rsid w:val="006C6928"/>
    <w:rsid w:val="006C6DF7"/>
    <w:rsid w:val="006C6EF7"/>
    <w:rsid w:val="006C7003"/>
    <w:rsid w:val="006C7305"/>
    <w:rsid w:val="006C74B4"/>
    <w:rsid w:val="006C7655"/>
    <w:rsid w:val="006C7958"/>
    <w:rsid w:val="006C79A5"/>
    <w:rsid w:val="006C7DA4"/>
    <w:rsid w:val="006C7E89"/>
    <w:rsid w:val="006C7E8D"/>
    <w:rsid w:val="006D01C0"/>
    <w:rsid w:val="006D05C6"/>
    <w:rsid w:val="006D0826"/>
    <w:rsid w:val="006D099C"/>
    <w:rsid w:val="006D0A86"/>
    <w:rsid w:val="006D0C12"/>
    <w:rsid w:val="006D0CAD"/>
    <w:rsid w:val="006D0CEE"/>
    <w:rsid w:val="006D0D1C"/>
    <w:rsid w:val="006D0E45"/>
    <w:rsid w:val="006D0E6B"/>
    <w:rsid w:val="006D0E74"/>
    <w:rsid w:val="006D0F03"/>
    <w:rsid w:val="006D10CC"/>
    <w:rsid w:val="006D13B3"/>
    <w:rsid w:val="006D16CE"/>
    <w:rsid w:val="006D1CD8"/>
    <w:rsid w:val="006D20E2"/>
    <w:rsid w:val="006D2146"/>
    <w:rsid w:val="006D24AB"/>
    <w:rsid w:val="006D2945"/>
    <w:rsid w:val="006D2AA6"/>
    <w:rsid w:val="006D2B37"/>
    <w:rsid w:val="006D2B4A"/>
    <w:rsid w:val="006D3775"/>
    <w:rsid w:val="006D3BFF"/>
    <w:rsid w:val="006D3D56"/>
    <w:rsid w:val="006D3E16"/>
    <w:rsid w:val="006D3EEE"/>
    <w:rsid w:val="006D406C"/>
    <w:rsid w:val="006D40D0"/>
    <w:rsid w:val="006D44A6"/>
    <w:rsid w:val="006D462B"/>
    <w:rsid w:val="006D48A4"/>
    <w:rsid w:val="006D4C73"/>
    <w:rsid w:val="006D5335"/>
    <w:rsid w:val="006D568A"/>
    <w:rsid w:val="006D5A40"/>
    <w:rsid w:val="006D5A51"/>
    <w:rsid w:val="006D5A88"/>
    <w:rsid w:val="006D5D0A"/>
    <w:rsid w:val="006D5D3F"/>
    <w:rsid w:val="006D5D50"/>
    <w:rsid w:val="006D6020"/>
    <w:rsid w:val="006D62DF"/>
    <w:rsid w:val="006D632E"/>
    <w:rsid w:val="006D63AE"/>
    <w:rsid w:val="006D6513"/>
    <w:rsid w:val="006D6A05"/>
    <w:rsid w:val="006D6A8D"/>
    <w:rsid w:val="006D6C9C"/>
    <w:rsid w:val="006D6DD4"/>
    <w:rsid w:val="006D6E36"/>
    <w:rsid w:val="006D725F"/>
    <w:rsid w:val="006D746F"/>
    <w:rsid w:val="006D7502"/>
    <w:rsid w:val="006D7872"/>
    <w:rsid w:val="006D7939"/>
    <w:rsid w:val="006E0138"/>
    <w:rsid w:val="006E023D"/>
    <w:rsid w:val="006E025C"/>
    <w:rsid w:val="006E0454"/>
    <w:rsid w:val="006E0502"/>
    <w:rsid w:val="006E0693"/>
    <w:rsid w:val="006E094A"/>
    <w:rsid w:val="006E0973"/>
    <w:rsid w:val="006E0C11"/>
    <w:rsid w:val="006E0C19"/>
    <w:rsid w:val="006E0FB3"/>
    <w:rsid w:val="006E11C1"/>
    <w:rsid w:val="006E12B1"/>
    <w:rsid w:val="006E1385"/>
    <w:rsid w:val="006E13D1"/>
    <w:rsid w:val="006E14B1"/>
    <w:rsid w:val="006E1D44"/>
    <w:rsid w:val="006E1F45"/>
    <w:rsid w:val="006E1F62"/>
    <w:rsid w:val="006E207C"/>
    <w:rsid w:val="006E20C4"/>
    <w:rsid w:val="006E20EF"/>
    <w:rsid w:val="006E25D9"/>
    <w:rsid w:val="006E2757"/>
    <w:rsid w:val="006E2A33"/>
    <w:rsid w:val="006E2C88"/>
    <w:rsid w:val="006E2D80"/>
    <w:rsid w:val="006E2E5C"/>
    <w:rsid w:val="006E3201"/>
    <w:rsid w:val="006E333C"/>
    <w:rsid w:val="006E34CF"/>
    <w:rsid w:val="006E3789"/>
    <w:rsid w:val="006E3889"/>
    <w:rsid w:val="006E3E8D"/>
    <w:rsid w:val="006E3F31"/>
    <w:rsid w:val="006E4792"/>
    <w:rsid w:val="006E4827"/>
    <w:rsid w:val="006E49E2"/>
    <w:rsid w:val="006E4A18"/>
    <w:rsid w:val="006E4A2B"/>
    <w:rsid w:val="006E4A3E"/>
    <w:rsid w:val="006E4B3A"/>
    <w:rsid w:val="006E4CD1"/>
    <w:rsid w:val="006E4D0C"/>
    <w:rsid w:val="006E4D1B"/>
    <w:rsid w:val="006E4F3C"/>
    <w:rsid w:val="006E5015"/>
    <w:rsid w:val="006E50BF"/>
    <w:rsid w:val="006E512F"/>
    <w:rsid w:val="006E5642"/>
    <w:rsid w:val="006E58BB"/>
    <w:rsid w:val="006E5B78"/>
    <w:rsid w:val="006E5BB7"/>
    <w:rsid w:val="006E60D5"/>
    <w:rsid w:val="006E6316"/>
    <w:rsid w:val="006E66B3"/>
    <w:rsid w:val="006E67BA"/>
    <w:rsid w:val="006E68BC"/>
    <w:rsid w:val="006E699D"/>
    <w:rsid w:val="006E69B5"/>
    <w:rsid w:val="006E69DB"/>
    <w:rsid w:val="006E6AA8"/>
    <w:rsid w:val="006E6BA3"/>
    <w:rsid w:val="006E6D11"/>
    <w:rsid w:val="006E6DC4"/>
    <w:rsid w:val="006E71BB"/>
    <w:rsid w:val="006E71FA"/>
    <w:rsid w:val="006E7514"/>
    <w:rsid w:val="006E766A"/>
    <w:rsid w:val="006E7EE6"/>
    <w:rsid w:val="006E7F63"/>
    <w:rsid w:val="006E7F68"/>
    <w:rsid w:val="006F030D"/>
    <w:rsid w:val="006F0942"/>
    <w:rsid w:val="006F0A28"/>
    <w:rsid w:val="006F0FD5"/>
    <w:rsid w:val="006F1082"/>
    <w:rsid w:val="006F1116"/>
    <w:rsid w:val="006F1226"/>
    <w:rsid w:val="006F12D7"/>
    <w:rsid w:val="006F1E4A"/>
    <w:rsid w:val="006F20EE"/>
    <w:rsid w:val="006F2189"/>
    <w:rsid w:val="006F2654"/>
    <w:rsid w:val="006F26D1"/>
    <w:rsid w:val="006F28C8"/>
    <w:rsid w:val="006F2B7D"/>
    <w:rsid w:val="006F2FCE"/>
    <w:rsid w:val="006F3196"/>
    <w:rsid w:val="006F3248"/>
    <w:rsid w:val="006F33A6"/>
    <w:rsid w:val="006F3538"/>
    <w:rsid w:val="006F3704"/>
    <w:rsid w:val="006F377B"/>
    <w:rsid w:val="006F3B41"/>
    <w:rsid w:val="006F3C54"/>
    <w:rsid w:val="006F3E32"/>
    <w:rsid w:val="006F418C"/>
    <w:rsid w:val="006F41A4"/>
    <w:rsid w:val="006F424B"/>
    <w:rsid w:val="006F43CF"/>
    <w:rsid w:val="006F4417"/>
    <w:rsid w:val="006F4529"/>
    <w:rsid w:val="006F4733"/>
    <w:rsid w:val="006F4A8F"/>
    <w:rsid w:val="006F4D24"/>
    <w:rsid w:val="006F4DD3"/>
    <w:rsid w:val="006F4E40"/>
    <w:rsid w:val="006F4E43"/>
    <w:rsid w:val="006F4E75"/>
    <w:rsid w:val="006F53AC"/>
    <w:rsid w:val="006F580D"/>
    <w:rsid w:val="006F5C61"/>
    <w:rsid w:val="006F5E64"/>
    <w:rsid w:val="006F5F28"/>
    <w:rsid w:val="006F5F3A"/>
    <w:rsid w:val="006F60DE"/>
    <w:rsid w:val="006F649E"/>
    <w:rsid w:val="006F65FB"/>
    <w:rsid w:val="006F75CD"/>
    <w:rsid w:val="006F7914"/>
    <w:rsid w:val="006F7971"/>
    <w:rsid w:val="006F7C0B"/>
    <w:rsid w:val="006F7CF6"/>
    <w:rsid w:val="006F7E2E"/>
    <w:rsid w:val="006F7E46"/>
    <w:rsid w:val="00700029"/>
    <w:rsid w:val="007000F9"/>
    <w:rsid w:val="0070037A"/>
    <w:rsid w:val="00700420"/>
    <w:rsid w:val="007004E2"/>
    <w:rsid w:val="0070051D"/>
    <w:rsid w:val="0070055F"/>
    <w:rsid w:val="007006F6"/>
    <w:rsid w:val="00700AB4"/>
    <w:rsid w:val="00700AD7"/>
    <w:rsid w:val="00700B54"/>
    <w:rsid w:val="00700D6A"/>
    <w:rsid w:val="00700FCA"/>
    <w:rsid w:val="00701217"/>
    <w:rsid w:val="007012A6"/>
    <w:rsid w:val="007015C6"/>
    <w:rsid w:val="00701645"/>
    <w:rsid w:val="007016DC"/>
    <w:rsid w:val="00701BBC"/>
    <w:rsid w:val="00701D13"/>
    <w:rsid w:val="00701FB2"/>
    <w:rsid w:val="007022BC"/>
    <w:rsid w:val="00702353"/>
    <w:rsid w:val="00702427"/>
    <w:rsid w:val="00702495"/>
    <w:rsid w:val="007024B4"/>
    <w:rsid w:val="007026F1"/>
    <w:rsid w:val="00702744"/>
    <w:rsid w:val="007028D6"/>
    <w:rsid w:val="00702D5A"/>
    <w:rsid w:val="00702E5F"/>
    <w:rsid w:val="00702EF7"/>
    <w:rsid w:val="007030B0"/>
    <w:rsid w:val="0070311C"/>
    <w:rsid w:val="007033E0"/>
    <w:rsid w:val="00703424"/>
    <w:rsid w:val="00703473"/>
    <w:rsid w:val="00703571"/>
    <w:rsid w:val="00703989"/>
    <w:rsid w:val="00703A58"/>
    <w:rsid w:val="00703DAA"/>
    <w:rsid w:val="00703E8B"/>
    <w:rsid w:val="00703EE8"/>
    <w:rsid w:val="007042E9"/>
    <w:rsid w:val="00704495"/>
    <w:rsid w:val="007047FF"/>
    <w:rsid w:val="0070485B"/>
    <w:rsid w:val="00704FE7"/>
    <w:rsid w:val="007050B2"/>
    <w:rsid w:val="00705108"/>
    <w:rsid w:val="007051B5"/>
    <w:rsid w:val="007051D6"/>
    <w:rsid w:val="00705270"/>
    <w:rsid w:val="00705A10"/>
    <w:rsid w:val="00705A64"/>
    <w:rsid w:val="00705E81"/>
    <w:rsid w:val="00705F76"/>
    <w:rsid w:val="00706021"/>
    <w:rsid w:val="00706036"/>
    <w:rsid w:val="00706431"/>
    <w:rsid w:val="00706F25"/>
    <w:rsid w:val="00706F7D"/>
    <w:rsid w:val="007070D6"/>
    <w:rsid w:val="007070E4"/>
    <w:rsid w:val="00707100"/>
    <w:rsid w:val="00707218"/>
    <w:rsid w:val="00707282"/>
    <w:rsid w:val="0070755D"/>
    <w:rsid w:val="007076B6"/>
    <w:rsid w:val="007076BE"/>
    <w:rsid w:val="0070774C"/>
    <w:rsid w:val="00707976"/>
    <w:rsid w:val="00707B92"/>
    <w:rsid w:val="00707D9A"/>
    <w:rsid w:val="00707E90"/>
    <w:rsid w:val="00710179"/>
    <w:rsid w:val="00710446"/>
    <w:rsid w:val="007106DF"/>
    <w:rsid w:val="007108D3"/>
    <w:rsid w:val="00710DF9"/>
    <w:rsid w:val="00710EAD"/>
    <w:rsid w:val="00710FF3"/>
    <w:rsid w:val="00711031"/>
    <w:rsid w:val="0071118B"/>
    <w:rsid w:val="007111E6"/>
    <w:rsid w:val="007113D4"/>
    <w:rsid w:val="00711758"/>
    <w:rsid w:val="0071178C"/>
    <w:rsid w:val="00711841"/>
    <w:rsid w:val="00711A95"/>
    <w:rsid w:val="00711BC8"/>
    <w:rsid w:val="00711C66"/>
    <w:rsid w:val="00711C6D"/>
    <w:rsid w:val="00711D0A"/>
    <w:rsid w:val="00711E13"/>
    <w:rsid w:val="00711F5A"/>
    <w:rsid w:val="007124B1"/>
    <w:rsid w:val="00712EDA"/>
    <w:rsid w:val="00712F3F"/>
    <w:rsid w:val="0071326D"/>
    <w:rsid w:val="007132A4"/>
    <w:rsid w:val="007136D0"/>
    <w:rsid w:val="0071393C"/>
    <w:rsid w:val="00713B7C"/>
    <w:rsid w:val="00713F50"/>
    <w:rsid w:val="007140B5"/>
    <w:rsid w:val="00714323"/>
    <w:rsid w:val="00714641"/>
    <w:rsid w:val="007147BF"/>
    <w:rsid w:val="00714835"/>
    <w:rsid w:val="00714941"/>
    <w:rsid w:val="00714AEF"/>
    <w:rsid w:val="00714DA5"/>
    <w:rsid w:val="00714EA7"/>
    <w:rsid w:val="007150FD"/>
    <w:rsid w:val="007152E1"/>
    <w:rsid w:val="007152ED"/>
    <w:rsid w:val="00715379"/>
    <w:rsid w:val="007153E4"/>
    <w:rsid w:val="007155A9"/>
    <w:rsid w:val="00715887"/>
    <w:rsid w:val="007158E1"/>
    <w:rsid w:val="00715A7F"/>
    <w:rsid w:val="00715AB1"/>
    <w:rsid w:val="00715B79"/>
    <w:rsid w:val="00715C72"/>
    <w:rsid w:val="00715D56"/>
    <w:rsid w:val="00715E1A"/>
    <w:rsid w:val="00715E4A"/>
    <w:rsid w:val="00715E7E"/>
    <w:rsid w:val="007163C8"/>
    <w:rsid w:val="00716745"/>
    <w:rsid w:val="00716A95"/>
    <w:rsid w:val="00716AA6"/>
    <w:rsid w:val="00716E30"/>
    <w:rsid w:val="00716EC6"/>
    <w:rsid w:val="00716F3E"/>
    <w:rsid w:val="0071705B"/>
    <w:rsid w:val="0071709D"/>
    <w:rsid w:val="007177E1"/>
    <w:rsid w:val="0071786A"/>
    <w:rsid w:val="00717A19"/>
    <w:rsid w:val="00717FD9"/>
    <w:rsid w:val="00720447"/>
    <w:rsid w:val="007204CC"/>
    <w:rsid w:val="00720505"/>
    <w:rsid w:val="0072058B"/>
    <w:rsid w:val="00720614"/>
    <w:rsid w:val="00720628"/>
    <w:rsid w:val="00720E28"/>
    <w:rsid w:val="0072112B"/>
    <w:rsid w:val="00721147"/>
    <w:rsid w:val="00721235"/>
    <w:rsid w:val="007212DA"/>
    <w:rsid w:val="00721E15"/>
    <w:rsid w:val="00722165"/>
    <w:rsid w:val="00722402"/>
    <w:rsid w:val="007226FD"/>
    <w:rsid w:val="00722721"/>
    <w:rsid w:val="00722CAF"/>
    <w:rsid w:val="00722D8B"/>
    <w:rsid w:val="00722EFF"/>
    <w:rsid w:val="00722F37"/>
    <w:rsid w:val="007231AE"/>
    <w:rsid w:val="0072331F"/>
    <w:rsid w:val="007236A3"/>
    <w:rsid w:val="007236B4"/>
    <w:rsid w:val="007237BF"/>
    <w:rsid w:val="007239B6"/>
    <w:rsid w:val="00723AAB"/>
    <w:rsid w:val="00723BD9"/>
    <w:rsid w:val="00723D1F"/>
    <w:rsid w:val="007241D4"/>
    <w:rsid w:val="00724853"/>
    <w:rsid w:val="007248AC"/>
    <w:rsid w:val="007248B1"/>
    <w:rsid w:val="0072490A"/>
    <w:rsid w:val="00724A05"/>
    <w:rsid w:val="00724B64"/>
    <w:rsid w:val="00724C5B"/>
    <w:rsid w:val="0072517D"/>
    <w:rsid w:val="007252D5"/>
    <w:rsid w:val="00725509"/>
    <w:rsid w:val="0072584E"/>
    <w:rsid w:val="00725932"/>
    <w:rsid w:val="00725A4C"/>
    <w:rsid w:val="00725AD0"/>
    <w:rsid w:val="00725B5A"/>
    <w:rsid w:val="00725C77"/>
    <w:rsid w:val="00726078"/>
    <w:rsid w:val="0072613D"/>
    <w:rsid w:val="0072620A"/>
    <w:rsid w:val="007266D7"/>
    <w:rsid w:val="00726878"/>
    <w:rsid w:val="007268E8"/>
    <w:rsid w:val="00726AF0"/>
    <w:rsid w:val="00726EAF"/>
    <w:rsid w:val="00726F65"/>
    <w:rsid w:val="00727191"/>
    <w:rsid w:val="007271FC"/>
    <w:rsid w:val="0072765B"/>
    <w:rsid w:val="00727C4B"/>
    <w:rsid w:val="00727F2F"/>
    <w:rsid w:val="00730161"/>
    <w:rsid w:val="007301F3"/>
    <w:rsid w:val="007302D3"/>
    <w:rsid w:val="0073030A"/>
    <w:rsid w:val="00730345"/>
    <w:rsid w:val="007303E6"/>
    <w:rsid w:val="007304D2"/>
    <w:rsid w:val="0073067A"/>
    <w:rsid w:val="007306C6"/>
    <w:rsid w:val="00730808"/>
    <w:rsid w:val="00730AC7"/>
    <w:rsid w:val="00730BBE"/>
    <w:rsid w:val="00730C88"/>
    <w:rsid w:val="00730D1A"/>
    <w:rsid w:val="00730D38"/>
    <w:rsid w:val="00730DD9"/>
    <w:rsid w:val="0073119F"/>
    <w:rsid w:val="0073124A"/>
    <w:rsid w:val="0073148B"/>
    <w:rsid w:val="00731504"/>
    <w:rsid w:val="007316D6"/>
    <w:rsid w:val="00731ADD"/>
    <w:rsid w:val="00731B01"/>
    <w:rsid w:val="00731B79"/>
    <w:rsid w:val="00731D50"/>
    <w:rsid w:val="00731DD6"/>
    <w:rsid w:val="00731E72"/>
    <w:rsid w:val="00731EC9"/>
    <w:rsid w:val="00731F43"/>
    <w:rsid w:val="007320A2"/>
    <w:rsid w:val="007320B3"/>
    <w:rsid w:val="0073249D"/>
    <w:rsid w:val="0073264A"/>
    <w:rsid w:val="007327AE"/>
    <w:rsid w:val="007327CE"/>
    <w:rsid w:val="00732912"/>
    <w:rsid w:val="00732A46"/>
    <w:rsid w:val="0073305E"/>
    <w:rsid w:val="007333D7"/>
    <w:rsid w:val="0073345B"/>
    <w:rsid w:val="00733893"/>
    <w:rsid w:val="00733A1B"/>
    <w:rsid w:val="00733D24"/>
    <w:rsid w:val="00733D7A"/>
    <w:rsid w:val="00733F92"/>
    <w:rsid w:val="0073419C"/>
    <w:rsid w:val="00734246"/>
    <w:rsid w:val="0073427D"/>
    <w:rsid w:val="00734621"/>
    <w:rsid w:val="00734651"/>
    <w:rsid w:val="0073475D"/>
    <w:rsid w:val="00734A05"/>
    <w:rsid w:val="00734ECC"/>
    <w:rsid w:val="00735282"/>
    <w:rsid w:val="0073537D"/>
    <w:rsid w:val="007355B3"/>
    <w:rsid w:val="007358D0"/>
    <w:rsid w:val="00735A33"/>
    <w:rsid w:val="00735B01"/>
    <w:rsid w:val="00735C6F"/>
    <w:rsid w:val="00735DEC"/>
    <w:rsid w:val="0073651F"/>
    <w:rsid w:val="00736860"/>
    <w:rsid w:val="00736A8A"/>
    <w:rsid w:val="00737042"/>
    <w:rsid w:val="00737372"/>
    <w:rsid w:val="00737377"/>
    <w:rsid w:val="007374A2"/>
    <w:rsid w:val="007374CC"/>
    <w:rsid w:val="007376CE"/>
    <w:rsid w:val="007378B6"/>
    <w:rsid w:val="00737A31"/>
    <w:rsid w:val="00737C27"/>
    <w:rsid w:val="00737CE7"/>
    <w:rsid w:val="00740138"/>
    <w:rsid w:val="0074042C"/>
    <w:rsid w:val="007404AD"/>
    <w:rsid w:val="00740737"/>
    <w:rsid w:val="00740A7B"/>
    <w:rsid w:val="00740C69"/>
    <w:rsid w:val="00740E67"/>
    <w:rsid w:val="0074155C"/>
    <w:rsid w:val="007415A2"/>
    <w:rsid w:val="00741772"/>
    <w:rsid w:val="007418F0"/>
    <w:rsid w:val="00741EE9"/>
    <w:rsid w:val="007424A8"/>
    <w:rsid w:val="00742560"/>
    <w:rsid w:val="0074265B"/>
    <w:rsid w:val="007426AF"/>
    <w:rsid w:val="0074279B"/>
    <w:rsid w:val="00742A6A"/>
    <w:rsid w:val="00742B44"/>
    <w:rsid w:val="00742C1F"/>
    <w:rsid w:val="00742F2B"/>
    <w:rsid w:val="007430F9"/>
    <w:rsid w:val="00743108"/>
    <w:rsid w:val="0074338C"/>
    <w:rsid w:val="00743B2E"/>
    <w:rsid w:val="00743CA2"/>
    <w:rsid w:val="00743F8C"/>
    <w:rsid w:val="0074417F"/>
    <w:rsid w:val="00744819"/>
    <w:rsid w:val="00744843"/>
    <w:rsid w:val="00744C69"/>
    <w:rsid w:val="00744CEA"/>
    <w:rsid w:val="00744FD8"/>
    <w:rsid w:val="0074501A"/>
    <w:rsid w:val="00745791"/>
    <w:rsid w:val="007458B0"/>
    <w:rsid w:val="0074591B"/>
    <w:rsid w:val="007459C6"/>
    <w:rsid w:val="00745B3E"/>
    <w:rsid w:val="00745CAE"/>
    <w:rsid w:val="00745CD9"/>
    <w:rsid w:val="00746012"/>
    <w:rsid w:val="0074618C"/>
    <w:rsid w:val="00746311"/>
    <w:rsid w:val="007464BE"/>
    <w:rsid w:val="0074656E"/>
    <w:rsid w:val="0074662C"/>
    <w:rsid w:val="007466C1"/>
    <w:rsid w:val="007467A6"/>
    <w:rsid w:val="00746DE4"/>
    <w:rsid w:val="00747021"/>
    <w:rsid w:val="007472D5"/>
    <w:rsid w:val="0074743C"/>
    <w:rsid w:val="00747470"/>
    <w:rsid w:val="00747530"/>
    <w:rsid w:val="0074756D"/>
    <w:rsid w:val="007477FB"/>
    <w:rsid w:val="00747C8B"/>
    <w:rsid w:val="00747E02"/>
    <w:rsid w:val="00750144"/>
    <w:rsid w:val="0075048C"/>
    <w:rsid w:val="00750504"/>
    <w:rsid w:val="00750544"/>
    <w:rsid w:val="007505CA"/>
    <w:rsid w:val="00750730"/>
    <w:rsid w:val="0075073B"/>
    <w:rsid w:val="0075076B"/>
    <w:rsid w:val="00750EE2"/>
    <w:rsid w:val="00750F01"/>
    <w:rsid w:val="00751847"/>
    <w:rsid w:val="00751A79"/>
    <w:rsid w:val="00751D5E"/>
    <w:rsid w:val="00751DA3"/>
    <w:rsid w:val="00752237"/>
    <w:rsid w:val="007522C2"/>
    <w:rsid w:val="00752577"/>
    <w:rsid w:val="00752751"/>
    <w:rsid w:val="007527A0"/>
    <w:rsid w:val="00752B03"/>
    <w:rsid w:val="00752B4C"/>
    <w:rsid w:val="00752EAD"/>
    <w:rsid w:val="00752EFC"/>
    <w:rsid w:val="00753010"/>
    <w:rsid w:val="00753182"/>
    <w:rsid w:val="007531DE"/>
    <w:rsid w:val="00753454"/>
    <w:rsid w:val="00753808"/>
    <w:rsid w:val="007539DD"/>
    <w:rsid w:val="00753BB5"/>
    <w:rsid w:val="00753E06"/>
    <w:rsid w:val="00753F84"/>
    <w:rsid w:val="00754204"/>
    <w:rsid w:val="0075435B"/>
    <w:rsid w:val="007544F1"/>
    <w:rsid w:val="007548E9"/>
    <w:rsid w:val="00754913"/>
    <w:rsid w:val="0075494A"/>
    <w:rsid w:val="00754A53"/>
    <w:rsid w:val="00754B82"/>
    <w:rsid w:val="00754F63"/>
    <w:rsid w:val="00755347"/>
    <w:rsid w:val="00755491"/>
    <w:rsid w:val="007558B5"/>
    <w:rsid w:val="007558E5"/>
    <w:rsid w:val="00755AC4"/>
    <w:rsid w:val="00755B2A"/>
    <w:rsid w:val="00755CFB"/>
    <w:rsid w:val="00755E4A"/>
    <w:rsid w:val="00755EFB"/>
    <w:rsid w:val="00755F3F"/>
    <w:rsid w:val="00755FB8"/>
    <w:rsid w:val="0075643F"/>
    <w:rsid w:val="00756571"/>
    <w:rsid w:val="00756832"/>
    <w:rsid w:val="007568E4"/>
    <w:rsid w:val="0075690F"/>
    <w:rsid w:val="00756A23"/>
    <w:rsid w:val="00756B69"/>
    <w:rsid w:val="00756B7F"/>
    <w:rsid w:val="00756E07"/>
    <w:rsid w:val="00756E15"/>
    <w:rsid w:val="00756FD8"/>
    <w:rsid w:val="00757117"/>
    <w:rsid w:val="00757158"/>
    <w:rsid w:val="00757173"/>
    <w:rsid w:val="0075727A"/>
    <w:rsid w:val="007574BE"/>
    <w:rsid w:val="00757BF3"/>
    <w:rsid w:val="00757F0B"/>
    <w:rsid w:val="007600E9"/>
    <w:rsid w:val="00760156"/>
    <w:rsid w:val="007602AC"/>
    <w:rsid w:val="00760354"/>
    <w:rsid w:val="00760404"/>
    <w:rsid w:val="00760407"/>
    <w:rsid w:val="00760791"/>
    <w:rsid w:val="00760842"/>
    <w:rsid w:val="00760C41"/>
    <w:rsid w:val="00760CDA"/>
    <w:rsid w:val="00760F57"/>
    <w:rsid w:val="00761042"/>
    <w:rsid w:val="0076158A"/>
    <w:rsid w:val="0076160F"/>
    <w:rsid w:val="007617B9"/>
    <w:rsid w:val="007618E2"/>
    <w:rsid w:val="007619D2"/>
    <w:rsid w:val="00761A3B"/>
    <w:rsid w:val="00761B44"/>
    <w:rsid w:val="00761E9F"/>
    <w:rsid w:val="007620DF"/>
    <w:rsid w:val="00762138"/>
    <w:rsid w:val="00762264"/>
    <w:rsid w:val="007625AD"/>
    <w:rsid w:val="007626D0"/>
    <w:rsid w:val="00762893"/>
    <w:rsid w:val="007628AC"/>
    <w:rsid w:val="007628D4"/>
    <w:rsid w:val="00762A76"/>
    <w:rsid w:val="00762B71"/>
    <w:rsid w:val="00762D1B"/>
    <w:rsid w:val="00762D23"/>
    <w:rsid w:val="00762F1B"/>
    <w:rsid w:val="00763099"/>
    <w:rsid w:val="007631B5"/>
    <w:rsid w:val="0076322A"/>
    <w:rsid w:val="00763325"/>
    <w:rsid w:val="0076349A"/>
    <w:rsid w:val="00763909"/>
    <w:rsid w:val="00763F63"/>
    <w:rsid w:val="00763FDA"/>
    <w:rsid w:val="00763FDB"/>
    <w:rsid w:val="007640E8"/>
    <w:rsid w:val="0076419D"/>
    <w:rsid w:val="0076470D"/>
    <w:rsid w:val="00764A41"/>
    <w:rsid w:val="00764ACB"/>
    <w:rsid w:val="00764F7B"/>
    <w:rsid w:val="00764FD5"/>
    <w:rsid w:val="007651CA"/>
    <w:rsid w:val="007651EE"/>
    <w:rsid w:val="0076525B"/>
    <w:rsid w:val="007652DB"/>
    <w:rsid w:val="0076535A"/>
    <w:rsid w:val="007654AB"/>
    <w:rsid w:val="007655B9"/>
    <w:rsid w:val="007656DB"/>
    <w:rsid w:val="00765988"/>
    <w:rsid w:val="00765A1E"/>
    <w:rsid w:val="00765C96"/>
    <w:rsid w:val="00765DC4"/>
    <w:rsid w:val="0076642F"/>
    <w:rsid w:val="007667D7"/>
    <w:rsid w:val="00766CAD"/>
    <w:rsid w:val="00766DA1"/>
    <w:rsid w:val="00767127"/>
    <w:rsid w:val="00767283"/>
    <w:rsid w:val="0076745B"/>
    <w:rsid w:val="007674DF"/>
    <w:rsid w:val="00767519"/>
    <w:rsid w:val="0076755F"/>
    <w:rsid w:val="0076776A"/>
    <w:rsid w:val="00767AB2"/>
    <w:rsid w:val="00767B66"/>
    <w:rsid w:val="007700A3"/>
    <w:rsid w:val="007704E1"/>
    <w:rsid w:val="007707F6"/>
    <w:rsid w:val="00770AB6"/>
    <w:rsid w:val="00770C72"/>
    <w:rsid w:val="00770D1D"/>
    <w:rsid w:val="00770E20"/>
    <w:rsid w:val="00770E5C"/>
    <w:rsid w:val="007711A1"/>
    <w:rsid w:val="007713E4"/>
    <w:rsid w:val="0077156E"/>
    <w:rsid w:val="007717ED"/>
    <w:rsid w:val="007717FC"/>
    <w:rsid w:val="00771B1C"/>
    <w:rsid w:val="00771EC1"/>
    <w:rsid w:val="00772569"/>
    <w:rsid w:val="0077261E"/>
    <w:rsid w:val="0077268D"/>
    <w:rsid w:val="00772ADC"/>
    <w:rsid w:val="00772DB2"/>
    <w:rsid w:val="00772E8C"/>
    <w:rsid w:val="00772FDB"/>
    <w:rsid w:val="0077316B"/>
    <w:rsid w:val="007733B2"/>
    <w:rsid w:val="007736D3"/>
    <w:rsid w:val="00773705"/>
    <w:rsid w:val="00773729"/>
    <w:rsid w:val="007737DA"/>
    <w:rsid w:val="0077381A"/>
    <w:rsid w:val="00774307"/>
    <w:rsid w:val="0077435C"/>
    <w:rsid w:val="0077459B"/>
    <w:rsid w:val="0077462F"/>
    <w:rsid w:val="00774671"/>
    <w:rsid w:val="0077473A"/>
    <w:rsid w:val="007749BF"/>
    <w:rsid w:val="00774BFF"/>
    <w:rsid w:val="00774D19"/>
    <w:rsid w:val="00774EAD"/>
    <w:rsid w:val="0077500F"/>
    <w:rsid w:val="007750D0"/>
    <w:rsid w:val="007750EC"/>
    <w:rsid w:val="00775333"/>
    <w:rsid w:val="0077534E"/>
    <w:rsid w:val="0077537F"/>
    <w:rsid w:val="007753A2"/>
    <w:rsid w:val="0077540D"/>
    <w:rsid w:val="0077544F"/>
    <w:rsid w:val="0077548E"/>
    <w:rsid w:val="007755D4"/>
    <w:rsid w:val="0077568F"/>
    <w:rsid w:val="00775891"/>
    <w:rsid w:val="00775B36"/>
    <w:rsid w:val="00775B69"/>
    <w:rsid w:val="00775BF0"/>
    <w:rsid w:val="007762A7"/>
    <w:rsid w:val="007764D1"/>
    <w:rsid w:val="00776542"/>
    <w:rsid w:val="00776802"/>
    <w:rsid w:val="007768E1"/>
    <w:rsid w:val="00776AB7"/>
    <w:rsid w:val="00776CB0"/>
    <w:rsid w:val="00776D67"/>
    <w:rsid w:val="00776D7C"/>
    <w:rsid w:val="00776EA0"/>
    <w:rsid w:val="00776ED9"/>
    <w:rsid w:val="0077708E"/>
    <w:rsid w:val="00777118"/>
    <w:rsid w:val="00777315"/>
    <w:rsid w:val="0077733E"/>
    <w:rsid w:val="0077746A"/>
    <w:rsid w:val="007777AA"/>
    <w:rsid w:val="00777ED8"/>
    <w:rsid w:val="00777F18"/>
    <w:rsid w:val="007802E4"/>
    <w:rsid w:val="00780366"/>
    <w:rsid w:val="007804BF"/>
    <w:rsid w:val="007807BE"/>
    <w:rsid w:val="00780907"/>
    <w:rsid w:val="00780919"/>
    <w:rsid w:val="00780F15"/>
    <w:rsid w:val="007813BA"/>
    <w:rsid w:val="00781589"/>
    <w:rsid w:val="0078170E"/>
    <w:rsid w:val="00781911"/>
    <w:rsid w:val="00781AEE"/>
    <w:rsid w:val="00781D02"/>
    <w:rsid w:val="00781DD0"/>
    <w:rsid w:val="007820D0"/>
    <w:rsid w:val="007820EC"/>
    <w:rsid w:val="007825FB"/>
    <w:rsid w:val="007826C8"/>
    <w:rsid w:val="00782714"/>
    <w:rsid w:val="007827D1"/>
    <w:rsid w:val="00782901"/>
    <w:rsid w:val="00782903"/>
    <w:rsid w:val="00782925"/>
    <w:rsid w:val="00782BE4"/>
    <w:rsid w:val="00782DBA"/>
    <w:rsid w:val="00782F64"/>
    <w:rsid w:val="007830A0"/>
    <w:rsid w:val="007832AC"/>
    <w:rsid w:val="00783586"/>
    <w:rsid w:val="0078383E"/>
    <w:rsid w:val="00783CC6"/>
    <w:rsid w:val="00783D2C"/>
    <w:rsid w:val="00783D70"/>
    <w:rsid w:val="00783FE1"/>
    <w:rsid w:val="00783FF7"/>
    <w:rsid w:val="00784069"/>
    <w:rsid w:val="00784175"/>
    <w:rsid w:val="00784190"/>
    <w:rsid w:val="0078457B"/>
    <w:rsid w:val="007845BC"/>
    <w:rsid w:val="00784756"/>
    <w:rsid w:val="007848C6"/>
    <w:rsid w:val="00784B63"/>
    <w:rsid w:val="00784C47"/>
    <w:rsid w:val="00784E0F"/>
    <w:rsid w:val="00784E8E"/>
    <w:rsid w:val="00784EA7"/>
    <w:rsid w:val="00785279"/>
    <w:rsid w:val="0078529E"/>
    <w:rsid w:val="0078539D"/>
    <w:rsid w:val="007856C1"/>
    <w:rsid w:val="00785A50"/>
    <w:rsid w:val="00785B0F"/>
    <w:rsid w:val="00785B88"/>
    <w:rsid w:val="00785D4C"/>
    <w:rsid w:val="007860C5"/>
    <w:rsid w:val="007863FE"/>
    <w:rsid w:val="007865E2"/>
    <w:rsid w:val="00786B51"/>
    <w:rsid w:val="00786C1C"/>
    <w:rsid w:val="00786C2A"/>
    <w:rsid w:val="00786C6F"/>
    <w:rsid w:val="00786CD3"/>
    <w:rsid w:val="00786D49"/>
    <w:rsid w:val="00786DB5"/>
    <w:rsid w:val="00786DB8"/>
    <w:rsid w:val="00786DDB"/>
    <w:rsid w:val="00787051"/>
    <w:rsid w:val="007873D3"/>
    <w:rsid w:val="0078750E"/>
    <w:rsid w:val="0078759A"/>
    <w:rsid w:val="007875E0"/>
    <w:rsid w:val="00787690"/>
    <w:rsid w:val="0078787D"/>
    <w:rsid w:val="00787B48"/>
    <w:rsid w:val="00787DD7"/>
    <w:rsid w:val="00787F07"/>
    <w:rsid w:val="00787FB9"/>
    <w:rsid w:val="0079009F"/>
    <w:rsid w:val="0079018D"/>
    <w:rsid w:val="007901DC"/>
    <w:rsid w:val="00790259"/>
    <w:rsid w:val="00790407"/>
    <w:rsid w:val="00790539"/>
    <w:rsid w:val="00790920"/>
    <w:rsid w:val="00790E8E"/>
    <w:rsid w:val="00790F8C"/>
    <w:rsid w:val="007911FE"/>
    <w:rsid w:val="0079148A"/>
    <w:rsid w:val="007914F7"/>
    <w:rsid w:val="00791A00"/>
    <w:rsid w:val="00791A11"/>
    <w:rsid w:val="00791C76"/>
    <w:rsid w:val="00791DDB"/>
    <w:rsid w:val="00791EA1"/>
    <w:rsid w:val="007922EF"/>
    <w:rsid w:val="0079261F"/>
    <w:rsid w:val="00792760"/>
    <w:rsid w:val="00792781"/>
    <w:rsid w:val="00792826"/>
    <w:rsid w:val="00792AF8"/>
    <w:rsid w:val="00792BE0"/>
    <w:rsid w:val="00792C18"/>
    <w:rsid w:val="00792CEE"/>
    <w:rsid w:val="00792D4F"/>
    <w:rsid w:val="00793127"/>
    <w:rsid w:val="007936A8"/>
    <w:rsid w:val="007936F9"/>
    <w:rsid w:val="00793842"/>
    <w:rsid w:val="0079387C"/>
    <w:rsid w:val="00793B81"/>
    <w:rsid w:val="00793F34"/>
    <w:rsid w:val="00794082"/>
    <w:rsid w:val="007941D8"/>
    <w:rsid w:val="007946A9"/>
    <w:rsid w:val="007948A1"/>
    <w:rsid w:val="00794A35"/>
    <w:rsid w:val="00794B2E"/>
    <w:rsid w:val="00794BCC"/>
    <w:rsid w:val="00795066"/>
    <w:rsid w:val="00795127"/>
    <w:rsid w:val="007953BC"/>
    <w:rsid w:val="00795899"/>
    <w:rsid w:val="00795953"/>
    <w:rsid w:val="00795A1D"/>
    <w:rsid w:val="00795BA3"/>
    <w:rsid w:val="00795C91"/>
    <w:rsid w:val="00795D98"/>
    <w:rsid w:val="00796180"/>
    <w:rsid w:val="00796217"/>
    <w:rsid w:val="00796296"/>
    <w:rsid w:val="007962B4"/>
    <w:rsid w:val="00796584"/>
    <w:rsid w:val="00796696"/>
    <w:rsid w:val="00796CD5"/>
    <w:rsid w:val="00796E5F"/>
    <w:rsid w:val="00796F15"/>
    <w:rsid w:val="0079734D"/>
    <w:rsid w:val="0079755B"/>
    <w:rsid w:val="00797C49"/>
    <w:rsid w:val="00797C91"/>
    <w:rsid w:val="00797E1B"/>
    <w:rsid w:val="00797E22"/>
    <w:rsid w:val="00797ECE"/>
    <w:rsid w:val="00797FDB"/>
    <w:rsid w:val="007A0160"/>
    <w:rsid w:val="007A0354"/>
    <w:rsid w:val="007A04F2"/>
    <w:rsid w:val="007A071D"/>
    <w:rsid w:val="007A0AEF"/>
    <w:rsid w:val="007A0BAD"/>
    <w:rsid w:val="007A11E1"/>
    <w:rsid w:val="007A1236"/>
    <w:rsid w:val="007A12B9"/>
    <w:rsid w:val="007A138F"/>
    <w:rsid w:val="007A1640"/>
    <w:rsid w:val="007A165C"/>
    <w:rsid w:val="007A16D3"/>
    <w:rsid w:val="007A17E8"/>
    <w:rsid w:val="007A1953"/>
    <w:rsid w:val="007A1AA1"/>
    <w:rsid w:val="007A1AE4"/>
    <w:rsid w:val="007A1B54"/>
    <w:rsid w:val="007A1EE9"/>
    <w:rsid w:val="007A20D1"/>
    <w:rsid w:val="007A237F"/>
    <w:rsid w:val="007A23A7"/>
    <w:rsid w:val="007A258F"/>
    <w:rsid w:val="007A28FF"/>
    <w:rsid w:val="007A2C17"/>
    <w:rsid w:val="007A2E14"/>
    <w:rsid w:val="007A30B7"/>
    <w:rsid w:val="007A3174"/>
    <w:rsid w:val="007A3449"/>
    <w:rsid w:val="007A353F"/>
    <w:rsid w:val="007A39DF"/>
    <w:rsid w:val="007A39F9"/>
    <w:rsid w:val="007A3AE2"/>
    <w:rsid w:val="007A3D8B"/>
    <w:rsid w:val="007A3DE3"/>
    <w:rsid w:val="007A409C"/>
    <w:rsid w:val="007A40CF"/>
    <w:rsid w:val="007A4176"/>
    <w:rsid w:val="007A4379"/>
    <w:rsid w:val="007A43ED"/>
    <w:rsid w:val="007A440E"/>
    <w:rsid w:val="007A463D"/>
    <w:rsid w:val="007A46E4"/>
    <w:rsid w:val="007A48A6"/>
    <w:rsid w:val="007A4AD4"/>
    <w:rsid w:val="007A4BDD"/>
    <w:rsid w:val="007A4C67"/>
    <w:rsid w:val="007A5086"/>
    <w:rsid w:val="007A5B7D"/>
    <w:rsid w:val="007A5B7E"/>
    <w:rsid w:val="007A5CB7"/>
    <w:rsid w:val="007A5D3D"/>
    <w:rsid w:val="007A5E34"/>
    <w:rsid w:val="007A5FE6"/>
    <w:rsid w:val="007A6124"/>
    <w:rsid w:val="007A61BD"/>
    <w:rsid w:val="007A6293"/>
    <w:rsid w:val="007A6577"/>
    <w:rsid w:val="007A65CC"/>
    <w:rsid w:val="007A69A3"/>
    <w:rsid w:val="007A6B03"/>
    <w:rsid w:val="007A6CA0"/>
    <w:rsid w:val="007A6CFD"/>
    <w:rsid w:val="007A6EC4"/>
    <w:rsid w:val="007A70C5"/>
    <w:rsid w:val="007A72EE"/>
    <w:rsid w:val="007A74E6"/>
    <w:rsid w:val="007A7775"/>
    <w:rsid w:val="007A7973"/>
    <w:rsid w:val="007A7B82"/>
    <w:rsid w:val="007A7D2F"/>
    <w:rsid w:val="007A7F03"/>
    <w:rsid w:val="007B0127"/>
    <w:rsid w:val="007B0281"/>
    <w:rsid w:val="007B0397"/>
    <w:rsid w:val="007B04C8"/>
    <w:rsid w:val="007B08F1"/>
    <w:rsid w:val="007B0900"/>
    <w:rsid w:val="007B09A2"/>
    <w:rsid w:val="007B0ADB"/>
    <w:rsid w:val="007B0D18"/>
    <w:rsid w:val="007B0DBB"/>
    <w:rsid w:val="007B0DF4"/>
    <w:rsid w:val="007B0F7A"/>
    <w:rsid w:val="007B13AE"/>
    <w:rsid w:val="007B16A1"/>
    <w:rsid w:val="007B16FA"/>
    <w:rsid w:val="007B1EF9"/>
    <w:rsid w:val="007B201C"/>
    <w:rsid w:val="007B216D"/>
    <w:rsid w:val="007B26EE"/>
    <w:rsid w:val="007B284C"/>
    <w:rsid w:val="007B2A4B"/>
    <w:rsid w:val="007B2C05"/>
    <w:rsid w:val="007B3502"/>
    <w:rsid w:val="007B387A"/>
    <w:rsid w:val="007B38FF"/>
    <w:rsid w:val="007B39F9"/>
    <w:rsid w:val="007B3C14"/>
    <w:rsid w:val="007B3E6D"/>
    <w:rsid w:val="007B3FF9"/>
    <w:rsid w:val="007B43D3"/>
    <w:rsid w:val="007B4444"/>
    <w:rsid w:val="007B44ED"/>
    <w:rsid w:val="007B454A"/>
    <w:rsid w:val="007B491A"/>
    <w:rsid w:val="007B4F84"/>
    <w:rsid w:val="007B5263"/>
    <w:rsid w:val="007B52B1"/>
    <w:rsid w:val="007B5370"/>
    <w:rsid w:val="007B54D4"/>
    <w:rsid w:val="007B592B"/>
    <w:rsid w:val="007B597D"/>
    <w:rsid w:val="007B59DC"/>
    <w:rsid w:val="007B5A7D"/>
    <w:rsid w:val="007B5EF2"/>
    <w:rsid w:val="007B6106"/>
    <w:rsid w:val="007B61F5"/>
    <w:rsid w:val="007B63FA"/>
    <w:rsid w:val="007B66AD"/>
    <w:rsid w:val="007B6724"/>
    <w:rsid w:val="007B675E"/>
    <w:rsid w:val="007B6B04"/>
    <w:rsid w:val="007B6B70"/>
    <w:rsid w:val="007B6C43"/>
    <w:rsid w:val="007B6C88"/>
    <w:rsid w:val="007B6F73"/>
    <w:rsid w:val="007B7261"/>
    <w:rsid w:val="007B7496"/>
    <w:rsid w:val="007B760F"/>
    <w:rsid w:val="007B76D4"/>
    <w:rsid w:val="007B7BEB"/>
    <w:rsid w:val="007B7C2A"/>
    <w:rsid w:val="007B7F22"/>
    <w:rsid w:val="007C0401"/>
    <w:rsid w:val="007C0509"/>
    <w:rsid w:val="007C0802"/>
    <w:rsid w:val="007C08E2"/>
    <w:rsid w:val="007C0BBF"/>
    <w:rsid w:val="007C0D2C"/>
    <w:rsid w:val="007C0D40"/>
    <w:rsid w:val="007C0E86"/>
    <w:rsid w:val="007C0EEC"/>
    <w:rsid w:val="007C0FB4"/>
    <w:rsid w:val="007C1137"/>
    <w:rsid w:val="007C12BE"/>
    <w:rsid w:val="007C13F8"/>
    <w:rsid w:val="007C1AC0"/>
    <w:rsid w:val="007C1CB7"/>
    <w:rsid w:val="007C217B"/>
    <w:rsid w:val="007C2387"/>
    <w:rsid w:val="007C258D"/>
    <w:rsid w:val="007C2739"/>
    <w:rsid w:val="007C2A4A"/>
    <w:rsid w:val="007C2B26"/>
    <w:rsid w:val="007C2C43"/>
    <w:rsid w:val="007C2CAB"/>
    <w:rsid w:val="007C2DF8"/>
    <w:rsid w:val="007C2EAD"/>
    <w:rsid w:val="007C2EB2"/>
    <w:rsid w:val="007C2F62"/>
    <w:rsid w:val="007C322B"/>
    <w:rsid w:val="007C324E"/>
    <w:rsid w:val="007C3487"/>
    <w:rsid w:val="007C35A1"/>
    <w:rsid w:val="007C3CA3"/>
    <w:rsid w:val="007C3E36"/>
    <w:rsid w:val="007C4039"/>
    <w:rsid w:val="007C40AA"/>
    <w:rsid w:val="007C477D"/>
    <w:rsid w:val="007C4788"/>
    <w:rsid w:val="007C481E"/>
    <w:rsid w:val="007C4B0F"/>
    <w:rsid w:val="007C4C59"/>
    <w:rsid w:val="007C4DAD"/>
    <w:rsid w:val="007C515B"/>
    <w:rsid w:val="007C52B2"/>
    <w:rsid w:val="007C5536"/>
    <w:rsid w:val="007C57F3"/>
    <w:rsid w:val="007C5830"/>
    <w:rsid w:val="007C5933"/>
    <w:rsid w:val="007C599E"/>
    <w:rsid w:val="007C5A3C"/>
    <w:rsid w:val="007C5DB8"/>
    <w:rsid w:val="007C5DCE"/>
    <w:rsid w:val="007C6105"/>
    <w:rsid w:val="007C6374"/>
    <w:rsid w:val="007C638B"/>
    <w:rsid w:val="007C64A8"/>
    <w:rsid w:val="007C663B"/>
    <w:rsid w:val="007C663E"/>
    <w:rsid w:val="007C67EE"/>
    <w:rsid w:val="007C6824"/>
    <w:rsid w:val="007C6C59"/>
    <w:rsid w:val="007C6CA2"/>
    <w:rsid w:val="007C6D1D"/>
    <w:rsid w:val="007C6EE0"/>
    <w:rsid w:val="007C73DD"/>
    <w:rsid w:val="007C7729"/>
    <w:rsid w:val="007C77FB"/>
    <w:rsid w:val="007C7ABB"/>
    <w:rsid w:val="007C7D4C"/>
    <w:rsid w:val="007C7DC1"/>
    <w:rsid w:val="007C7E3E"/>
    <w:rsid w:val="007D02E9"/>
    <w:rsid w:val="007D0534"/>
    <w:rsid w:val="007D05B2"/>
    <w:rsid w:val="007D05FA"/>
    <w:rsid w:val="007D07A8"/>
    <w:rsid w:val="007D0863"/>
    <w:rsid w:val="007D086A"/>
    <w:rsid w:val="007D0B41"/>
    <w:rsid w:val="007D0C44"/>
    <w:rsid w:val="007D0D2D"/>
    <w:rsid w:val="007D1097"/>
    <w:rsid w:val="007D1202"/>
    <w:rsid w:val="007D1211"/>
    <w:rsid w:val="007D13B9"/>
    <w:rsid w:val="007D1408"/>
    <w:rsid w:val="007D14F9"/>
    <w:rsid w:val="007D1633"/>
    <w:rsid w:val="007D174C"/>
    <w:rsid w:val="007D1972"/>
    <w:rsid w:val="007D1DA4"/>
    <w:rsid w:val="007D1F33"/>
    <w:rsid w:val="007D2313"/>
    <w:rsid w:val="007D2747"/>
    <w:rsid w:val="007D288B"/>
    <w:rsid w:val="007D29A6"/>
    <w:rsid w:val="007D2C42"/>
    <w:rsid w:val="007D2E1D"/>
    <w:rsid w:val="007D2FD7"/>
    <w:rsid w:val="007D31A0"/>
    <w:rsid w:val="007D3307"/>
    <w:rsid w:val="007D365C"/>
    <w:rsid w:val="007D3806"/>
    <w:rsid w:val="007D382F"/>
    <w:rsid w:val="007D3B16"/>
    <w:rsid w:val="007D43A5"/>
    <w:rsid w:val="007D44CE"/>
    <w:rsid w:val="007D46C3"/>
    <w:rsid w:val="007D46D8"/>
    <w:rsid w:val="007D4889"/>
    <w:rsid w:val="007D4983"/>
    <w:rsid w:val="007D4DFC"/>
    <w:rsid w:val="007D511A"/>
    <w:rsid w:val="007D52E0"/>
    <w:rsid w:val="007D5302"/>
    <w:rsid w:val="007D5446"/>
    <w:rsid w:val="007D54F8"/>
    <w:rsid w:val="007D583C"/>
    <w:rsid w:val="007D58BE"/>
    <w:rsid w:val="007D5988"/>
    <w:rsid w:val="007D59E4"/>
    <w:rsid w:val="007D5ACE"/>
    <w:rsid w:val="007D5D38"/>
    <w:rsid w:val="007D5E27"/>
    <w:rsid w:val="007D670E"/>
    <w:rsid w:val="007D67FC"/>
    <w:rsid w:val="007D68A6"/>
    <w:rsid w:val="007D6C25"/>
    <w:rsid w:val="007D6E81"/>
    <w:rsid w:val="007D6ECB"/>
    <w:rsid w:val="007D6F64"/>
    <w:rsid w:val="007D7163"/>
    <w:rsid w:val="007D7387"/>
    <w:rsid w:val="007D77AA"/>
    <w:rsid w:val="007D79D0"/>
    <w:rsid w:val="007D7B00"/>
    <w:rsid w:val="007D7B91"/>
    <w:rsid w:val="007D7B9F"/>
    <w:rsid w:val="007D7E4B"/>
    <w:rsid w:val="007D7F18"/>
    <w:rsid w:val="007E001F"/>
    <w:rsid w:val="007E0378"/>
    <w:rsid w:val="007E04A8"/>
    <w:rsid w:val="007E0A69"/>
    <w:rsid w:val="007E0CDA"/>
    <w:rsid w:val="007E0E41"/>
    <w:rsid w:val="007E0E45"/>
    <w:rsid w:val="007E0F46"/>
    <w:rsid w:val="007E0F48"/>
    <w:rsid w:val="007E1029"/>
    <w:rsid w:val="007E1070"/>
    <w:rsid w:val="007E108B"/>
    <w:rsid w:val="007E1100"/>
    <w:rsid w:val="007E14B2"/>
    <w:rsid w:val="007E15A3"/>
    <w:rsid w:val="007E1666"/>
    <w:rsid w:val="007E176C"/>
    <w:rsid w:val="007E1782"/>
    <w:rsid w:val="007E193A"/>
    <w:rsid w:val="007E1A4B"/>
    <w:rsid w:val="007E1B05"/>
    <w:rsid w:val="007E1D5E"/>
    <w:rsid w:val="007E1D87"/>
    <w:rsid w:val="007E1DDD"/>
    <w:rsid w:val="007E1E96"/>
    <w:rsid w:val="007E2163"/>
    <w:rsid w:val="007E21AA"/>
    <w:rsid w:val="007E25A5"/>
    <w:rsid w:val="007E25AB"/>
    <w:rsid w:val="007E25C8"/>
    <w:rsid w:val="007E2867"/>
    <w:rsid w:val="007E2983"/>
    <w:rsid w:val="007E2A0F"/>
    <w:rsid w:val="007E2B98"/>
    <w:rsid w:val="007E2CE6"/>
    <w:rsid w:val="007E2F41"/>
    <w:rsid w:val="007E3294"/>
    <w:rsid w:val="007E3743"/>
    <w:rsid w:val="007E380B"/>
    <w:rsid w:val="007E399D"/>
    <w:rsid w:val="007E3B79"/>
    <w:rsid w:val="007E3D7F"/>
    <w:rsid w:val="007E3DCF"/>
    <w:rsid w:val="007E44FC"/>
    <w:rsid w:val="007E45BC"/>
    <w:rsid w:val="007E4912"/>
    <w:rsid w:val="007E4C53"/>
    <w:rsid w:val="007E4CD6"/>
    <w:rsid w:val="007E524F"/>
    <w:rsid w:val="007E5378"/>
    <w:rsid w:val="007E55CA"/>
    <w:rsid w:val="007E5AC2"/>
    <w:rsid w:val="007E5BBC"/>
    <w:rsid w:val="007E6084"/>
    <w:rsid w:val="007E6474"/>
    <w:rsid w:val="007E661D"/>
    <w:rsid w:val="007E6A88"/>
    <w:rsid w:val="007E6ABC"/>
    <w:rsid w:val="007E6E2D"/>
    <w:rsid w:val="007E74D2"/>
    <w:rsid w:val="007E7504"/>
    <w:rsid w:val="007E7971"/>
    <w:rsid w:val="007E79C5"/>
    <w:rsid w:val="007F0348"/>
    <w:rsid w:val="007F0662"/>
    <w:rsid w:val="007F0798"/>
    <w:rsid w:val="007F08DE"/>
    <w:rsid w:val="007F0B19"/>
    <w:rsid w:val="007F0B77"/>
    <w:rsid w:val="007F0CF3"/>
    <w:rsid w:val="007F0D14"/>
    <w:rsid w:val="007F1232"/>
    <w:rsid w:val="007F1545"/>
    <w:rsid w:val="007F1699"/>
    <w:rsid w:val="007F1794"/>
    <w:rsid w:val="007F1B88"/>
    <w:rsid w:val="007F1C0F"/>
    <w:rsid w:val="007F22F2"/>
    <w:rsid w:val="007F2845"/>
    <w:rsid w:val="007F28D8"/>
    <w:rsid w:val="007F2A69"/>
    <w:rsid w:val="007F2B1F"/>
    <w:rsid w:val="007F2BB9"/>
    <w:rsid w:val="007F2E5A"/>
    <w:rsid w:val="007F3137"/>
    <w:rsid w:val="007F3341"/>
    <w:rsid w:val="007F3494"/>
    <w:rsid w:val="007F34D8"/>
    <w:rsid w:val="007F375E"/>
    <w:rsid w:val="007F3824"/>
    <w:rsid w:val="007F385A"/>
    <w:rsid w:val="007F38A2"/>
    <w:rsid w:val="007F38A6"/>
    <w:rsid w:val="007F39FD"/>
    <w:rsid w:val="007F42FD"/>
    <w:rsid w:val="007F43BC"/>
    <w:rsid w:val="007F43DB"/>
    <w:rsid w:val="007F4483"/>
    <w:rsid w:val="007F45D3"/>
    <w:rsid w:val="007F470B"/>
    <w:rsid w:val="007F4740"/>
    <w:rsid w:val="007F4779"/>
    <w:rsid w:val="007F48C6"/>
    <w:rsid w:val="007F4A2C"/>
    <w:rsid w:val="007F4A59"/>
    <w:rsid w:val="007F4D26"/>
    <w:rsid w:val="007F4D93"/>
    <w:rsid w:val="007F4E20"/>
    <w:rsid w:val="007F52A4"/>
    <w:rsid w:val="007F5300"/>
    <w:rsid w:val="007F54ED"/>
    <w:rsid w:val="007F568B"/>
    <w:rsid w:val="007F56CD"/>
    <w:rsid w:val="007F5730"/>
    <w:rsid w:val="007F59E4"/>
    <w:rsid w:val="007F5D2E"/>
    <w:rsid w:val="007F5FFB"/>
    <w:rsid w:val="007F6115"/>
    <w:rsid w:val="007F626F"/>
    <w:rsid w:val="007F64A0"/>
    <w:rsid w:val="007F65C2"/>
    <w:rsid w:val="007F6C0C"/>
    <w:rsid w:val="007F6D19"/>
    <w:rsid w:val="007F70CA"/>
    <w:rsid w:val="007F7304"/>
    <w:rsid w:val="007F7375"/>
    <w:rsid w:val="007F7688"/>
    <w:rsid w:val="007F79DC"/>
    <w:rsid w:val="007F79E5"/>
    <w:rsid w:val="007F7E85"/>
    <w:rsid w:val="007F7FB1"/>
    <w:rsid w:val="008004EF"/>
    <w:rsid w:val="008006C6"/>
    <w:rsid w:val="0080083B"/>
    <w:rsid w:val="00800A4A"/>
    <w:rsid w:val="00800C52"/>
    <w:rsid w:val="00800D82"/>
    <w:rsid w:val="00800EDF"/>
    <w:rsid w:val="0080122A"/>
    <w:rsid w:val="00801340"/>
    <w:rsid w:val="008014AC"/>
    <w:rsid w:val="0080153E"/>
    <w:rsid w:val="00801729"/>
    <w:rsid w:val="0080172F"/>
    <w:rsid w:val="008018C8"/>
    <w:rsid w:val="00801A3B"/>
    <w:rsid w:val="008020D5"/>
    <w:rsid w:val="00802196"/>
    <w:rsid w:val="008023E8"/>
    <w:rsid w:val="0080244F"/>
    <w:rsid w:val="0080263A"/>
    <w:rsid w:val="008026CB"/>
    <w:rsid w:val="008026F0"/>
    <w:rsid w:val="00802708"/>
    <w:rsid w:val="0080277E"/>
    <w:rsid w:val="00802828"/>
    <w:rsid w:val="008029AE"/>
    <w:rsid w:val="00802B1B"/>
    <w:rsid w:val="00802C32"/>
    <w:rsid w:val="008030B4"/>
    <w:rsid w:val="008030C9"/>
    <w:rsid w:val="008030EC"/>
    <w:rsid w:val="008030FA"/>
    <w:rsid w:val="00803215"/>
    <w:rsid w:val="0080329D"/>
    <w:rsid w:val="008032D6"/>
    <w:rsid w:val="00803457"/>
    <w:rsid w:val="0080352C"/>
    <w:rsid w:val="0080360F"/>
    <w:rsid w:val="00803CAC"/>
    <w:rsid w:val="00803EE0"/>
    <w:rsid w:val="00803F65"/>
    <w:rsid w:val="008044AF"/>
    <w:rsid w:val="00804BB5"/>
    <w:rsid w:val="00804C37"/>
    <w:rsid w:val="00804CB9"/>
    <w:rsid w:val="00804F96"/>
    <w:rsid w:val="00805474"/>
    <w:rsid w:val="0080553A"/>
    <w:rsid w:val="008055A9"/>
    <w:rsid w:val="00805807"/>
    <w:rsid w:val="00805C7A"/>
    <w:rsid w:val="00805F49"/>
    <w:rsid w:val="00806256"/>
    <w:rsid w:val="00806384"/>
    <w:rsid w:val="008064DE"/>
    <w:rsid w:val="00806795"/>
    <w:rsid w:val="008069C9"/>
    <w:rsid w:val="00806D93"/>
    <w:rsid w:val="00806E5E"/>
    <w:rsid w:val="00806F4F"/>
    <w:rsid w:val="00807335"/>
    <w:rsid w:val="0080742D"/>
    <w:rsid w:val="00807566"/>
    <w:rsid w:val="0080763B"/>
    <w:rsid w:val="008077E5"/>
    <w:rsid w:val="00807985"/>
    <w:rsid w:val="00807DB6"/>
    <w:rsid w:val="00810069"/>
    <w:rsid w:val="008100AC"/>
    <w:rsid w:val="008101C4"/>
    <w:rsid w:val="008103CE"/>
    <w:rsid w:val="0081043A"/>
    <w:rsid w:val="00810549"/>
    <w:rsid w:val="00810BE1"/>
    <w:rsid w:val="00810C05"/>
    <w:rsid w:val="00810C09"/>
    <w:rsid w:val="00810D57"/>
    <w:rsid w:val="00810DE7"/>
    <w:rsid w:val="00810EE6"/>
    <w:rsid w:val="00810F4B"/>
    <w:rsid w:val="00810FEB"/>
    <w:rsid w:val="008110BC"/>
    <w:rsid w:val="008111C3"/>
    <w:rsid w:val="0081151E"/>
    <w:rsid w:val="0081162B"/>
    <w:rsid w:val="0081167E"/>
    <w:rsid w:val="008116E9"/>
    <w:rsid w:val="00811736"/>
    <w:rsid w:val="0081177C"/>
    <w:rsid w:val="0081186A"/>
    <w:rsid w:val="00811A5F"/>
    <w:rsid w:val="00811F2F"/>
    <w:rsid w:val="00812171"/>
    <w:rsid w:val="00812244"/>
    <w:rsid w:val="00812498"/>
    <w:rsid w:val="008124A2"/>
    <w:rsid w:val="00812562"/>
    <w:rsid w:val="008125B9"/>
    <w:rsid w:val="0081266A"/>
    <w:rsid w:val="008127A1"/>
    <w:rsid w:val="008127BC"/>
    <w:rsid w:val="008127E6"/>
    <w:rsid w:val="0081336E"/>
    <w:rsid w:val="00813829"/>
    <w:rsid w:val="00813928"/>
    <w:rsid w:val="00813974"/>
    <w:rsid w:val="008139A0"/>
    <w:rsid w:val="00813E86"/>
    <w:rsid w:val="00813F9B"/>
    <w:rsid w:val="00814201"/>
    <w:rsid w:val="0081443C"/>
    <w:rsid w:val="0081450E"/>
    <w:rsid w:val="00814561"/>
    <w:rsid w:val="00814651"/>
    <w:rsid w:val="00814747"/>
    <w:rsid w:val="008149F0"/>
    <w:rsid w:val="00814CBB"/>
    <w:rsid w:val="00814D5E"/>
    <w:rsid w:val="00814D70"/>
    <w:rsid w:val="00814DC8"/>
    <w:rsid w:val="00815032"/>
    <w:rsid w:val="008151B4"/>
    <w:rsid w:val="008151B5"/>
    <w:rsid w:val="008151F3"/>
    <w:rsid w:val="008154EC"/>
    <w:rsid w:val="00815529"/>
    <w:rsid w:val="008155EA"/>
    <w:rsid w:val="0081567B"/>
    <w:rsid w:val="00815A7C"/>
    <w:rsid w:val="00815AF9"/>
    <w:rsid w:val="00815BCF"/>
    <w:rsid w:val="00815BE5"/>
    <w:rsid w:val="00815CC3"/>
    <w:rsid w:val="00815ED2"/>
    <w:rsid w:val="00815FB8"/>
    <w:rsid w:val="00816029"/>
    <w:rsid w:val="008163C3"/>
    <w:rsid w:val="008165B4"/>
    <w:rsid w:val="00816A40"/>
    <w:rsid w:val="00816AEF"/>
    <w:rsid w:val="00816CAB"/>
    <w:rsid w:val="00816CCC"/>
    <w:rsid w:val="00817017"/>
    <w:rsid w:val="0081709A"/>
    <w:rsid w:val="008170BF"/>
    <w:rsid w:val="008173F2"/>
    <w:rsid w:val="008174FC"/>
    <w:rsid w:val="0081755E"/>
    <w:rsid w:val="008175BC"/>
    <w:rsid w:val="0081763A"/>
    <w:rsid w:val="008176E2"/>
    <w:rsid w:val="0081786F"/>
    <w:rsid w:val="00817882"/>
    <w:rsid w:val="008179F7"/>
    <w:rsid w:val="00817BD6"/>
    <w:rsid w:val="00817BE2"/>
    <w:rsid w:val="008200B2"/>
    <w:rsid w:val="00820175"/>
    <w:rsid w:val="008201BF"/>
    <w:rsid w:val="00820569"/>
    <w:rsid w:val="008205E0"/>
    <w:rsid w:val="00820A80"/>
    <w:rsid w:val="00820DC7"/>
    <w:rsid w:val="00820F5F"/>
    <w:rsid w:val="00820FFB"/>
    <w:rsid w:val="008211A7"/>
    <w:rsid w:val="008211E2"/>
    <w:rsid w:val="00821377"/>
    <w:rsid w:val="00821698"/>
    <w:rsid w:val="008216EA"/>
    <w:rsid w:val="008219D4"/>
    <w:rsid w:val="00821A1C"/>
    <w:rsid w:val="00821A6D"/>
    <w:rsid w:val="00821A9A"/>
    <w:rsid w:val="00821AA2"/>
    <w:rsid w:val="00821AE4"/>
    <w:rsid w:val="00821E7A"/>
    <w:rsid w:val="00821F18"/>
    <w:rsid w:val="00822064"/>
    <w:rsid w:val="008220E3"/>
    <w:rsid w:val="0082214E"/>
    <w:rsid w:val="008221FE"/>
    <w:rsid w:val="008221FF"/>
    <w:rsid w:val="00822244"/>
    <w:rsid w:val="008223E3"/>
    <w:rsid w:val="0082244B"/>
    <w:rsid w:val="008229C9"/>
    <w:rsid w:val="00822AAF"/>
    <w:rsid w:val="00822BF5"/>
    <w:rsid w:val="00822F28"/>
    <w:rsid w:val="0082301C"/>
    <w:rsid w:val="008234CE"/>
    <w:rsid w:val="008235FD"/>
    <w:rsid w:val="0082391E"/>
    <w:rsid w:val="00823B80"/>
    <w:rsid w:val="008242B7"/>
    <w:rsid w:val="008243DE"/>
    <w:rsid w:val="00824501"/>
    <w:rsid w:val="008246A5"/>
    <w:rsid w:val="00824703"/>
    <w:rsid w:val="00824894"/>
    <w:rsid w:val="00824978"/>
    <w:rsid w:val="00824A5A"/>
    <w:rsid w:val="00824B3D"/>
    <w:rsid w:val="00824E31"/>
    <w:rsid w:val="00824FFF"/>
    <w:rsid w:val="00825243"/>
    <w:rsid w:val="00825366"/>
    <w:rsid w:val="0082549F"/>
    <w:rsid w:val="00825D32"/>
    <w:rsid w:val="00825E19"/>
    <w:rsid w:val="00825E20"/>
    <w:rsid w:val="00825E84"/>
    <w:rsid w:val="00825F5E"/>
    <w:rsid w:val="008260D4"/>
    <w:rsid w:val="00826117"/>
    <w:rsid w:val="008261BB"/>
    <w:rsid w:val="00826266"/>
    <w:rsid w:val="0082638D"/>
    <w:rsid w:val="008266E5"/>
    <w:rsid w:val="008267BE"/>
    <w:rsid w:val="00826A92"/>
    <w:rsid w:val="00826B09"/>
    <w:rsid w:val="00826C7B"/>
    <w:rsid w:val="00826D51"/>
    <w:rsid w:val="00826DD9"/>
    <w:rsid w:val="00826E01"/>
    <w:rsid w:val="0082722D"/>
    <w:rsid w:val="00827299"/>
    <w:rsid w:val="008272C3"/>
    <w:rsid w:val="00827300"/>
    <w:rsid w:val="00827339"/>
    <w:rsid w:val="008277A8"/>
    <w:rsid w:val="008278B6"/>
    <w:rsid w:val="00827AD6"/>
    <w:rsid w:val="00827C4C"/>
    <w:rsid w:val="00827DB3"/>
    <w:rsid w:val="00827F11"/>
    <w:rsid w:val="00827F3E"/>
    <w:rsid w:val="008300A2"/>
    <w:rsid w:val="008301FE"/>
    <w:rsid w:val="008305C6"/>
    <w:rsid w:val="008307AE"/>
    <w:rsid w:val="008307ED"/>
    <w:rsid w:val="00830827"/>
    <w:rsid w:val="008308E3"/>
    <w:rsid w:val="0083093A"/>
    <w:rsid w:val="008309CB"/>
    <w:rsid w:val="00830B3B"/>
    <w:rsid w:val="00830C2E"/>
    <w:rsid w:val="00830D61"/>
    <w:rsid w:val="00830DE9"/>
    <w:rsid w:val="0083123C"/>
    <w:rsid w:val="0083134C"/>
    <w:rsid w:val="0083149B"/>
    <w:rsid w:val="00831954"/>
    <w:rsid w:val="00831A90"/>
    <w:rsid w:val="00831F65"/>
    <w:rsid w:val="00831FA4"/>
    <w:rsid w:val="0083202D"/>
    <w:rsid w:val="00832051"/>
    <w:rsid w:val="00832563"/>
    <w:rsid w:val="008326EE"/>
    <w:rsid w:val="008329F1"/>
    <w:rsid w:val="00832AF9"/>
    <w:rsid w:val="00832D39"/>
    <w:rsid w:val="00832F67"/>
    <w:rsid w:val="008331F7"/>
    <w:rsid w:val="0083348D"/>
    <w:rsid w:val="0083350F"/>
    <w:rsid w:val="008337A6"/>
    <w:rsid w:val="00833885"/>
    <w:rsid w:val="00833B8A"/>
    <w:rsid w:val="00833C22"/>
    <w:rsid w:val="00833F80"/>
    <w:rsid w:val="0083415D"/>
    <w:rsid w:val="00834358"/>
    <w:rsid w:val="008346BD"/>
    <w:rsid w:val="00834923"/>
    <w:rsid w:val="0083521B"/>
    <w:rsid w:val="008356C0"/>
    <w:rsid w:val="008356F1"/>
    <w:rsid w:val="008359EB"/>
    <w:rsid w:val="00835A80"/>
    <w:rsid w:val="00835C88"/>
    <w:rsid w:val="00835D3F"/>
    <w:rsid w:val="008362F7"/>
    <w:rsid w:val="0083640D"/>
    <w:rsid w:val="0083651F"/>
    <w:rsid w:val="00836689"/>
    <w:rsid w:val="00836B7A"/>
    <w:rsid w:val="00837323"/>
    <w:rsid w:val="00837438"/>
    <w:rsid w:val="008374AD"/>
    <w:rsid w:val="008375E6"/>
    <w:rsid w:val="00837A12"/>
    <w:rsid w:val="00837AD9"/>
    <w:rsid w:val="00837B90"/>
    <w:rsid w:val="008400C5"/>
    <w:rsid w:val="00840267"/>
    <w:rsid w:val="00840579"/>
    <w:rsid w:val="008409AA"/>
    <w:rsid w:val="00840A78"/>
    <w:rsid w:val="00840FB8"/>
    <w:rsid w:val="00841079"/>
    <w:rsid w:val="00841186"/>
    <w:rsid w:val="00841269"/>
    <w:rsid w:val="0084145A"/>
    <w:rsid w:val="00841AC7"/>
    <w:rsid w:val="00841E1A"/>
    <w:rsid w:val="00842235"/>
    <w:rsid w:val="0084242F"/>
    <w:rsid w:val="00842569"/>
    <w:rsid w:val="008428E1"/>
    <w:rsid w:val="0084295A"/>
    <w:rsid w:val="00842BC6"/>
    <w:rsid w:val="00842BCC"/>
    <w:rsid w:val="00842CEB"/>
    <w:rsid w:val="00842D7F"/>
    <w:rsid w:val="00842E0C"/>
    <w:rsid w:val="008430DB"/>
    <w:rsid w:val="008435C7"/>
    <w:rsid w:val="008436BA"/>
    <w:rsid w:val="0084371C"/>
    <w:rsid w:val="00843758"/>
    <w:rsid w:val="00843925"/>
    <w:rsid w:val="008439B0"/>
    <w:rsid w:val="008439E1"/>
    <w:rsid w:val="00843A3D"/>
    <w:rsid w:val="00843A74"/>
    <w:rsid w:val="00843A7A"/>
    <w:rsid w:val="00843E2F"/>
    <w:rsid w:val="0084403F"/>
    <w:rsid w:val="00844205"/>
    <w:rsid w:val="00844402"/>
    <w:rsid w:val="008447F5"/>
    <w:rsid w:val="00844938"/>
    <w:rsid w:val="00844B93"/>
    <w:rsid w:val="00844C52"/>
    <w:rsid w:val="00844DF6"/>
    <w:rsid w:val="00844E08"/>
    <w:rsid w:val="00844E09"/>
    <w:rsid w:val="00844FBD"/>
    <w:rsid w:val="00844FEB"/>
    <w:rsid w:val="0084514B"/>
    <w:rsid w:val="00845213"/>
    <w:rsid w:val="00845477"/>
    <w:rsid w:val="008454A9"/>
    <w:rsid w:val="0084561E"/>
    <w:rsid w:val="0084596A"/>
    <w:rsid w:val="00845ACA"/>
    <w:rsid w:val="00845B79"/>
    <w:rsid w:val="00845F9E"/>
    <w:rsid w:val="00846210"/>
    <w:rsid w:val="00846292"/>
    <w:rsid w:val="0084680C"/>
    <w:rsid w:val="00846AA3"/>
    <w:rsid w:val="0084703B"/>
    <w:rsid w:val="0084709B"/>
    <w:rsid w:val="008473D6"/>
    <w:rsid w:val="00847A21"/>
    <w:rsid w:val="00847B52"/>
    <w:rsid w:val="00847B65"/>
    <w:rsid w:val="00848B39"/>
    <w:rsid w:val="008500B8"/>
    <w:rsid w:val="00850620"/>
    <w:rsid w:val="008506E1"/>
    <w:rsid w:val="00850753"/>
    <w:rsid w:val="00850761"/>
    <w:rsid w:val="008508EC"/>
    <w:rsid w:val="00850956"/>
    <w:rsid w:val="00850973"/>
    <w:rsid w:val="00850CF7"/>
    <w:rsid w:val="00850D96"/>
    <w:rsid w:val="00851391"/>
    <w:rsid w:val="008515EE"/>
    <w:rsid w:val="00851841"/>
    <w:rsid w:val="00851A8E"/>
    <w:rsid w:val="00851D50"/>
    <w:rsid w:val="00851EC7"/>
    <w:rsid w:val="00851F5B"/>
    <w:rsid w:val="00851FB7"/>
    <w:rsid w:val="008524BD"/>
    <w:rsid w:val="008524EE"/>
    <w:rsid w:val="00852613"/>
    <w:rsid w:val="00852857"/>
    <w:rsid w:val="008528D3"/>
    <w:rsid w:val="00852E8D"/>
    <w:rsid w:val="008534FB"/>
    <w:rsid w:val="00853522"/>
    <w:rsid w:val="00853718"/>
    <w:rsid w:val="00853B24"/>
    <w:rsid w:val="00853DB4"/>
    <w:rsid w:val="00854451"/>
    <w:rsid w:val="008544F0"/>
    <w:rsid w:val="00854553"/>
    <w:rsid w:val="00854BE8"/>
    <w:rsid w:val="00854D61"/>
    <w:rsid w:val="00854EAF"/>
    <w:rsid w:val="00854FED"/>
    <w:rsid w:val="008552F9"/>
    <w:rsid w:val="008558B5"/>
    <w:rsid w:val="008559E7"/>
    <w:rsid w:val="00855B86"/>
    <w:rsid w:val="0085615F"/>
    <w:rsid w:val="00856270"/>
    <w:rsid w:val="008562EF"/>
    <w:rsid w:val="0085643A"/>
    <w:rsid w:val="008564AD"/>
    <w:rsid w:val="00856911"/>
    <w:rsid w:val="00856C39"/>
    <w:rsid w:val="00856D47"/>
    <w:rsid w:val="008570EA"/>
    <w:rsid w:val="00857245"/>
    <w:rsid w:val="00857932"/>
    <w:rsid w:val="008579DB"/>
    <w:rsid w:val="00857A36"/>
    <w:rsid w:val="00857B56"/>
    <w:rsid w:val="00857BE6"/>
    <w:rsid w:val="0086004C"/>
    <w:rsid w:val="0086032D"/>
    <w:rsid w:val="008604CE"/>
    <w:rsid w:val="00860785"/>
    <w:rsid w:val="00860874"/>
    <w:rsid w:val="008608D3"/>
    <w:rsid w:val="008609A3"/>
    <w:rsid w:val="00860B3E"/>
    <w:rsid w:val="00860B5A"/>
    <w:rsid w:val="00860C9A"/>
    <w:rsid w:val="008610F6"/>
    <w:rsid w:val="00861334"/>
    <w:rsid w:val="0086159D"/>
    <w:rsid w:val="00861709"/>
    <w:rsid w:val="00861A59"/>
    <w:rsid w:val="00861E5D"/>
    <w:rsid w:val="00862008"/>
    <w:rsid w:val="00862055"/>
    <w:rsid w:val="00862090"/>
    <w:rsid w:val="00862230"/>
    <w:rsid w:val="00862330"/>
    <w:rsid w:val="00862499"/>
    <w:rsid w:val="008624B8"/>
    <w:rsid w:val="00862589"/>
    <w:rsid w:val="008626A7"/>
    <w:rsid w:val="00862720"/>
    <w:rsid w:val="008628C8"/>
    <w:rsid w:val="00862A18"/>
    <w:rsid w:val="00862ADC"/>
    <w:rsid w:val="00862B2A"/>
    <w:rsid w:val="00862D00"/>
    <w:rsid w:val="00862DB8"/>
    <w:rsid w:val="00862E9E"/>
    <w:rsid w:val="00862FF5"/>
    <w:rsid w:val="008630B9"/>
    <w:rsid w:val="0086343F"/>
    <w:rsid w:val="008635DF"/>
    <w:rsid w:val="00863812"/>
    <w:rsid w:val="0086383C"/>
    <w:rsid w:val="0086390D"/>
    <w:rsid w:val="00863C6E"/>
    <w:rsid w:val="00863F37"/>
    <w:rsid w:val="00864058"/>
    <w:rsid w:val="0086406B"/>
    <w:rsid w:val="008640CB"/>
    <w:rsid w:val="00864173"/>
    <w:rsid w:val="00864458"/>
    <w:rsid w:val="00864564"/>
    <w:rsid w:val="008645F5"/>
    <w:rsid w:val="00864728"/>
    <w:rsid w:val="00864C58"/>
    <w:rsid w:val="00864C8C"/>
    <w:rsid w:val="008652ED"/>
    <w:rsid w:val="00865350"/>
    <w:rsid w:val="008653CA"/>
    <w:rsid w:val="00865492"/>
    <w:rsid w:val="0086566D"/>
    <w:rsid w:val="00865754"/>
    <w:rsid w:val="008659FB"/>
    <w:rsid w:val="00865AB7"/>
    <w:rsid w:val="00865C4B"/>
    <w:rsid w:val="008660D3"/>
    <w:rsid w:val="00866103"/>
    <w:rsid w:val="00866118"/>
    <w:rsid w:val="00866510"/>
    <w:rsid w:val="008666E2"/>
    <w:rsid w:val="00866DDC"/>
    <w:rsid w:val="00866EED"/>
    <w:rsid w:val="00866F0F"/>
    <w:rsid w:val="0086709D"/>
    <w:rsid w:val="008670A6"/>
    <w:rsid w:val="008672A2"/>
    <w:rsid w:val="00867348"/>
    <w:rsid w:val="008673F8"/>
    <w:rsid w:val="008674A4"/>
    <w:rsid w:val="008675F2"/>
    <w:rsid w:val="00867651"/>
    <w:rsid w:val="00867B5A"/>
    <w:rsid w:val="00870058"/>
    <w:rsid w:val="00870125"/>
    <w:rsid w:val="00870189"/>
    <w:rsid w:val="008702CE"/>
    <w:rsid w:val="00870497"/>
    <w:rsid w:val="008704CA"/>
    <w:rsid w:val="0087121C"/>
    <w:rsid w:val="008712D8"/>
    <w:rsid w:val="008714BA"/>
    <w:rsid w:val="00871794"/>
    <w:rsid w:val="00871B56"/>
    <w:rsid w:val="00871D66"/>
    <w:rsid w:val="00871F1F"/>
    <w:rsid w:val="00871F67"/>
    <w:rsid w:val="008727D2"/>
    <w:rsid w:val="008729EC"/>
    <w:rsid w:val="00872D03"/>
    <w:rsid w:val="00872F5C"/>
    <w:rsid w:val="0087331E"/>
    <w:rsid w:val="0087337C"/>
    <w:rsid w:val="008734CA"/>
    <w:rsid w:val="00873A99"/>
    <w:rsid w:val="00874009"/>
    <w:rsid w:val="00874158"/>
    <w:rsid w:val="008743F3"/>
    <w:rsid w:val="0087444A"/>
    <w:rsid w:val="00874603"/>
    <w:rsid w:val="00874604"/>
    <w:rsid w:val="00874A97"/>
    <w:rsid w:val="00874BBC"/>
    <w:rsid w:val="00874EE8"/>
    <w:rsid w:val="00875056"/>
    <w:rsid w:val="00875139"/>
    <w:rsid w:val="0087522F"/>
    <w:rsid w:val="00875410"/>
    <w:rsid w:val="00875631"/>
    <w:rsid w:val="008757FC"/>
    <w:rsid w:val="008758EC"/>
    <w:rsid w:val="00875B44"/>
    <w:rsid w:val="00875C62"/>
    <w:rsid w:val="00875DB9"/>
    <w:rsid w:val="00875FA1"/>
    <w:rsid w:val="00876167"/>
    <w:rsid w:val="00876592"/>
    <w:rsid w:val="0087688A"/>
    <w:rsid w:val="00876AE6"/>
    <w:rsid w:val="00877095"/>
    <w:rsid w:val="00877206"/>
    <w:rsid w:val="008774A5"/>
    <w:rsid w:val="00877A79"/>
    <w:rsid w:val="00877AFD"/>
    <w:rsid w:val="00877BA0"/>
    <w:rsid w:val="00877BD3"/>
    <w:rsid w:val="00877E26"/>
    <w:rsid w:val="00877EAA"/>
    <w:rsid w:val="00880043"/>
    <w:rsid w:val="00880405"/>
    <w:rsid w:val="008804E6"/>
    <w:rsid w:val="00880536"/>
    <w:rsid w:val="0088075C"/>
    <w:rsid w:val="0088085B"/>
    <w:rsid w:val="00880AE1"/>
    <w:rsid w:val="00880B4C"/>
    <w:rsid w:val="00880D43"/>
    <w:rsid w:val="00880EDF"/>
    <w:rsid w:val="00880F56"/>
    <w:rsid w:val="008811FD"/>
    <w:rsid w:val="00881300"/>
    <w:rsid w:val="008813ED"/>
    <w:rsid w:val="00881549"/>
    <w:rsid w:val="008819F6"/>
    <w:rsid w:val="00881A03"/>
    <w:rsid w:val="00881C31"/>
    <w:rsid w:val="00881CE8"/>
    <w:rsid w:val="00881F4A"/>
    <w:rsid w:val="00881F56"/>
    <w:rsid w:val="00881FB3"/>
    <w:rsid w:val="0088200E"/>
    <w:rsid w:val="0088208D"/>
    <w:rsid w:val="008822E7"/>
    <w:rsid w:val="008823A6"/>
    <w:rsid w:val="008825DE"/>
    <w:rsid w:val="0088262B"/>
    <w:rsid w:val="00882A58"/>
    <w:rsid w:val="00882C99"/>
    <w:rsid w:val="00882CE6"/>
    <w:rsid w:val="00882DE6"/>
    <w:rsid w:val="008834A7"/>
    <w:rsid w:val="008834AA"/>
    <w:rsid w:val="008838D3"/>
    <w:rsid w:val="008839AB"/>
    <w:rsid w:val="00883A20"/>
    <w:rsid w:val="00883A53"/>
    <w:rsid w:val="00883CC0"/>
    <w:rsid w:val="00883D4D"/>
    <w:rsid w:val="00884007"/>
    <w:rsid w:val="008844A7"/>
    <w:rsid w:val="00884992"/>
    <w:rsid w:val="00884B59"/>
    <w:rsid w:val="00884C09"/>
    <w:rsid w:val="008850B4"/>
    <w:rsid w:val="008850BA"/>
    <w:rsid w:val="00885580"/>
    <w:rsid w:val="008857B5"/>
    <w:rsid w:val="00885876"/>
    <w:rsid w:val="008858F1"/>
    <w:rsid w:val="00886163"/>
    <w:rsid w:val="00886185"/>
    <w:rsid w:val="008861D9"/>
    <w:rsid w:val="0088638C"/>
    <w:rsid w:val="00886576"/>
    <w:rsid w:val="00886795"/>
    <w:rsid w:val="008869B5"/>
    <w:rsid w:val="008869C6"/>
    <w:rsid w:val="00886D43"/>
    <w:rsid w:val="00886DE8"/>
    <w:rsid w:val="00886EDF"/>
    <w:rsid w:val="00886F2E"/>
    <w:rsid w:val="00887079"/>
    <w:rsid w:val="00887588"/>
    <w:rsid w:val="0088777E"/>
    <w:rsid w:val="00887964"/>
    <w:rsid w:val="00887A7B"/>
    <w:rsid w:val="00887AAF"/>
    <w:rsid w:val="00887DDB"/>
    <w:rsid w:val="00887FEB"/>
    <w:rsid w:val="0088EBA1"/>
    <w:rsid w:val="00890185"/>
    <w:rsid w:val="00890222"/>
    <w:rsid w:val="0089048D"/>
    <w:rsid w:val="00890682"/>
    <w:rsid w:val="00890709"/>
    <w:rsid w:val="008908E5"/>
    <w:rsid w:val="00890BDD"/>
    <w:rsid w:val="00890CD1"/>
    <w:rsid w:val="00890D58"/>
    <w:rsid w:val="00890F8A"/>
    <w:rsid w:val="00890FE1"/>
    <w:rsid w:val="0089115F"/>
    <w:rsid w:val="00891216"/>
    <w:rsid w:val="00891415"/>
    <w:rsid w:val="00891884"/>
    <w:rsid w:val="00891AB1"/>
    <w:rsid w:val="00891B79"/>
    <w:rsid w:val="00891FE1"/>
    <w:rsid w:val="00892026"/>
    <w:rsid w:val="008921FF"/>
    <w:rsid w:val="008922BF"/>
    <w:rsid w:val="00892437"/>
    <w:rsid w:val="0089247A"/>
    <w:rsid w:val="0089261D"/>
    <w:rsid w:val="008927CD"/>
    <w:rsid w:val="00892893"/>
    <w:rsid w:val="00892C57"/>
    <w:rsid w:val="0089332A"/>
    <w:rsid w:val="008934AE"/>
    <w:rsid w:val="00893E9C"/>
    <w:rsid w:val="0089485F"/>
    <w:rsid w:val="00894A78"/>
    <w:rsid w:val="00894B58"/>
    <w:rsid w:val="00894C78"/>
    <w:rsid w:val="00894D48"/>
    <w:rsid w:val="00894FDC"/>
    <w:rsid w:val="0089504C"/>
    <w:rsid w:val="00895798"/>
    <w:rsid w:val="008957D3"/>
    <w:rsid w:val="008959B8"/>
    <w:rsid w:val="00895DA8"/>
    <w:rsid w:val="00895DB4"/>
    <w:rsid w:val="00895E10"/>
    <w:rsid w:val="00895F43"/>
    <w:rsid w:val="00896414"/>
    <w:rsid w:val="008964F8"/>
    <w:rsid w:val="00896787"/>
    <w:rsid w:val="00896801"/>
    <w:rsid w:val="0089683A"/>
    <w:rsid w:val="008968BE"/>
    <w:rsid w:val="00896A28"/>
    <w:rsid w:val="00896AB1"/>
    <w:rsid w:val="008970E4"/>
    <w:rsid w:val="0089716F"/>
    <w:rsid w:val="00897306"/>
    <w:rsid w:val="0089732E"/>
    <w:rsid w:val="00897765"/>
    <w:rsid w:val="00897C71"/>
    <w:rsid w:val="00897F53"/>
    <w:rsid w:val="00897FCC"/>
    <w:rsid w:val="008A0178"/>
    <w:rsid w:val="008A01BA"/>
    <w:rsid w:val="008A03B2"/>
    <w:rsid w:val="008A0839"/>
    <w:rsid w:val="008A0A11"/>
    <w:rsid w:val="008A0BD1"/>
    <w:rsid w:val="008A0F36"/>
    <w:rsid w:val="008A0F54"/>
    <w:rsid w:val="008A14C4"/>
    <w:rsid w:val="008A155E"/>
    <w:rsid w:val="008A16F9"/>
    <w:rsid w:val="008A19E2"/>
    <w:rsid w:val="008A1D3E"/>
    <w:rsid w:val="008A1DC7"/>
    <w:rsid w:val="008A1F97"/>
    <w:rsid w:val="008A21E2"/>
    <w:rsid w:val="008A2609"/>
    <w:rsid w:val="008A2957"/>
    <w:rsid w:val="008A29EB"/>
    <w:rsid w:val="008A2AC5"/>
    <w:rsid w:val="008A2E4D"/>
    <w:rsid w:val="008A3038"/>
    <w:rsid w:val="008A3217"/>
    <w:rsid w:val="008A324B"/>
    <w:rsid w:val="008A33A5"/>
    <w:rsid w:val="008A347C"/>
    <w:rsid w:val="008A352C"/>
    <w:rsid w:val="008A35D9"/>
    <w:rsid w:val="008A3AE8"/>
    <w:rsid w:val="008A3B8E"/>
    <w:rsid w:val="008A3BE9"/>
    <w:rsid w:val="008A3D43"/>
    <w:rsid w:val="008A3E8D"/>
    <w:rsid w:val="008A42AB"/>
    <w:rsid w:val="008A438B"/>
    <w:rsid w:val="008A44A9"/>
    <w:rsid w:val="008A474C"/>
    <w:rsid w:val="008A4791"/>
    <w:rsid w:val="008A48CC"/>
    <w:rsid w:val="008A4B16"/>
    <w:rsid w:val="008A4D63"/>
    <w:rsid w:val="008A4E11"/>
    <w:rsid w:val="008A4E29"/>
    <w:rsid w:val="008A4ED8"/>
    <w:rsid w:val="008A4FC0"/>
    <w:rsid w:val="008A54A5"/>
    <w:rsid w:val="008A5566"/>
    <w:rsid w:val="008A5AFC"/>
    <w:rsid w:val="008A6129"/>
    <w:rsid w:val="008A6202"/>
    <w:rsid w:val="008A62E7"/>
    <w:rsid w:val="008A67D5"/>
    <w:rsid w:val="008A6801"/>
    <w:rsid w:val="008A6839"/>
    <w:rsid w:val="008A6927"/>
    <w:rsid w:val="008A6AB9"/>
    <w:rsid w:val="008A6D62"/>
    <w:rsid w:val="008A6F50"/>
    <w:rsid w:val="008A78D8"/>
    <w:rsid w:val="008B0024"/>
    <w:rsid w:val="008B01C4"/>
    <w:rsid w:val="008B0835"/>
    <w:rsid w:val="008B0865"/>
    <w:rsid w:val="008B08A0"/>
    <w:rsid w:val="008B098F"/>
    <w:rsid w:val="008B0993"/>
    <w:rsid w:val="008B0A47"/>
    <w:rsid w:val="008B0A90"/>
    <w:rsid w:val="008B0B99"/>
    <w:rsid w:val="008B1264"/>
    <w:rsid w:val="008B1275"/>
    <w:rsid w:val="008B13E9"/>
    <w:rsid w:val="008B15B4"/>
    <w:rsid w:val="008B1624"/>
    <w:rsid w:val="008B18AE"/>
    <w:rsid w:val="008B1C09"/>
    <w:rsid w:val="008B1E03"/>
    <w:rsid w:val="008B2130"/>
    <w:rsid w:val="008B2257"/>
    <w:rsid w:val="008B236E"/>
    <w:rsid w:val="008B2436"/>
    <w:rsid w:val="008B24C8"/>
    <w:rsid w:val="008B2842"/>
    <w:rsid w:val="008B2B2C"/>
    <w:rsid w:val="008B2C2B"/>
    <w:rsid w:val="008B2CE4"/>
    <w:rsid w:val="008B2F1E"/>
    <w:rsid w:val="008B319A"/>
    <w:rsid w:val="008B31B3"/>
    <w:rsid w:val="008B325A"/>
    <w:rsid w:val="008B331F"/>
    <w:rsid w:val="008B335E"/>
    <w:rsid w:val="008B346D"/>
    <w:rsid w:val="008B3B51"/>
    <w:rsid w:val="008B3C43"/>
    <w:rsid w:val="008B3D6A"/>
    <w:rsid w:val="008B4023"/>
    <w:rsid w:val="008B4057"/>
    <w:rsid w:val="008B4145"/>
    <w:rsid w:val="008B42DE"/>
    <w:rsid w:val="008B47D8"/>
    <w:rsid w:val="008B4CB8"/>
    <w:rsid w:val="008B4CFC"/>
    <w:rsid w:val="008B5071"/>
    <w:rsid w:val="008B5290"/>
    <w:rsid w:val="008B5347"/>
    <w:rsid w:val="008B5548"/>
    <w:rsid w:val="008B583B"/>
    <w:rsid w:val="008B5992"/>
    <w:rsid w:val="008B5C4D"/>
    <w:rsid w:val="008B5D8E"/>
    <w:rsid w:val="008B5E57"/>
    <w:rsid w:val="008B6156"/>
    <w:rsid w:val="008B6398"/>
    <w:rsid w:val="008B639F"/>
    <w:rsid w:val="008B64AD"/>
    <w:rsid w:val="008B651A"/>
    <w:rsid w:val="008B6572"/>
    <w:rsid w:val="008B6A40"/>
    <w:rsid w:val="008B6B20"/>
    <w:rsid w:val="008B703E"/>
    <w:rsid w:val="008B70BE"/>
    <w:rsid w:val="008B7109"/>
    <w:rsid w:val="008B71CB"/>
    <w:rsid w:val="008B72EC"/>
    <w:rsid w:val="008B73FA"/>
    <w:rsid w:val="008B7629"/>
    <w:rsid w:val="008B76CB"/>
    <w:rsid w:val="008B772E"/>
    <w:rsid w:val="008B77EE"/>
    <w:rsid w:val="008B7A3A"/>
    <w:rsid w:val="008B7DC9"/>
    <w:rsid w:val="008B7E37"/>
    <w:rsid w:val="008C024D"/>
    <w:rsid w:val="008C02F3"/>
    <w:rsid w:val="008C039C"/>
    <w:rsid w:val="008C05B9"/>
    <w:rsid w:val="008C0731"/>
    <w:rsid w:val="008C0814"/>
    <w:rsid w:val="008C0BD9"/>
    <w:rsid w:val="008C0C8C"/>
    <w:rsid w:val="008C0CAA"/>
    <w:rsid w:val="008C0D8E"/>
    <w:rsid w:val="008C0FBB"/>
    <w:rsid w:val="008C1074"/>
    <w:rsid w:val="008C1086"/>
    <w:rsid w:val="008C11FF"/>
    <w:rsid w:val="008C1505"/>
    <w:rsid w:val="008C15B0"/>
    <w:rsid w:val="008C1961"/>
    <w:rsid w:val="008C1A0C"/>
    <w:rsid w:val="008C1BC7"/>
    <w:rsid w:val="008C1BCA"/>
    <w:rsid w:val="008C1EE0"/>
    <w:rsid w:val="008C2668"/>
    <w:rsid w:val="008C26B1"/>
    <w:rsid w:val="008C2705"/>
    <w:rsid w:val="008C2763"/>
    <w:rsid w:val="008C27F1"/>
    <w:rsid w:val="008C28B1"/>
    <w:rsid w:val="008C291D"/>
    <w:rsid w:val="008C2955"/>
    <w:rsid w:val="008C2CFD"/>
    <w:rsid w:val="008C2D93"/>
    <w:rsid w:val="008C2E19"/>
    <w:rsid w:val="008C2E20"/>
    <w:rsid w:val="008C2EBA"/>
    <w:rsid w:val="008C2EE1"/>
    <w:rsid w:val="008C324F"/>
    <w:rsid w:val="008C3456"/>
    <w:rsid w:val="008C34E5"/>
    <w:rsid w:val="008C35A0"/>
    <w:rsid w:val="008C366E"/>
    <w:rsid w:val="008C38AD"/>
    <w:rsid w:val="008C3C39"/>
    <w:rsid w:val="008C3FDC"/>
    <w:rsid w:val="008C40D6"/>
    <w:rsid w:val="008C45D1"/>
    <w:rsid w:val="008C47AD"/>
    <w:rsid w:val="008C48C8"/>
    <w:rsid w:val="008C49D4"/>
    <w:rsid w:val="008C4A0C"/>
    <w:rsid w:val="008C4CAF"/>
    <w:rsid w:val="008C5105"/>
    <w:rsid w:val="008C518E"/>
    <w:rsid w:val="008C537D"/>
    <w:rsid w:val="008C5559"/>
    <w:rsid w:val="008C5BCC"/>
    <w:rsid w:val="008C5D77"/>
    <w:rsid w:val="008C603A"/>
    <w:rsid w:val="008C6432"/>
    <w:rsid w:val="008C6E4E"/>
    <w:rsid w:val="008C7027"/>
    <w:rsid w:val="008C71C8"/>
    <w:rsid w:val="008C763C"/>
    <w:rsid w:val="008C767B"/>
    <w:rsid w:val="008C79A4"/>
    <w:rsid w:val="008C79B5"/>
    <w:rsid w:val="008C7A5B"/>
    <w:rsid w:val="008C7AE2"/>
    <w:rsid w:val="008C7C9A"/>
    <w:rsid w:val="008C8CC0"/>
    <w:rsid w:val="008D0474"/>
    <w:rsid w:val="008D06C3"/>
    <w:rsid w:val="008D0D28"/>
    <w:rsid w:val="008D0D85"/>
    <w:rsid w:val="008D0F15"/>
    <w:rsid w:val="008D10E2"/>
    <w:rsid w:val="008D11D4"/>
    <w:rsid w:val="008D14AC"/>
    <w:rsid w:val="008D167D"/>
    <w:rsid w:val="008D1B43"/>
    <w:rsid w:val="008D1B4F"/>
    <w:rsid w:val="008D1C58"/>
    <w:rsid w:val="008D1D3C"/>
    <w:rsid w:val="008D27C4"/>
    <w:rsid w:val="008D2EF6"/>
    <w:rsid w:val="008D2F44"/>
    <w:rsid w:val="008D2F9C"/>
    <w:rsid w:val="008D3018"/>
    <w:rsid w:val="008D30B6"/>
    <w:rsid w:val="008D3116"/>
    <w:rsid w:val="008D3208"/>
    <w:rsid w:val="008D3541"/>
    <w:rsid w:val="008D35E6"/>
    <w:rsid w:val="008D37A7"/>
    <w:rsid w:val="008D3824"/>
    <w:rsid w:val="008D38F8"/>
    <w:rsid w:val="008D3C3A"/>
    <w:rsid w:val="008D3F63"/>
    <w:rsid w:val="008D43C6"/>
    <w:rsid w:val="008D45F9"/>
    <w:rsid w:val="008D46E7"/>
    <w:rsid w:val="008D48E9"/>
    <w:rsid w:val="008D492A"/>
    <w:rsid w:val="008D4B58"/>
    <w:rsid w:val="008D4B7F"/>
    <w:rsid w:val="008D4B8A"/>
    <w:rsid w:val="008D4E4E"/>
    <w:rsid w:val="008D4EE5"/>
    <w:rsid w:val="008D4F76"/>
    <w:rsid w:val="008D502F"/>
    <w:rsid w:val="008D51DF"/>
    <w:rsid w:val="008D5323"/>
    <w:rsid w:val="008D5500"/>
    <w:rsid w:val="008D556B"/>
    <w:rsid w:val="008D55E1"/>
    <w:rsid w:val="008D57DE"/>
    <w:rsid w:val="008D5882"/>
    <w:rsid w:val="008D5B3E"/>
    <w:rsid w:val="008D604F"/>
    <w:rsid w:val="008D6501"/>
    <w:rsid w:val="008D6541"/>
    <w:rsid w:val="008D6620"/>
    <w:rsid w:val="008D69A4"/>
    <w:rsid w:val="008D6B49"/>
    <w:rsid w:val="008D6E99"/>
    <w:rsid w:val="008D7131"/>
    <w:rsid w:val="008D7190"/>
    <w:rsid w:val="008D71BF"/>
    <w:rsid w:val="008D7207"/>
    <w:rsid w:val="008D75AC"/>
    <w:rsid w:val="008D77F2"/>
    <w:rsid w:val="008D7807"/>
    <w:rsid w:val="008D7C84"/>
    <w:rsid w:val="008D7D7B"/>
    <w:rsid w:val="008D7F4B"/>
    <w:rsid w:val="008E02F6"/>
    <w:rsid w:val="008E0387"/>
    <w:rsid w:val="008E0584"/>
    <w:rsid w:val="008E0662"/>
    <w:rsid w:val="008E08EA"/>
    <w:rsid w:val="008E0928"/>
    <w:rsid w:val="008E0BF5"/>
    <w:rsid w:val="008E0C83"/>
    <w:rsid w:val="008E0D44"/>
    <w:rsid w:val="008E0EF0"/>
    <w:rsid w:val="008E0F52"/>
    <w:rsid w:val="008E0FF5"/>
    <w:rsid w:val="008E1052"/>
    <w:rsid w:val="008E1188"/>
    <w:rsid w:val="008E11CE"/>
    <w:rsid w:val="008E121F"/>
    <w:rsid w:val="008E134D"/>
    <w:rsid w:val="008E17A1"/>
    <w:rsid w:val="008E183D"/>
    <w:rsid w:val="008E1CE1"/>
    <w:rsid w:val="008E216C"/>
    <w:rsid w:val="008E2316"/>
    <w:rsid w:val="008E2426"/>
    <w:rsid w:val="008E244C"/>
    <w:rsid w:val="008E24F1"/>
    <w:rsid w:val="008E2AE9"/>
    <w:rsid w:val="008E2CBF"/>
    <w:rsid w:val="008E3063"/>
    <w:rsid w:val="008E30CD"/>
    <w:rsid w:val="008E32C2"/>
    <w:rsid w:val="008E34BE"/>
    <w:rsid w:val="008E385C"/>
    <w:rsid w:val="008E3AA8"/>
    <w:rsid w:val="008E3E57"/>
    <w:rsid w:val="008E3E92"/>
    <w:rsid w:val="008E40C1"/>
    <w:rsid w:val="008E4299"/>
    <w:rsid w:val="008E42CE"/>
    <w:rsid w:val="008E42F4"/>
    <w:rsid w:val="008E4332"/>
    <w:rsid w:val="008E4333"/>
    <w:rsid w:val="008E45EA"/>
    <w:rsid w:val="008E4A31"/>
    <w:rsid w:val="008E4DAA"/>
    <w:rsid w:val="008E50AB"/>
    <w:rsid w:val="008E52F2"/>
    <w:rsid w:val="008E535B"/>
    <w:rsid w:val="008E5657"/>
    <w:rsid w:val="008E56FD"/>
    <w:rsid w:val="008E57B0"/>
    <w:rsid w:val="008E59E5"/>
    <w:rsid w:val="008E5A7A"/>
    <w:rsid w:val="008E5D26"/>
    <w:rsid w:val="008E5D4F"/>
    <w:rsid w:val="008E5E51"/>
    <w:rsid w:val="008E5FA8"/>
    <w:rsid w:val="008E5FFB"/>
    <w:rsid w:val="008E62A2"/>
    <w:rsid w:val="008E64E1"/>
    <w:rsid w:val="008E666D"/>
    <w:rsid w:val="008E6740"/>
    <w:rsid w:val="008E6B17"/>
    <w:rsid w:val="008E6CC8"/>
    <w:rsid w:val="008E6D53"/>
    <w:rsid w:val="008E70D1"/>
    <w:rsid w:val="008E72F1"/>
    <w:rsid w:val="008E7AFE"/>
    <w:rsid w:val="008F0071"/>
    <w:rsid w:val="008F00DB"/>
    <w:rsid w:val="008F021D"/>
    <w:rsid w:val="008F0329"/>
    <w:rsid w:val="008F03F7"/>
    <w:rsid w:val="008F053F"/>
    <w:rsid w:val="008F0729"/>
    <w:rsid w:val="008F081B"/>
    <w:rsid w:val="008F0AA4"/>
    <w:rsid w:val="008F0F74"/>
    <w:rsid w:val="008F1250"/>
    <w:rsid w:val="008F1264"/>
    <w:rsid w:val="008F1430"/>
    <w:rsid w:val="008F18F3"/>
    <w:rsid w:val="008F1A4A"/>
    <w:rsid w:val="008F1AB2"/>
    <w:rsid w:val="008F1B42"/>
    <w:rsid w:val="008F1C15"/>
    <w:rsid w:val="008F1EA9"/>
    <w:rsid w:val="008F1EC1"/>
    <w:rsid w:val="008F1FAB"/>
    <w:rsid w:val="008F2556"/>
    <w:rsid w:val="008F2710"/>
    <w:rsid w:val="008F2805"/>
    <w:rsid w:val="008F2810"/>
    <w:rsid w:val="008F2908"/>
    <w:rsid w:val="008F2EDD"/>
    <w:rsid w:val="008F2F42"/>
    <w:rsid w:val="008F32F6"/>
    <w:rsid w:val="008F32F7"/>
    <w:rsid w:val="008F381B"/>
    <w:rsid w:val="008F3B48"/>
    <w:rsid w:val="008F3C21"/>
    <w:rsid w:val="008F3F88"/>
    <w:rsid w:val="008F40A3"/>
    <w:rsid w:val="008F4342"/>
    <w:rsid w:val="008F43AA"/>
    <w:rsid w:val="008F4540"/>
    <w:rsid w:val="008F467F"/>
    <w:rsid w:val="008F47C6"/>
    <w:rsid w:val="008F518C"/>
    <w:rsid w:val="008F5858"/>
    <w:rsid w:val="008F59BC"/>
    <w:rsid w:val="008F5A70"/>
    <w:rsid w:val="008F5C27"/>
    <w:rsid w:val="008F5E78"/>
    <w:rsid w:val="008F5F52"/>
    <w:rsid w:val="008F662B"/>
    <w:rsid w:val="008F6647"/>
    <w:rsid w:val="008F6BE4"/>
    <w:rsid w:val="008F6E28"/>
    <w:rsid w:val="008F700E"/>
    <w:rsid w:val="008F7738"/>
    <w:rsid w:val="008F7885"/>
    <w:rsid w:val="008F7954"/>
    <w:rsid w:val="008F79C3"/>
    <w:rsid w:val="008F7D1B"/>
    <w:rsid w:val="008F7D84"/>
    <w:rsid w:val="008F7F45"/>
    <w:rsid w:val="00900085"/>
    <w:rsid w:val="009001C2"/>
    <w:rsid w:val="00900343"/>
    <w:rsid w:val="009004B0"/>
    <w:rsid w:val="00900634"/>
    <w:rsid w:val="009006A2"/>
    <w:rsid w:val="009006FD"/>
    <w:rsid w:val="0090083E"/>
    <w:rsid w:val="00900C12"/>
    <w:rsid w:val="00900F24"/>
    <w:rsid w:val="00900FCE"/>
    <w:rsid w:val="0090102B"/>
    <w:rsid w:val="00901052"/>
    <w:rsid w:val="00901061"/>
    <w:rsid w:val="009010A0"/>
    <w:rsid w:val="00901101"/>
    <w:rsid w:val="00901275"/>
    <w:rsid w:val="00901448"/>
    <w:rsid w:val="00901536"/>
    <w:rsid w:val="0090155E"/>
    <w:rsid w:val="009018A1"/>
    <w:rsid w:val="00901A98"/>
    <w:rsid w:val="009020CB"/>
    <w:rsid w:val="0090228E"/>
    <w:rsid w:val="00902491"/>
    <w:rsid w:val="009024C0"/>
    <w:rsid w:val="009024E5"/>
    <w:rsid w:val="009024FA"/>
    <w:rsid w:val="00902667"/>
    <w:rsid w:val="00902C96"/>
    <w:rsid w:val="00902ECA"/>
    <w:rsid w:val="00902FFE"/>
    <w:rsid w:val="0090316F"/>
    <w:rsid w:val="009031B2"/>
    <w:rsid w:val="009031B9"/>
    <w:rsid w:val="009034D3"/>
    <w:rsid w:val="00903663"/>
    <w:rsid w:val="00903679"/>
    <w:rsid w:val="009036BC"/>
    <w:rsid w:val="00903782"/>
    <w:rsid w:val="0090378C"/>
    <w:rsid w:val="00903946"/>
    <w:rsid w:val="00903A69"/>
    <w:rsid w:val="00903D02"/>
    <w:rsid w:val="00903D30"/>
    <w:rsid w:val="00903DBE"/>
    <w:rsid w:val="00903F1C"/>
    <w:rsid w:val="00904072"/>
    <w:rsid w:val="0090419B"/>
    <w:rsid w:val="0090423D"/>
    <w:rsid w:val="00904414"/>
    <w:rsid w:val="009044A1"/>
    <w:rsid w:val="009045AD"/>
    <w:rsid w:val="0090474F"/>
    <w:rsid w:val="00904AD4"/>
    <w:rsid w:val="00904B9B"/>
    <w:rsid w:val="00904BBB"/>
    <w:rsid w:val="00904BEF"/>
    <w:rsid w:val="00904D24"/>
    <w:rsid w:val="00904EC4"/>
    <w:rsid w:val="00905077"/>
    <w:rsid w:val="00905197"/>
    <w:rsid w:val="009054FE"/>
    <w:rsid w:val="009055B4"/>
    <w:rsid w:val="009055C1"/>
    <w:rsid w:val="0090580E"/>
    <w:rsid w:val="0090581D"/>
    <w:rsid w:val="0090598E"/>
    <w:rsid w:val="00905C47"/>
    <w:rsid w:val="00906108"/>
    <w:rsid w:val="00906259"/>
    <w:rsid w:val="00906379"/>
    <w:rsid w:val="00906384"/>
    <w:rsid w:val="00906562"/>
    <w:rsid w:val="00906727"/>
    <w:rsid w:val="00906771"/>
    <w:rsid w:val="00906829"/>
    <w:rsid w:val="00906883"/>
    <w:rsid w:val="00906899"/>
    <w:rsid w:val="009068A0"/>
    <w:rsid w:val="00906A8C"/>
    <w:rsid w:val="00906CF7"/>
    <w:rsid w:val="00906D0B"/>
    <w:rsid w:val="00906D3D"/>
    <w:rsid w:val="00906D61"/>
    <w:rsid w:val="00906FB8"/>
    <w:rsid w:val="00907603"/>
    <w:rsid w:val="00907666"/>
    <w:rsid w:val="00907A8D"/>
    <w:rsid w:val="00907AEE"/>
    <w:rsid w:val="00907B7B"/>
    <w:rsid w:val="00907E68"/>
    <w:rsid w:val="009100BD"/>
    <w:rsid w:val="009101EA"/>
    <w:rsid w:val="00910312"/>
    <w:rsid w:val="0091037C"/>
    <w:rsid w:val="00910629"/>
    <w:rsid w:val="009106B9"/>
    <w:rsid w:val="009106FC"/>
    <w:rsid w:val="0091076A"/>
    <w:rsid w:val="009108E5"/>
    <w:rsid w:val="00910995"/>
    <w:rsid w:val="00910A20"/>
    <w:rsid w:val="00910B0A"/>
    <w:rsid w:val="009110ED"/>
    <w:rsid w:val="00911123"/>
    <w:rsid w:val="009118BB"/>
    <w:rsid w:val="0091191F"/>
    <w:rsid w:val="00911E62"/>
    <w:rsid w:val="00911E7D"/>
    <w:rsid w:val="009120A9"/>
    <w:rsid w:val="00912205"/>
    <w:rsid w:val="0091266B"/>
    <w:rsid w:val="00912B18"/>
    <w:rsid w:val="00912FD8"/>
    <w:rsid w:val="009132E4"/>
    <w:rsid w:val="009133DF"/>
    <w:rsid w:val="009134C3"/>
    <w:rsid w:val="009136CB"/>
    <w:rsid w:val="009139A9"/>
    <w:rsid w:val="00914108"/>
    <w:rsid w:val="009141DE"/>
    <w:rsid w:val="00914220"/>
    <w:rsid w:val="00914793"/>
    <w:rsid w:val="009147B0"/>
    <w:rsid w:val="009148A3"/>
    <w:rsid w:val="00914959"/>
    <w:rsid w:val="00914AB1"/>
    <w:rsid w:val="00914C57"/>
    <w:rsid w:val="00914E66"/>
    <w:rsid w:val="00915627"/>
    <w:rsid w:val="0091576E"/>
    <w:rsid w:val="009158F1"/>
    <w:rsid w:val="009159A7"/>
    <w:rsid w:val="00915A27"/>
    <w:rsid w:val="00915B81"/>
    <w:rsid w:val="00915C91"/>
    <w:rsid w:val="00915CC0"/>
    <w:rsid w:val="00915D6B"/>
    <w:rsid w:val="00916097"/>
    <w:rsid w:val="009160DF"/>
    <w:rsid w:val="00916265"/>
    <w:rsid w:val="009162C7"/>
    <w:rsid w:val="009164DE"/>
    <w:rsid w:val="0091656C"/>
    <w:rsid w:val="00916709"/>
    <w:rsid w:val="00916A05"/>
    <w:rsid w:val="00916A21"/>
    <w:rsid w:val="00916EC2"/>
    <w:rsid w:val="00916FDC"/>
    <w:rsid w:val="00917291"/>
    <w:rsid w:val="0091754A"/>
    <w:rsid w:val="0091755A"/>
    <w:rsid w:val="00917680"/>
    <w:rsid w:val="00917E34"/>
    <w:rsid w:val="00917E57"/>
    <w:rsid w:val="00920060"/>
    <w:rsid w:val="00920295"/>
    <w:rsid w:val="0092054C"/>
    <w:rsid w:val="009205D1"/>
    <w:rsid w:val="0092082D"/>
    <w:rsid w:val="009208DE"/>
    <w:rsid w:val="00920953"/>
    <w:rsid w:val="009209F1"/>
    <w:rsid w:val="00920A94"/>
    <w:rsid w:val="00920AA4"/>
    <w:rsid w:val="00920CB9"/>
    <w:rsid w:val="00920E35"/>
    <w:rsid w:val="00920EE2"/>
    <w:rsid w:val="009212C4"/>
    <w:rsid w:val="009213BD"/>
    <w:rsid w:val="009215B9"/>
    <w:rsid w:val="009215D2"/>
    <w:rsid w:val="00921643"/>
    <w:rsid w:val="009218AB"/>
    <w:rsid w:val="00921933"/>
    <w:rsid w:val="009219E5"/>
    <w:rsid w:val="00921AE9"/>
    <w:rsid w:val="00921C5B"/>
    <w:rsid w:val="00921D2E"/>
    <w:rsid w:val="00921FDE"/>
    <w:rsid w:val="0092207C"/>
    <w:rsid w:val="009221E8"/>
    <w:rsid w:val="009222FA"/>
    <w:rsid w:val="009228B7"/>
    <w:rsid w:val="00922B47"/>
    <w:rsid w:val="00922D6D"/>
    <w:rsid w:val="00922EF4"/>
    <w:rsid w:val="009230A6"/>
    <w:rsid w:val="009231E6"/>
    <w:rsid w:val="009236AA"/>
    <w:rsid w:val="009236E3"/>
    <w:rsid w:val="00923ABC"/>
    <w:rsid w:val="00923B34"/>
    <w:rsid w:val="00923B62"/>
    <w:rsid w:val="00923E50"/>
    <w:rsid w:val="00924393"/>
    <w:rsid w:val="009243B2"/>
    <w:rsid w:val="00924627"/>
    <w:rsid w:val="009246FA"/>
    <w:rsid w:val="009248D5"/>
    <w:rsid w:val="00924947"/>
    <w:rsid w:val="00924D1B"/>
    <w:rsid w:val="00925033"/>
    <w:rsid w:val="009250A8"/>
    <w:rsid w:val="009250C5"/>
    <w:rsid w:val="00925460"/>
    <w:rsid w:val="0092549E"/>
    <w:rsid w:val="00925A7C"/>
    <w:rsid w:val="00925AEC"/>
    <w:rsid w:val="00925BE6"/>
    <w:rsid w:val="009260DB"/>
    <w:rsid w:val="0092655C"/>
    <w:rsid w:val="0092659B"/>
    <w:rsid w:val="009265A1"/>
    <w:rsid w:val="00926697"/>
    <w:rsid w:val="00926A67"/>
    <w:rsid w:val="00926C7B"/>
    <w:rsid w:val="00926F61"/>
    <w:rsid w:val="00926FA9"/>
    <w:rsid w:val="00927362"/>
    <w:rsid w:val="00927956"/>
    <w:rsid w:val="009279EF"/>
    <w:rsid w:val="00927D7A"/>
    <w:rsid w:val="00927EE3"/>
    <w:rsid w:val="00927FF8"/>
    <w:rsid w:val="0093008F"/>
    <w:rsid w:val="0093096C"/>
    <w:rsid w:val="00930B34"/>
    <w:rsid w:val="00930C29"/>
    <w:rsid w:val="00930C49"/>
    <w:rsid w:val="00930E4B"/>
    <w:rsid w:val="00930E94"/>
    <w:rsid w:val="00931045"/>
    <w:rsid w:val="00931147"/>
    <w:rsid w:val="00931149"/>
    <w:rsid w:val="0093123D"/>
    <w:rsid w:val="009312F5"/>
    <w:rsid w:val="009314B7"/>
    <w:rsid w:val="009317A3"/>
    <w:rsid w:val="009317B9"/>
    <w:rsid w:val="00931D48"/>
    <w:rsid w:val="00931DF0"/>
    <w:rsid w:val="00931EE2"/>
    <w:rsid w:val="00931FD2"/>
    <w:rsid w:val="00932189"/>
    <w:rsid w:val="009322DB"/>
    <w:rsid w:val="00932564"/>
    <w:rsid w:val="009326BA"/>
    <w:rsid w:val="00932953"/>
    <w:rsid w:val="00932A49"/>
    <w:rsid w:val="00932CB3"/>
    <w:rsid w:val="00932D8A"/>
    <w:rsid w:val="00933040"/>
    <w:rsid w:val="009330E9"/>
    <w:rsid w:val="00933457"/>
    <w:rsid w:val="00933587"/>
    <w:rsid w:val="00933805"/>
    <w:rsid w:val="0093387D"/>
    <w:rsid w:val="0093388D"/>
    <w:rsid w:val="00933C00"/>
    <w:rsid w:val="00933E45"/>
    <w:rsid w:val="0093402B"/>
    <w:rsid w:val="009341EE"/>
    <w:rsid w:val="009341F3"/>
    <w:rsid w:val="009344A6"/>
    <w:rsid w:val="00934542"/>
    <w:rsid w:val="009346B7"/>
    <w:rsid w:val="0093474A"/>
    <w:rsid w:val="0093475E"/>
    <w:rsid w:val="00934A58"/>
    <w:rsid w:val="00934C69"/>
    <w:rsid w:val="00934D97"/>
    <w:rsid w:val="00934FA4"/>
    <w:rsid w:val="0093537A"/>
    <w:rsid w:val="009356BA"/>
    <w:rsid w:val="009358C4"/>
    <w:rsid w:val="00935D15"/>
    <w:rsid w:val="0093607C"/>
    <w:rsid w:val="00936150"/>
    <w:rsid w:val="0093626E"/>
    <w:rsid w:val="009362B0"/>
    <w:rsid w:val="0093638C"/>
    <w:rsid w:val="009363A2"/>
    <w:rsid w:val="009363F8"/>
    <w:rsid w:val="0093659F"/>
    <w:rsid w:val="009365F7"/>
    <w:rsid w:val="00936736"/>
    <w:rsid w:val="009368B2"/>
    <w:rsid w:val="009368E6"/>
    <w:rsid w:val="00936EA9"/>
    <w:rsid w:val="00937459"/>
    <w:rsid w:val="0093772A"/>
    <w:rsid w:val="00937913"/>
    <w:rsid w:val="0093796A"/>
    <w:rsid w:val="00937ABC"/>
    <w:rsid w:val="00937AF6"/>
    <w:rsid w:val="00937C0A"/>
    <w:rsid w:val="00937D25"/>
    <w:rsid w:val="0094022D"/>
    <w:rsid w:val="009402E4"/>
    <w:rsid w:val="009406E0"/>
    <w:rsid w:val="00940727"/>
    <w:rsid w:val="00940783"/>
    <w:rsid w:val="00940A3B"/>
    <w:rsid w:val="00940A55"/>
    <w:rsid w:val="00940A96"/>
    <w:rsid w:val="00940C1A"/>
    <w:rsid w:val="00940E43"/>
    <w:rsid w:val="0094100C"/>
    <w:rsid w:val="009411FB"/>
    <w:rsid w:val="009414A9"/>
    <w:rsid w:val="009414DE"/>
    <w:rsid w:val="009418DE"/>
    <w:rsid w:val="00941B71"/>
    <w:rsid w:val="00941DF9"/>
    <w:rsid w:val="009421AD"/>
    <w:rsid w:val="0094221C"/>
    <w:rsid w:val="00942314"/>
    <w:rsid w:val="0094290F"/>
    <w:rsid w:val="00942B19"/>
    <w:rsid w:val="00942DC7"/>
    <w:rsid w:val="00942E42"/>
    <w:rsid w:val="00942E8A"/>
    <w:rsid w:val="00942F52"/>
    <w:rsid w:val="009433F6"/>
    <w:rsid w:val="009434A1"/>
    <w:rsid w:val="009436B3"/>
    <w:rsid w:val="00943957"/>
    <w:rsid w:val="00943C43"/>
    <w:rsid w:val="00943DF3"/>
    <w:rsid w:val="00943E71"/>
    <w:rsid w:val="00943FA9"/>
    <w:rsid w:val="0094409C"/>
    <w:rsid w:val="00944158"/>
    <w:rsid w:val="00944159"/>
    <w:rsid w:val="0094437A"/>
    <w:rsid w:val="00944420"/>
    <w:rsid w:val="00944558"/>
    <w:rsid w:val="009449B2"/>
    <w:rsid w:val="009449B5"/>
    <w:rsid w:val="00944A51"/>
    <w:rsid w:val="00944A82"/>
    <w:rsid w:val="00944BA5"/>
    <w:rsid w:val="009450EB"/>
    <w:rsid w:val="00945300"/>
    <w:rsid w:val="00945376"/>
    <w:rsid w:val="009453A5"/>
    <w:rsid w:val="00945758"/>
    <w:rsid w:val="009459B0"/>
    <w:rsid w:val="00945A9E"/>
    <w:rsid w:val="00945D29"/>
    <w:rsid w:val="009463DB"/>
    <w:rsid w:val="009464B4"/>
    <w:rsid w:val="009464C4"/>
    <w:rsid w:val="009465B4"/>
    <w:rsid w:val="00946849"/>
    <w:rsid w:val="009469F6"/>
    <w:rsid w:val="00946C4D"/>
    <w:rsid w:val="00946D00"/>
    <w:rsid w:val="00946DD1"/>
    <w:rsid w:val="009471EA"/>
    <w:rsid w:val="009472F8"/>
    <w:rsid w:val="009479D8"/>
    <w:rsid w:val="00947D8E"/>
    <w:rsid w:val="00947F90"/>
    <w:rsid w:val="0095002D"/>
    <w:rsid w:val="00950134"/>
    <w:rsid w:val="0095019A"/>
    <w:rsid w:val="00950467"/>
    <w:rsid w:val="0095060F"/>
    <w:rsid w:val="00950673"/>
    <w:rsid w:val="00950B9B"/>
    <w:rsid w:val="00950F0C"/>
    <w:rsid w:val="00950F1E"/>
    <w:rsid w:val="00951122"/>
    <w:rsid w:val="009511EC"/>
    <w:rsid w:val="00951484"/>
    <w:rsid w:val="00951566"/>
    <w:rsid w:val="0095166E"/>
    <w:rsid w:val="00951686"/>
    <w:rsid w:val="009517B9"/>
    <w:rsid w:val="00951A09"/>
    <w:rsid w:val="00951A2C"/>
    <w:rsid w:val="00951BF2"/>
    <w:rsid w:val="00951DC1"/>
    <w:rsid w:val="00951EAC"/>
    <w:rsid w:val="00951FD0"/>
    <w:rsid w:val="0095216D"/>
    <w:rsid w:val="009521F1"/>
    <w:rsid w:val="00952229"/>
    <w:rsid w:val="0095224A"/>
    <w:rsid w:val="009522B6"/>
    <w:rsid w:val="009523F6"/>
    <w:rsid w:val="009524F3"/>
    <w:rsid w:val="0095258D"/>
    <w:rsid w:val="00952730"/>
    <w:rsid w:val="0095285B"/>
    <w:rsid w:val="009528D4"/>
    <w:rsid w:val="00952AA2"/>
    <w:rsid w:val="00952B21"/>
    <w:rsid w:val="00952DEE"/>
    <w:rsid w:val="009534DA"/>
    <w:rsid w:val="00953577"/>
    <w:rsid w:val="009536FB"/>
    <w:rsid w:val="009538A5"/>
    <w:rsid w:val="0095392C"/>
    <w:rsid w:val="00953B73"/>
    <w:rsid w:val="00953E56"/>
    <w:rsid w:val="00953F23"/>
    <w:rsid w:val="00953FE9"/>
    <w:rsid w:val="00954331"/>
    <w:rsid w:val="00954417"/>
    <w:rsid w:val="00954593"/>
    <w:rsid w:val="00954760"/>
    <w:rsid w:val="009547B4"/>
    <w:rsid w:val="0095481C"/>
    <w:rsid w:val="00954878"/>
    <w:rsid w:val="009548BC"/>
    <w:rsid w:val="009548EE"/>
    <w:rsid w:val="00954A4D"/>
    <w:rsid w:val="00954D07"/>
    <w:rsid w:val="00954D76"/>
    <w:rsid w:val="00954F37"/>
    <w:rsid w:val="00955046"/>
    <w:rsid w:val="009550DC"/>
    <w:rsid w:val="00955188"/>
    <w:rsid w:val="0095526F"/>
    <w:rsid w:val="00955367"/>
    <w:rsid w:val="009555AA"/>
    <w:rsid w:val="00955B64"/>
    <w:rsid w:val="00955BB7"/>
    <w:rsid w:val="00955DDE"/>
    <w:rsid w:val="00955E63"/>
    <w:rsid w:val="00956188"/>
    <w:rsid w:val="00956255"/>
    <w:rsid w:val="00956551"/>
    <w:rsid w:val="009567E6"/>
    <w:rsid w:val="00956B4A"/>
    <w:rsid w:val="00956D23"/>
    <w:rsid w:val="00956E93"/>
    <w:rsid w:val="00956ECC"/>
    <w:rsid w:val="00957076"/>
    <w:rsid w:val="0095712A"/>
    <w:rsid w:val="00957132"/>
    <w:rsid w:val="009572BC"/>
    <w:rsid w:val="00957489"/>
    <w:rsid w:val="00957688"/>
    <w:rsid w:val="009576FD"/>
    <w:rsid w:val="009578EB"/>
    <w:rsid w:val="009578FF"/>
    <w:rsid w:val="00957A33"/>
    <w:rsid w:val="00957C88"/>
    <w:rsid w:val="00957CA6"/>
    <w:rsid w:val="00957D34"/>
    <w:rsid w:val="00957E1A"/>
    <w:rsid w:val="00957F20"/>
    <w:rsid w:val="00957FF7"/>
    <w:rsid w:val="009602E8"/>
    <w:rsid w:val="00960446"/>
    <w:rsid w:val="009606AB"/>
    <w:rsid w:val="009606B2"/>
    <w:rsid w:val="00960764"/>
    <w:rsid w:val="00960780"/>
    <w:rsid w:val="00960786"/>
    <w:rsid w:val="00960A67"/>
    <w:rsid w:val="00960AC0"/>
    <w:rsid w:val="009610ED"/>
    <w:rsid w:val="009614EA"/>
    <w:rsid w:val="0096151C"/>
    <w:rsid w:val="00961826"/>
    <w:rsid w:val="00961D8A"/>
    <w:rsid w:val="00961EE9"/>
    <w:rsid w:val="00961F76"/>
    <w:rsid w:val="00962411"/>
    <w:rsid w:val="0096250D"/>
    <w:rsid w:val="00962840"/>
    <w:rsid w:val="00962846"/>
    <w:rsid w:val="00962A25"/>
    <w:rsid w:val="00962B17"/>
    <w:rsid w:val="0096323E"/>
    <w:rsid w:val="009632FE"/>
    <w:rsid w:val="009633BB"/>
    <w:rsid w:val="00963606"/>
    <w:rsid w:val="00963890"/>
    <w:rsid w:val="00963931"/>
    <w:rsid w:val="00963973"/>
    <w:rsid w:val="00963A36"/>
    <w:rsid w:val="00963B2C"/>
    <w:rsid w:val="00963B6A"/>
    <w:rsid w:val="00964253"/>
    <w:rsid w:val="009643DA"/>
    <w:rsid w:val="00964418"/>
    <w:rsid w:val="00964752"/>
    <w:rsid w:val="0096485F"/>
    <w:rsid w:val="00964BB4"/>
    <w:rsid w:val="00964D43"/>
    <w:rsid w:val="00964E8C"/>
    <w:rsid w:val="00965709"/>
    <w:rsid w:val="0096573E"/>
    <w:rsid w:val="00965B9F"/>
    <w:rsid w:val="00965C40"/>
    <w:rsid w:val="00965CE4"/>
    <w:rsid w:val="00965DD3"/>
    <w:rsid w:val="00965EBE"/>
    <w:rsid w:val="00966070"/>
    <w:rsid w:val="00966298"/>
    <w:rsid w:val="009664AA"/>
    <w:rsid w:val="009666EC"/>
    <w:rsid w:val="009667B4"/>
    <w:rsid w:val="0096688D"/>
    <w:rsid w:val="009668F1"/>
    <w:rsid w:val="009668FD"/>
    <w:rsid w:val="00967063"/>
    <w:rsid w:val="00967354"/>
    <w:rsid w:val="00967775"/>
    <w:rsid w:val="00967836"/>
    <w:rsid w:val="00967A97"/>
    <w:rsid w:val="00967CE7"/>
    <w:rsid w:val="00967D04"/>
    <w:rsid w:val="00970072"/>
    <w:rsid w:val="00970190"/>
    <w:rsid w:val="009704DF"/>
    <w:rsid w:val="00970825"/>
    <w:rsid w:val="009708BA"/>
    <w:rsid w:val="00970AD0"/>
    <w:rsid w:val="00970C1B"/>
    <w:rsid w:val="00970CBC"/>
    <w:rsid w:val="00970FBB"/>
    <w:rsid w:val="009710EC"/>
    <w:rsid w:val="00971349"/>
    <w:rsid w:val="0097134E"/>
    <w:rsid w:val="009714AD"/>
    <w:rsid w:val="00971592"/>
    <w:rsid w:val="00971617"/>
    <w:rsid w:val="009717F8"/>
    <w:rsid w:val="009719D7"/>
    <w:rsid w:val="00971AEF"/>
    <w:rsid w:val="00971CA6"/>
    <w:rsid w:val="00971CC6"/>
    <w:rsid w:val="00971DDF"/>
    <w:rsid w:val="0097225C"/>
    <w:rsid w:val="00972309"/>
    <w:rsid w:val="0097235E"/>
    <w:rsid w:val="00972AE9"/>
    <w:rsid w:val="00972B26"/>
    <w:rsid w:val="00972C70"/>
    <w:rsid w:val="00972DC9"/>
    <w:rsid w:val="00972E5F"/>
    <w:rsid w:val="00972FD3"/>
    <w:rsid w:val="009731D6"/>
    <w:rsid w:val="009731FB"/>
    <w:rsid w:val="00973217"/>
    <w:rsid w:val="009732C7"/>
    <w:rsid w:val="00973355"/>
    <w:rsid w:val="009739A1"/>
    <w:rsid w:val="00973BF0"/>
    <w:rsid w:val="00973DC1"/>
    <w:rsid w:val="00973FC6"/>
    <w:rsid w:val="00974054"/>
    <w:rsid w:val="009741BC"/>
    <w:rsid w:val="009745C6"/>
    <w:rsid w:val="009746A2"/>
    <w:rsid w:val="00974746"/>
    <w:rsid w:val="0097479B"/>
    <w:rsid w:val="00974932"/>
    <w:rsid w:val="009749D4"/>
    <w:rsid w:val="00974D08"/>
    <w:rsid w:val="00974D5B"/>
    <w:rsid w:val="00974D87"/>
    <w:rsid w:val="00975119"/>
    <w:rsid w:val="009756BE"/>
    <w:rsid w:val="00975824"/>
    <w:rsid w:val="00975ABC"/>
    <w:rsid w:val="00975F02"/>
    <w:rsid w:val="00975F68"/>
    <w:rsid w:val="009760E9"/>
    <w:rsid w:val="009763ED"/>
    <w:rsid w:val="009764F3"/>
    <w:rsid w:val="009767B0"/>
    <w:rsid w:val="00976DA4"/>
    <w:rsid w:val="00976F04"/>
    <w:rsid w:val="00977069"/>
    <w:rsid w:val="00977606"/>
    <w:rsid w:val="009777F4"/>
    <w:rsid w:val="00977873"/>
    <w:rsid w:val="009778A2"/>
    <w:rsid w:val="009778E8"/>
    <w:rsid w:val="00977AD8"/>
    <w:rsid w:val="00977B3F"/>
    <w:rsid w:val="00977BF2"/>
    <w:rsid w:val="00977F27"/>
    <w:rsid w:val="00980A10"/>
    <w:rsid w:val="00980CE3"/>
    <w:rsid w:val="00980E1C"/>
    <w:rsid w:val="00980ED9"/>
    <w:rsid w:val="00981105"/>
    <w:rsid w:val="00981130"/>
    <w:rsid w:val="0098113E"/>
    <w:rsid w:val="0098124D"/>
    <w:rsid w:val="00981269"/>
    <w:rsid w:val="00981DDA"/>
    <w:rsid w:val="00981DDD"/>
    <w:rsid w:val="00981E1F"/>
    <w:rsid w:val="0098212E"/>
    <w:rsid w:val="0098227C"/>
    <w:rsid w:val="0098229C"/>
    <w:rsid w:val="0098251D"/>
    <w:rsid w:val="009826FA"/>
    <w:rsid w:val="0098289D"/>
    <w:rsid w:val="00982C01"/>
    <w:rsid w:val="00982C84"/>
    <w:rsid w:val="00982F86"/>
    <w:rsid w:val="00982FD6"/>
    <w:rsid w:val="00983062"/>
    <w:rsid w:val="009835E0"/>
    <w:rsid w:val="00983815"/>
    <w:rsid w:val="00983AA7"/>
    <w:rsid w:val="00983B3E"/>
    <w:rsid w:val="00983C5D"/>
    <w:rsid w:val="00983D46"/>
    <w:rsid w:val="00983D5E"/>
    <w:rsid w:val="00983DCA"/>
    <w:rsid w:val="00983F1E"/>
    <w:rsid w:val="0098402B"/>
    <w:rsid w:val="00984625"/>
    <w:rsid w:val="009846A1"/>
    <w:rsid w:val="0098471D"/>
    <w:rsid w:val="00984771"/>
    <w:rsid w:val="00984D42"/>
    <w:rsid w:val="00984E02"/>
    <w:rsid w:val="009850C2"/>
    <w:rsid w:val="009850DD"/>
    <w:rsid w:val="00985154"/>
    <w:rsid w:val="0098541C"/>
    <w:rsid w:val="0098541E"/>
    <w:rsid w:val="00985420"/>
    <w:rsid w:val="009858F5"/>
    <w:rsid w:val="00985B94"/>
    <w:rsid w:val="00985EF7"/>
    <w:rsid w:val="00985F5F"/>
    <w:rsid w:val="00986093"/>
    <w:rsid w:val="009860C3"/>
    <w:rsid w:val="00986146"/>
    <w:rsid w:val="009863D6"/>
    <w:rsid w:val="0098677D"/>
    <w:rsid w:val="00986781"/>
    <w:rsid w:val="009868F2"/>
    <w:rsid w:val="00986A46"/>
    <w:rsid w:val="00986C31"/>
    <w:rsid w:val="00986C70"/>
    <w:rsid w:val="00986CF9"/>
    <w:rsid w:val="00986EE5"/>
    <w:rsid w:val="0098727B"/>
    <w:rsid w:val="0098739B"/>
    <w:rsid w:val="00987416"/>
    <w:rsid w:val="0098769E"/>
    <w:rsid w:val="0098773E"/>
    <w:rsid w:val="00987BE4"/>
    <w:rsid w:val="00987C5F"/>
    <w:rsid w:val="00987D7D"/>
    <w:rsid w:val="00987F25"/>
    <w:rsid w:val="0099030D"/>
    <w:rsid w:val="009904EB"/>
    <w:rsid w:val="0099050E"/>
    <w:rsid w:val="0099070A"/>
    <w:rsid w:val="0099090E"/>
    <w:rsid w:val="00990C0E"/>
    <w:rsid w:val="00990C1A"/>
    <w:rsid w:val="00990D3B"/>
    <w:rsid w:val="00990D75"/>
    <w:rsid w:val="00990DA7"/>
    <w:rsid w:val="00990FD6"/>
    <w:rsid w:val="00991093"/>
    <w:rsid w:val="00991150"/>
    <w:rsid w:val="0099146D"/>
    <w:rsid w:val="009914D0"/>
    <w:rsid w:val="009915B3"/>
    <w:rsid w:val="009915E7"/>
    <w:rsid w:val="0099163B"/>
    <w:rsid w:val="00991703"/>
    <w:rsid w:val="0099188C"/>
    <w:rsid w:val="009919C6"/>
    <w:rsid w:val="00991C55"/>
    <w:rsid w:val="00991E6B"/>
    <w:rsid w:val="009920D1"/>
    <w:rsid w:val="00992236"/>
    <w:rsid w:val="00992343"/>
    <w:rsid w:val="00992548"/>
    <w:rsid w:val="0099282F"/>
    <w:rsid w:val="00992F47"/>
    <w:rsid w:val="0099307C"/>
    <w:rsid w:val="009933B9"/>
    <w:rsid w:val="00993492"/>
    <w:rsid w:val="009934E4"/>
    <w:rsid w:val="00993591"/>
    <w:rsid w:val="009935C7"/>
    <w:rsid w:val="00993710"/>
    <w:rsid w:val="00993753"/>
    <w:rsid w:val="0099383D"/>
    <w:rsid w:val="00993885"/>
    <w:rsid w:val="0099389C"/>
    <w:rsid w:val="009938B1"/>
    <w:rsid w:val="009938CE"/>
    <w:rsid w:val="00993E77"/>
    <w:rsid w:val="00993F50"/>
    <w:rsid w:val="0099404F"/>
    <w:rsid w:val="00994218"/>
    <w:rsid w:val="00994347"/>
    <w:rsid w:val="00994389"/>
    <w:rsid w:val="00994580"/>
    <w:rsid w:val="009949BA"/>
    <w:rsid w:val="009949BB"/>
    <w:rsid w:val="00994C2B"/>
    <w:rsid w:val="00994CE8"/>
    <w:rsid w:val="00994D96"/>
    <w:rsid w:val="009953A4"/>
    <w:rsid w:val="00995432"/>
    <w:rsid w:val="00995465"/>
    <w:rsid w:val="00995713"/>
    <w:rsid w:val="00995736"/>
    <w:rsid w:val="00995918"/>
    <w:rsid w:val="00995BA0"/>
    <w:rsid w:val="00995C7B"/>
    <w:rsid w:val="00995D3A"/>
    <w:rsid w:val="00995F16"/>
    <w:rsid w:val="009960E7"/>
    <w:rsid w:val="00996258"/>
    <w:rsid w:val="00996306"/>
    <w:rsid w:val="009963AD"/>
    <w:rsid w:val="0099640D"/>
    <w:rsid w:val="00996462"/>
    <w:rsid w:val="00996744"/>
    <w:rsid w:val="009969D8"/>
    <w:rsid w:val="00996A18"/>
    <w:rsid w:val="00996B06"/>
    <w:rsid w:val="00996B87"/>
    <w:rsid w:val="00996FC5"/>
    <w:rsid w:val="0099709E"/>
    <w:rsid w:val="009973F4"/>
    <w:rsid w:val="0099787B"/>
    <w:rsid w:val="00997942"/>
    <w:rsid w:val="00997B94"/>
    <w:rsid w:val="00997CF4"/>
    <w:rsid w:val="009A0190"/>
    <w:rsid w:val="009A0338"/>
    <w:rsid w:val="009A0485"/>
    <w:rsid w:val="009A0672"/>
    <w:rsid w:val="009A07F7"/>
    <w:rsid w:val="009A09F1"/>
    <w:rsid w:val="009A1169"/>
    <w:rsid w:val="009A118A"/>
    <w:rsid w:val="009A1213"/>
    <w:rsid w:val="009A164C"/>
    <w:rsid w:val="009A1AAC"/>
    <w:rsid w:val="009A1C2A"/>
    <w:rsid w:val="009A1C9C"/>
    <w:rsid w:val="009A217C"/>
    <w:rsid w:val="009A2348"/>
    <w:rsid w:val="009A2442"/>
    <w:rsid w:val="009A2461"/>
    <w:rsid w:val="009A258C"/>
    <w:rsid w:val="009A2997"/>
    <w:rsid w:val="009A2BB6"/>
    <w:rsid w:val="009A2CB8"/>
    <w:rsid w:val="009A2EAF"/>
    <w:rsid w:val="009A315C"/>
    <w:rsid w:val="009A339A"/>
    <w:rsid w:val="009A33D5"/>
    <w:rsid w:val="009A3789"/>
    <w:rsid w:val="009A45A2"/>
    <w:rsid w:val="009A45C8"/>
    <w:rsid w:val="009A4A83"/>
    <w:rsid w:val="009A4AA5"/>
    <w:rsid w:val="009A4C66"/>
    <w:rsid w:val="009A4EA5"/>
    <w:rsid w:val="009A4FC6"/>
    <w:rsid w:val="009A54A4"/>
    <w:rsid w:val="009A5616"/>
    <w:rsid w:val="009A5625"/>
    <w:rsid w:val="009A5A37"/>
    <w:rsid w:val="009A5C49"/>
    <w:rsid w:val="009A5C5B"/>
    <w:rsid w:val="009A62D6"/>
    <w:rsid w:val="009A6631"/>
    <w:rsid w:val="009A67DE"/>
    <w:rsid w:val="009A6919"/>
    <w:rsid w:val="009A694B"/>
    <w:rsid w:val="009A6AC7"/>
    <w:rsid w:val="009A6CCE"/>
    <w:rsid w:val="009A7477"/>
    <w:rsid w:val="009A765A"/>
    <w:rsid w:val="009A772C"/>
    <w:rsid w:val="009A7800"/>
    <w:rsid w:val="009A7C1F"/>
    <w:rsid w:val="009B0173"/>
    <w:rsid w:val="009B02C1"/>
    <w:rsid w:val="009B0408"/>
    <w:rsid w:val="009B047C"/>
    <w:rsid w:val="009B048D"/>
    <w:rsid w:val="009B05FB"/>
    <w:rsid w:val="009B0843"/>
    <w:rsid w:val="009B09A6"/>
    <w:rsid w:val="009B0BC1"/>
    <w:rsid w:val="009B0DEE"/>
    <w:rsid w:val="009B0EFB"/>
    <w:rsid w:val="009B0FEC"/>
    <w:rsid w:val="009B1335"/>
    <w:rsid w:val="009B176D"/>
    <w:rsid w:val="009B1808"/>
    <w:rsid w:val="009B1908"/>
    <w:rsid w:val="009B19D8"/>
    <w:rsid w:val="009B1AA3"/>
    <w:rsid w:val="009B1DCB"/>
    <w:rsid w:val="009B1E1D"/>
    <w:rsid w:val="009B1E47"/>
    <w:rsid w:val="009B21C3"/>
    <w:rsid w:val="009B249B"/>
    <w:rsid w:val="009B24D7"/>
    <w:rsid w:val="009B258A"/>
    <w:rsid w:val="009B25D1"/>
    <w:rsid w:val="009B2663"/>
    <w:rsid w:val="009B28B9"/>
    <w:rsid w:val="009B29D1"/>
    <w:rsid w:val="009B2B54"/>
    <w:rsid w:val="009B2BE3"/>
    <w:rsid w:val="009B2CED"/>
    <w:rsid w:val="009B2EF0"/>
    <w:rsid w:val="009B3054"/>
    <w:rsid w:val="009B335D"/>
    <w:rsid w:val="009B3721"/>
    <w:rsid w:val="009B3739"/>
    <w:rsid w:val="009B3799"/>
    <w:rsid w:val="009B3828"/>
    <w:rsid w:val="009B3881"/>
    <w:rsid w:val="009B3A47"/>
    <w:rsid w:val="009B3C90"/>
    <w:rsid w:val="009B3D4C"/>
    <w:rsid w:val="009B3E11"/>
    <w:rsid w:val="009B4246"/>
    <w:rsid w:val="009B42A9"/>
    <w:rsid w:val="009B4473"/>
    <w:rsid w:val="009B454E"/>
    <w:rsid w:val="009B4888"/>
    <w:rsid w:val="009B4AC1"/>
    <w:rsid w:val="009B4CEF"/>
    <w:rsid w:val="009B4D84"/>
    <w:rsid w:val="009B4ECF"/>
    <w:rsid w:val="009B4F30"/>
    <w:rsid w:val="009B5145"/>
    <w:rsid w:val="009B52F4"/>
    <w:rsid w:val="009B5E1B"/>
    <w:rsid w:val="009B64E9"/>
    <w:rsid w:val="009B651B"/>
    <w:rsid w:val="009B65DC"/>
    <w:rsid w:val="009B661F"/>
    <w:rsid w:val="009B6D43"/>
    <w:rsid w:val="009B716A"/>
    <w:rsid w:val="009B74B4"/>
    <w:rsid w:val="009B74CB"/>
    <w:rsid w:val="009B74E3"/>
    <w:rsid w:val="009B750F"/>
    <w:rsid w:val="009B76E3"/>
    <w:rsid w:val="009B76F9"/>
    <w:rsid w:val="009B7713"/>
    <w:rsid w:val="009B7964"/>
    <w:rsid w:val="009B79FD"/>
    <w:rsid w:val="009B7A72"/>
    <w:rsid w:val="009B7BB8"/>
    <w:rsid w:val="009B7EB5"/>
    <w:rsid w:val="009B7FD0"/>
    <w:rsid w:val="009C064F"/>
    <w:rsid w:val="009C06DB"/>
    <w:rsid w:val="009C0719"/>
    <w:rsid w:val="009C07DA"/>
    <w:rsid w:val="009C0B45"/>
    <w:rsid w:val="009C0D5C"/>
    <w:rsid w:val="009C0DD8"/>
    <w:rsid w:val="009C0E9B"/>
    <w:rsid w:val="009C0FDF"/>
    <w:rsid w:val="009C11AC"/>
    <w:rsid w:val="009C126A"/>
    <w:rsid w:val="009C1BA7"/>
    <w:rsid w:val="009C1D4C"/>
    <w:rsid w:val="009C21BD"/>
    <w:rsid w:val="009C226A"/>
    <w:rsid w:val="009C23FC"/>
    <w:rsid w:val="009C2766"/>
    <w:rsid w:val="009C2813"/>
    <w:rsid w:val="009C2818"/>
    <w:rsid w:val="009C2AF1"/>
    <w:rsid w:val="009C2DD2"/>
    <w:rsid w:val="009C2F63"/>
    <w:rsid w:val="009C3558"/>
    <w:rsid w:val="009C356A"/>
    <w:rsid w:val="009C3643"/>
    <w:rsid w:val="009C3677"/>
    <w:rsid w:val="009C36DF"/>
    <w:rsid w:val="009C36E5"/>
    <w:rsid w:val="009C3932"/>
    <w:rsid w:val="009C3982"/>
    <w:rsid w:val="009C3A58"/>
    <w:rsid w:val="009C3F60"/>
    <w:rsid w:val="009C42DC"/>
    <w:rsid w:val="009C441F"/>
    <w:rsid w:val="009C4636"/>
    <w:rsid w:val="009C46AF"/>
    <w:rsid w:val="009C48A4"/>
    <w:rsid w:val="009C4928"/>
    <w:rsid w:val="009C4A07"/>
    <w:rsid w:val="009C4B47"/>
    <w:rsid w:val="009C4B8E"/>
    <w:rsid w:val="009C4C2A"/>
    <w:rsid w:val="009C4F3C"/>
    <w:rsid w:val="009C512C"/>
    <w:rsid w:val="009C51D5"/>
    <w:rsid w:val="009C534B"/>
    <w:rsid w:val="009C543C"/>
    <w:rsid w:val="009C547A"/>
    <w:rsid w:val="009C54DE"/>
    <w:rsid w:val="009C5511"/>
    <w:rsid w:val="009C56B2"/>
    <w:rsid w:val="009C5716"/>
    <w:rsid w:val="009C5824"/>
    <w:rsid w:val="009C591B"/>
    <w:rsid w:val="009C599A"/>
    <w:rsid w:val="009C5B24"/>
    <w:rsid w:val="009C5B56"/>
    <w:rsid w:val="009C5EFF"/>
    <w:rsid w:val="009C5F48"/>
    <w:rsid w:val="009C6300"/>
    <w:rsid w:val="009C650E"/>
    <w:rsid w:val="009C6713"/>
    <w:rsid w:val="009C6769"/>
    <w:rsid w:val="009C67FB"/>
    <w:rsid w:val="009C6C1D"/>
    <w:rsid w:val="009C6C29"/>
    <w:rsid w:val="009C6D04"/>
    <w:rsid w:val="009C6EAA"/>
    <w:rsid w:val="009C705E"/>
    <w:rsid w:val="009C70DB"/>
    <w:rsid w:val="009C7556"/>
    <w:rsid w:val="009C774A"/>
    <w:rsid w:val="009C774D"/>
    <w:rsid w:val="009C7AE7"/>
    <w:rsid w:val="009C7F93"/>
    <w:rsid w:val="009D0129"/>
    <w:rsid w:val="009D015A"/>
    <w:rsid w:val="009D02B4"/>
    <w:rsid w:val="009D02E3"/>
    <w:rsid w:val="009D068F"/>
    <w:rsid w:val="009D070F"/>
    <w:rsid w:val="009D0750"/>
    <w:rsid w:val="009D075D"/>
    <w:rsid w:val="009D0775"/>
    <w:rsid w:val="009D097C"/>
    <w:rsid w:val="009D09AD"/>
    <w:rsid w:val="009D0AC2"/>
    <w:rsid w:val="009D0B55"/>
    <w:rsid w:val="009D0BCB"/>
    <w:rsid w:val="009D0DE2"/>
    <w:rsid w:val="009D0F15"/>
    <w:rsid w:val="009D0F8E"/>
    <w:rsid w:val="009D11BF"/>
    <w:rsid w:val="009D12E3"/>
    <w:rsid w:val="009D146E"/>
    <w:rsid w:val="009D150E"/>
    <w:rsid w:val="009D18B0"/>
    <w:rsid w:val="009D19BC"/>
    <w:rsid w:val="009D1C77"/>
    <w:rsid w:val="009D1CA6"/>
    <w:rsid w:val="009D2288"/>
    <w:rsid w:val="009D2348"/>
    <w:rsid w:val="009D27B2"/>
    <w:rsid w:val="009D27E2"/>
    <w:rsid w:val="009D2A08"/>
    <w:rsid w:val="009D2EA8"/>
    <w:rsid w:val="009D2F0C"/>
    <w:rsid w:val="009D2F99"/>
    <w:rsid w:val="009D2FF9"/>
    <w:rsid w:val="009D32F6"/>
    <w:rsid w:val="009D3306"/>
    <w:rsid w:val="009D339F"/>
    <w:rsid w:val="009D33B3"/>
    <w:rsid w:val="009D3578"/>
    <w:rsid w:val="009D3712"/>
    <w:rsid w:val="009D39FF"/>
    <w:rsid w:val="009D3A5F"/>
    <w:rsid w:val="009D3A9D"/>
    <w:rsid w:val="009D3F88"/>
    <w:rsid w:val="009D4998"/>
    <w:rsid w:val="009D4F88"/>
    <w:rsid w:val="009D5193"/>
    <w:rsid w:val="009D53BB"/>
    <w:rsid w:val="009D5667"/>
    <w:rsid w:val="009D5691"/>
    <w:rsid w:val="009D57BB"/>
    <w:rsid w:val="009D59EF"/>
    <w:rsid w:val="009D5C32"/>
    <w:rsid w:val="009D5C56"/>
    <w:rsid w:val="009D5CA4"/>
    <w:rsid w:val="009D5D8D"/>
    <w:rsid w:val="009D6031"/>
    <w:rsid w:val="009D6321"/>
    <w:rsid w:val="009D6334"/>
    <w:rsid w:val="009D6434"/>
    <w:rsid w:val="009D6472"/>
    <w:rsid w:val="009D64F9"/>
    <w:rsid w:val="009D6614"/>
    <w:rsid w:val="009D6D80"/>
    <w:rsid w:val="009D6E18"/>
    <w:rsid w:val="009D7234"/>
    <w:rsid w:val="009D73A4"/>
    <w:rsid w:val="009D74AF"/>
    <w:rsid w:val="009D7636"/>
    <w:rsid w:val="009D79F4"/>
    <w:rsid w:val="009D7C3B"/>
    <w:rsid w:val="009D7D08"/>
    <w:rsid w:val="009D7D19"/>
    <w:rsid w:val="009E00D6"/>
    <w:rsid w:val="009E0569"/>
    <w:rsid w:val="009E05F2"/>
    <w:rsid w:val="009E0830"/>
    <w:rsid w:val="009E0BAA"/>
    <w:rsid w:val="009E0F7F"/>
    <w:rsid w:val="009E1078"/>
    <w:rsid w:val="009E126D"/>
    <w:rsid w:val="009E12D3"/>
    <w:rsid w:val="009E1575"/>
    <w:rsid w:val="009E18DF"/>
    <w:rsid w:val="009E1BA4"/>
    <w:rsid w:val="009E2384"/>
    <w:rsid w:val="009E2B14"/>
    <w:rsid w:val="009E2BE6"/>
    <w:rsid w:val="009E2E38"/>
    <w:rsid w:val="009E2F91"/>
    <w:rsid w:val="009E2FC7"/>
    <w:rsid w:val="009E327B"/>
    <w:rsid w:val="009E3327"/>
    <w:rsid w:val="009E3363"/>
    <w:rsid w:val="009E33D7"/>
    <w:rsid w:val="009E34C4"/>
    <w:rsid w:val="009E3AE1"/>
    <w:rsid w:val="009E3BEE"/>
    <w:rsid w:val="009E3C56"/>
    <w:rsid w:val="009E3CD1"/>
    <w:rsid w:val="009E3DCE"/>
    <w:rsid w:val="009E3E53"/>
    <w:rsid w:val="009E40D7"/>
    <w:rsid w:val="009E43E4"/>
    <w:rsid w:val="009E4804"/>
    <w:rsid w:val="009E4870"/>
    <w:rsid w:val="009E4BBB"/>
    <w:rsid w:val="009E4CAC"/>
    <w:rsid w:val="009E4D88"/>
    <w:rsid w:val="009E5115"/>
    <w:rsid w:val="009E5520"/>
    <w:rsid w:val="009E5AC3"/>
    <w:rsid w:val="009E5AF5"/>
    <w:rsid w:val="009E5D6E"/>
    <w:rsid w:val="009E5EB5"/>
    <w:rsid w:val="009E6085"/>
    <w:rsid w:val="009E6190"/>
    <w:rsid w:val="009E6230"/>
    <w:rsid w:val="009E63EE"/>
    <w:rsid w:val="009E6445"/>
    <w:rsid w:val="009E665E"/>
    <w:rsid w:val="009E677D"/>
    <w:rsid w:val="009E680D"/>
    <w:rsid w:val="009E6AB6"/>
    <w:rsid w:val="009E6AE6"/>
    <w:rsid w:val="009E6B53"/>
    <w:rsid w:val="009E6E10"/>
    <w:rsid w:val="009E6E80"/>
    <w:rsid w:val="009E7069"/>
    <w:rsid w:val="009E74F0"/>
    <w:rsid w:val="009E797A"/>
    <w:rsid w:val="009E7AF0"/>
    <w:rsid w:val="009E7B7D"/>
    <w:rsid w:val="009E7D3E"/>
    <w:rsid w:val="009E7F23"/>
    <w:rsid w:val="009F032A"/>
    <w:rsid w:val="009F0597"/>
    <w:rsid w:val="009F0768"/>
    <w:rsid w:val="009F0A36"/>
    <w:rsid w:val="009F0EAC"/>
    <w:rsid w:val="009F0EED"/>
    <w:rsid w:val="009F0FA8"/>
    <w:rsid w:val="009F1022"/>
    <w:rsid w:val="009F102A"/>
    <w:rsid w:val="009F114D"/>
    <w:rsid w:val="009F127E"/>
    <w:rsid w:val="009F1435"/>
    <w:rsid w:val="009F1508"/>
    <w:rsid w:val="009F151C"/>
    <w:rsid w:val="009F199C"/>
    <w:rsid w:val="009F19E4"/>
    <w:rsid w:val="009F1A3E"/>
    <w:rsid w:val="009F1BEB"/>
    <w:rsid w:val="009F1DF7"/>
    <w:rsid w:val="009F1E30"/>
    <w:rsid w:val="009F1E58"/>
    <w:rsid w:val="009F2065"/>
    <w:rsid w:val="009F207A"/>
    <w:rsid w:val="009F2166"/>
    <w:rsid w:val="009F251A"/>
    <w:rsid w:val="009F260C"/>
    <w:rsid w:val="009F283A"/>
    <w:rsid w:val="009F28A4"/>
    <w:rsid w:val="009F2A19"/>
    <w:rsid w:val="009F2B10"/>
    <w:rsid w:val="009F2D5E"/>
    <w:rsid w:val="009F2DD4"/>
    <w:rsid w:val="009F2E89"/>
    <w:rsid w:val="009F313C"/>
    <w:rsid w:val="009F31E0"/>
    <w:rsid w:val="009F334B"/>
    <w:rsid w:val="009F3522"/>
    <w:rsid w:val="009F358A"/>
    <w:rsid w:val="009F3795"/>
    <w:rsid w:val="009F395F"/>
    <w:rsid w:val="009F3AA1"/>
    <w:rsid w:val="009F3B2F"/>
    <w:rsid w:val="009F3B80"/>
    <w:rsid w:val="009F3BCF"/>
    <w:rsid w:val="009F3DF0"/>
    <w:rsid w:val="009F4086"/>
    <w:rsid w:val="009F42E6"/>
    <w:rsid w:val="009F49CE"/>
    <w:rsid w:val="009F4AA4"/>
    <w:rsid w:val="009F50FF"/>
    <w:rsid w:val="009F514E"/>
    <w:rsid w:val="009F533C"/>
    <w:rsid w:val="009F551C"/>
    <w:rsid w:val="009F56CE"/>
    <w:rsid w:val="009F5A50"/>
    <w:rsid w:val="009F5BD0"/>
    <w:rsid w:val="009F5C0E"/>
    <w:rsid w:val="009F5C86"/>
    <w:rsid w:val="009F5CFF"/>
    <w:rsid w:val="009F5F19"/>
    <w:rsid w:val="009F62D6"/>
    <w:rsid w:val="009F644E"/>
    <w:rsid w:val="009F6469"/>
    <w:rsid w:val="009F6C5C"/>
    <w:rsid w:val="009F7112"/>
    <w:rsid w:val="009F713D"/>
    <w:rsid w:val="009F7467"/>
    <w:rsid w:val="009F74DF"/>
    <w:rsid w:val="009F7510"/>
    <w:rsid w:val="009F75A6"/>
    <w:rsid w:val="009F77A0"/>
    <w:rsid w:val="009F7867"/>
    <w:rsid w:val="009F7904"/>
    <w:rsid w:val="009F7A38"/>
    <w:rsid w:val="009F7D66"/>
    <w:rsid w:val="009F7DC1"/>
    <w:rsid w:val="009F7DF5"/>
    <w:rsid w:val="009F7F0D"/>
    <w:rsid w:val="00A00338"/>
    <w:rsid w:val="00A00445"/>
    <w:rsid w:val="00A0058D"/>
    <w:rsid w:val="00A005F1"/>
    <w:rsid w:val="00A00BD2"/>
    <w:rsid w:val="00A00CB8"/>
    <w:rsid w:val="00A00D1B"/>
    <w:rsid w:val="00A00E56"/>
    <w:rsid w:val="00A00EC4"/>
    <w:rsid w:val="00A013C4"/>
    <w:rsid w:val="00A0163D"/>
    <w:rsid w:val="00A016DB"/>
    <w:rsid w:val="00A01744"/>
    <w:rsid w:val="00A0191F"/>
    <w:rsid w:val="00A0195A"/>
    <w:rsid w:val="00A019D3"/>
    <w:rsid w:val="00A01A28"/>
    <w:rsid w:val="00A01AE4"/>
    <w:rsid w:val="00A01C12"/>
    <w:rsid w:val="00A01D0F"/>
    <w:rsid w:val="00A01D7B"/>
    <w:rsid w:val="00A027F3"/>
    <w:rsid w:val="00A0283F"/>
    <w:rsid w:val="00A02A0F"/>
    <w:rsid w:val="00A02C3A"/>
    <w:rsid w:val="00A02E01"/>
    <w:rsid w:val="00A02E7A"/>
    <w:rsid w:val="00A03006"/>
    <w:rsid w:val="00A030CA"/>
    <w:rsid w:val="00A03174"/>
    <w:rsid w:val="00A0377D"/>
    <w:rsid w:val="00A03978"/>
    <w:rsid w:val="00A03A2B"/>
    <w:rsid w:val="00A03AB1"/>
    <w:rsid w:val="00A03BA4"/>
    <w:rsid w:val="00A03C10"/>
    <w:rsid w:val="00A03C75"/>
    <w:rsid w:val="00A03E72"/>
    <w:rsid w:val="00A04174"/>
    <w:rsid w:val="00A041AD"/>
    <w:rsid w:val="00A04324"/>
    <w:rsid w:val="00A043A8"/>
    <w:rsid w:val="00A045FA"/>
    <w:rsid w:val="00A04A79"/>
    <w:rsid w:val="00A04C3E"/>
    <w:rsid w:val="00A04D7E"/>
    <w:rsid w:val="00A04F28"/>
    <w:rsid w:val="00A051D9"/>
    <w:rsid w:val="00A05384"/>
    <w:rsid w:val="00A054A2"/>
    <w:rsid w:val="00A05741"/>
    <w:rsid w:val="00A05791"/>
    <w:rsid w:val="00A058CE"/>
    <w:rsid w:val="00A05C8A"/>
    <w:rsid w:val="00A05D66"/>
    <w:rsid w:val="00A05DF3"/>
    <w:rsid w:val="00A05E85"/>
    <w:rsid w:val="00A0622F"/>
    <w:rsid w:val="00A0637B"/>
    <w:rsid w:val="00A063D0"/>
    <w:rsid w:val="00A065FF"/>
    <w:rsid w:val="00A0665C"/>
    <w:rsid w:val="00A0679E"/>
    <w:rsid w:val="00A068F7"/>
    <w:rsid w:val="00A06BB7"/>
    <w:rsid w:val="00A0773D"/>
    <w:rsid w:val="00A07752"/>
    <w:rsid w:val="00A079E6"/>
    <w:rsid w:val="00A07A37"/>
    <w:rsid w:val="00A07D93"/>
    <w:rsid w:val="00A07DF8"/>
    <w:rsid w:val="00A07E08"/>
    <w:rsid w:val="00A100FB"/>
    <w:rsid w:val="00A102CD"/>
    <w:rsid w:val="00A10360"/>
    <w:rsid w:val="00A1056E"/>
    <w:rsid w:val="00A10771"/>
    <w:rsid w:val="00A10948"/>
    <w:rsid w:val="00A10A7A"/>
    <w:rsid w:val="00A10CD8"/>
    <w:rsid w:val="00A10D79"/>
    <w:rsid w:val="00A10FA7"/>
    <w:rsid w:val="00A10FEF"/>
    <w:rsid w:val="00A110CB"/>
    <w:rsid w:val="00A11535"/>
    <w:rsid w:val="00A1172C"/>
    <w:rsid w:val="00A11A7A"/>
    <w:rsid w:val="00A11AB4"/>
    <w:rsid w:val="00A11B31"/>
    <w:rsid w:val="00A11E56"/>
    <w:rsid w:val="00A11EDF"/>
    <w:rsid w:val="00A11FFC"/>
    <w:rsid w:val="00A121C0"/>
    <w:rsid w:val="00A12329"/>
    <w:rsid w:val="00A12798"/>
    <w:rsid w:val="00A1286D"/>
    <w:rsid w:val="00A128D8"/>
    <w:rsid w:val="00A12A26"/>
    <w:rsid w:val="00A12B92"/>
    <w:rsid w:val="00A12CFF"/>
    <w:rsid w:val="00A13328"/>
    <w:rsid w:val="00A1365B"/>
    <w:rsid w:val="00A136C2"/>
    <w:rsid w:val="00A136FB"/>
    <w:rsid w:val="00A137A8"/>
    <w:rsid w:val="00A139D6"/>
    <w:rsid w:val="00A13A09"/>
    <w:rsid w:val="00A13DA8"/>
    <w:rsid w:val="00A13E61"/>
    <w:rsid w:val="00A14264"/>
    <w:rsid w:val="00A143BE"/>
    <w:rsid w:val="00A14686"/>
    <w:rsid w:val="00A146EF"/>
    <w:rsid w:val="00A14850"/>
    <w:rsid w:val="00A14C71"/>
    <w:rsid w:val="00A14DF0"/>
    <w:rsid w:val="00A14E77"/>
    <w:rsid w:val="00A151EC"/>
    <w:rsid w:val="00A152BA"/>
    <w:rsid w:val="00A153BE"/>
    <w:rsid w:val="00A154D9"/>
    <w:rsid w:val="00A155BA"/>
    <w:rsid w:val="00A15755"/>
    <w:rsid w:val="00A1579F"/>
    <w:rsid w:val="00A15973"/>
    <w:rsid w:val="00A15A1C"/>
    <w:rsid w:val="00A15ACC"/>
    <w:rsid w:val="00A15BC3"/>
    <w:rsid w:val="00A15C7E"/>
    <w:rsid w:val="00A15D69"/>
    <w:rsid w:val="00A15DEE"/>
    <w:rsid w:val="00A16462"/>
    <w:rsid w:val="00A16636"/>
    <w:rsid w:val="00A166EF"/>
    <w:rsid w:val="00A16722"/>
    <w:rsid w:val="00A167B5"/>
    <w:rsid w:val="00A16B7F"/>
    <w:rsid w:val="00A16C79"/>
    <w:rsid w:val="00A16DBE"/>
    <w:rsid w:val="00A16E9F"/>
    <w:rsid w:val="00A17019"/>
    <w:rsid w:val="00A1703F"/>
    <w:rsid w:val="00A17113"/>
    <w:rsid w:val="00A171B8"/>
    <w:rsid w:val="00A179E0"/>
    <w:rsid w:val="00A17C4F"/>
    <w:rsid w:val="00A17E23"/>
    <w:rsid w:val="00A17E31"/>
    <w:rsid w:val="00A20054"/>
    <w:rsid w:val="00A2017E"/>
    <w:rsid w:val="00A2020A"/>
    <w:rsid w:val="00A203B7"/>
    <w:rsid w:val="00A20653"/>
    <w:rsid w:val="00A208C1"/>
    <w:rsid w:val="00A20A39"/>
    <w:rsid w:val="00A20A65"/>
    <w:rsid w:val="00A20BD4"/>
    <w:rsid w:val="00A20DFF"/>
    <w:rsid w:val="00A20F02"/>
    <w:rsid w:val="00A21501"/>
    <w:rsid w:val="00A217E3"/>
    <w:rsid w:val="00A21A11"/>
    <w:rsid w:val="00A21A34"/>
    <w:rsid w:val="00A21F86"/>
    <w:rsid w:val="00A22351"/>
    <w:rsid w:val="00A22390"/>
    <w:rsid w:val="00A22C7B"/>
    <w:rsid w:val="00A23047"/>
    <w:rsid w:val="00A23059"/>
    <w:rsid w:val="00A23460"/>
    <w:rsid w:val="00A235DF"/>
    <w:rsid w:val="00A2365F"/>
    <w:rsid w:val="00A238BD"/>
    <w:rsid w:val="00A239AE"/>
    <w:rsid w:val="00A23AD2"/>
    <w:rsid w:val="00A23DCA"/>
    <w:rsid w:val="00A23FBE"/>
    <w:rsid w:val="00A24021"/>
    <w:rsid w:val="00A240D8"/>
    <w:rsid w:val="00A243E4"/>
    <w:rsid w:val="00A243FE"/>
    <w:rsid w:val="00A24500"/>
    <w:rsid w:val="00A2459D"/>
    <w:rsid w:val="00A24840"/>
    <w:rsid w:val="00A24D6F"/>
    <w:rsid w:val="00A24E23"/>
    <w:rsid w:val="00A250D5"/>
    <w:rsid w:val="00A25216"/>
    <w:rsid w:val="00A25356"/>
    <w:rsid w:val="00A2540C"/>
    <w:rsid w:val="00A2566C"/>
    <w:rsid w:val="00A25927"/>
    <w:rsid w:val="00A2597B"/>
    <w:rsid w:val="00A25AEE"/>
    <w:rsid w:val="00A25CED"/>
    <w:rsid w:val="00A25E5F"/>
    <w:rsid w:val="00A25F05"/>
    <w:rsid w:val="00A25F1D"/>
    <w:rsid w:val="00A26115"/>
    <w:rsid w:val="00A2616C"/>
    <w:rsid w:val="00A2622A"/>
    <w:rsid w:val="00A26491"/>
    <w:rsid w:val="00A264BA"/>
    <w:rsid w:val="00A267C0"/>
    <w:rsid w:val="00A269D6"/>
    <w:rsid w:val="00A26D5A"/>
    <w:rsid w:val="00A26E58"/>
    <w:rsid w:val="00A271E6"/>
    <w:rsid w:val="00A27255"/>
    <w:rsid w:val="00A27421"/>
    <w:rsid w:val="00A2758C"/>
    <w:rsid w:val="00A2796F"/>
    <w:rsid w:val="00A27BD9"/>
    <w:rsid w:val="00A30878"/>
    <w:rsid w:val="00A30B2D"/>
    <w:rsid w:val="00A30C48"/>
    <w:rsid w:val="00A311AE"/>
    <w:rsid w:val="00A312A6"/>
    <w:rsid w:val="00A3130E"/>
    <w:rsid w:val="00A31470"/>
    <w:rsid w:val="00A314EC"/>
    <w:rsid w:val="00A315B1"/>
    <w:rsid w:val="00A3193B"/>
    <w:rsid w:val="00A31BAC"/>
    <w:rsid w:val="00A31D7A"/>
    <w:rsid w:val="00A31F2D"/>
    <w:rsid w:val="00A320B4"/>
    <w:rsid w:val="00A324CF"/>
    <w:rsid w:val="00A324D7"/>
    <w:rsid w:val="00A32564"/>
    <w:rsid w:val="00A32655"/>
    <w:rsid w:val="00A32A55"/>
    <w:rsid w:val="00A32CCE"/>
    <w:rsid w:val="00A32CDF"/>
    <w:rsid w:val="00A32E8B"/>
    <w:rsid w:val="00A32ED6"/>
    <w:rsid w:val="00A33009"/>
    <w:rsid w:val="00A33024"/>
    <w:rsid w:val="00A3306F"/>
    <w:rsid w:val="00A33148"/>
    <w:rsid w:val="00A3331F"/>
    <w:rsid w:val="00A33518"/>
    <w:rsid w:val="00A335AE"/>
    <w:rsid w:val="00A33776"/>
    <w:rsid w:val="00A338D5"/>
    <w:rsid w:val="00A33B02"/>
    <w:rsid w:val="00A33F1D"/>
    <w:rsid w:val="00A340EA"/>
    <w:rsid w:val="00A3410D"/>
    <w:rsid w:val="00A341EA"/>
    <w:rsid w:val="00A34394"/>
    <w:rsid w:val="00A344A5"/>
    <w:rsid w:val="00A3462A"/>
    <w:rsid w:val="00A346C3"/>
    <w:rsid w:val="00A34A1B"/>
    <w:rsid w:val="00A34AAD"/>
    <w:rsid w:val="00A34D4A"/>
    <w:rsid w:val="00A35525"/>
    <w:rsid w:val="00A35616"/>
    <w:rsid w:val="00A3594E"/>
    <w:rsid w:val="00A35B86"/>
    <w:rsid w:val="00A35C26"/>
    <w:rsid w:val="00A35DAA"/>
    <w:rsid w:val="00A35E72"/>
    <w:rsid w:val="00A36155"/>
    <w:rsid w:val="00A361C4"/>
    <w:rsid w:val="00A36296"/>
    <w:rsid w:val="00A3629E"/>
    <w:rsid w:val="00A362D2"/>
    <w:rsid w:val="00A36418"/>
    <w:rsid w:val="00A365AD"/>
    <w:rsid w:val="00A3660B"/>
    <w:rsid w:val="00A36733"/>
    <w:rsid w:val="00A367A6"/>
    <w:rsid w:val="00A36865"/>
    <w:rsid w:val="00A368FB"/>
    <w:rsid w:val="00A36E41"/>
    <w:rsid w:val="00A36ED4"/>
    <w:rsid w:val="00A3721F"/>
    <w:rsid w:val="00A37545"/>
    <w:rsid w:val="00A3754E"/>
    <w:rsid w:val="00A37A47"/>
    <w:rsid w:val="00A37CD7"/>
    <w:rsid w:val="00A37D13"/>
    <w:rsid w:val="00A37E59"/>
    <w:rsid w:val="00A37E84"/>
    <w:rsid w:val="00A4008C"/>
    <w:rsid w:val="00A40219"/>
    <w:rsid w:val="00A40340"/>
    <w:rsid w:val="00A40658"/>
    <w:rsid w:val="00A40C3B"/>
    <w:rsid w:val="00A40F5C"/>
    <w:rsid w:val="00A41008"/>
    <w:rsid w:val="00A415BB"/>
    <w:rsid w:val="00A41684"/>
    <w:rsid w:val="00A41832"/>
    <w:rsid w:val="00A41BE9"/>
    <w:rsid w:val="00A41C5A"/>
    <w:rsid w:val="00A41C78"/>
    <w:rsid w:val="00A41DA0"/>
    <w:rsid w:val="00A41EB1"/>
    <w:rsid w:val="00A4203A"/>
    <w:rsid w:val="00A421DA"/>
    <w:rsid w:val="00A426A6"/>
    <w:rsid w:val="00A429AE"/>
    <w:rsid w:val="00A429B7"/>
    <w:rsid w:val="00A42A85"/>
    <w:rsid w:val="00A42D07"/>
    <w:rsid w:val="00A42D83"/>
    <w:rsid w:val="00A4301D"/>
    <w:rsid w:val="00A432DE"/>
    <w:rsid w:val="00A43324"/>
    <w:rsid w:val="00A43581"/>
    <w:rsid w:val="00A43771"/>
    <w:rsid w:val="00A437BA"/>
    <w:rsid w:val="00A4388A"/>
    <w:rsid w:val="00A43F14"/>
    <w:rsid w:val="00A43F9B"/>
    <w:rsid w:val="00A442DD"/>
    <w:rsid w:val="00A443A2"/>
    <w:rsid w:val="00A44776"/>
    <w:rsid w:val="00A4497A"/>
    <w:rsid w:val="00A449A3"/>
    <w:rsid w:val="00A44A6B"/>
    <w:rsid w:val="00A44ABB"/>
    <w:rsid w:val="00A44B43"/>
    <w:rsid w:val="00A44B9C"/>
    <w:rsid w:val="00A44C47"/>
    <w:rsid w:val="00A44DFC"/>
    <w:rsid w:val="00A44FC5"/>
    <w:rsid w:val="00A44FE4"/>
    <w:rsid w:val="00A4500E"/>
    <w:rsid w:val="00A4503E"/>
    <w:rsid w:val="00A450C0"/>
    <w:rsid w:val="00A451BB"/>
    <w:rsid w:val="00A45208"/>
    <w:rsid w:val="00A45284"/>
    <w:rsid w:val="00A452AB"/>
    <w:rsid w:val="00A45468"/>
    <w:rsid w:val="00A455CC"/>
    <w:rsid w:val="00A45ADD"/>
    <w:rsid w:val="00A45B49"/>
    <w:rsid w:val="00A45C18"/>
    <w:rsid w:val="00A45CF8"/>
    <w:rsid w:val="00A45D1A"/>
    <w:rsid w:val="00A46093"/>
    <w:rsid w:val="00A464F0"/>
    <w:rsid w:val="00A46752"/>
    <w:rsid w:val="00A4676B"/>
    <w:rsid w:val="00A4695F"/>
    <w:rsid w:val="00A469F8"/>
    <w:rsid w:val="00A46A9F"/>
    <w:rsid w:val="00A46C51"/>
    <w:rsid w:val="00A46EDE"/>
    <w:rsid w:val="00A471A8"/>
    <w:rsid w:val="00A472D8"/>
    <w:rsid w:val="00A473D5"/>
    <w:rsid w:val="00A47560"/>
    <w:rsid w:val="00A47588"/>
    <w:rsid w:val="00A475E2"/>
    <w:rsid w:val="00A4791B"/>
    <w:rsid w:val="00A47B7A"/>
    <w:rsid w:val="00A47BA9"/>
    <w:rsid w:val="00A47C7E"/>
    <w:rsid w:val="00A47DC5"/>
    <w:rsid w:val="00A4C1FE"/>
    <w:rsid w:val="00A50416"/>
    <w:rsid w:val="00A50689"/>
    <w:rsid w:val="00A50A48"/>
    <w:rsid w:val="00A50F3D"/>
    <w:rsid w:val="00A51180"/>
    <w:rsid w:val="00A51242"/>
    <w:rsid w:val="00A51522"/>
    <w:rsid w:val="00A51573"/>
    <w:rsid w:val="00A516CE"/>
    <w:rsid w:val="00A5184F"/>
    <w:rsid w:val="00A51936"/>
    <w:rsid w:val="00A51A5E"/>
    <w:rsid w:val="00A51BE9"/>
    <w:rsid w:val="00A51C7C"/>
    <w:rsid w:val="00A52040"/>
    <w:rsid w:val="00A520B9"/>
    <w:rsid w:val="00A5277F"/>
    <w:rsid w:val="00A52895"/>
    <w:rsid w:val="00A529C3"/>
    <w:rsid w:val="00A52D7D"/>
    <w:rsid w:val="00A531D6"/>
    <w:rsid w:val="00A533AE"/>
    <w:rsid w:val="00A53523"/>
    <w:rsid w:val="00A5354D"/>
    <w:rsid w:val="00A537B7"/>
    <w:rsid w:val="00A539A5"/>
    <w:rsid w:val="00A539C9"/>
    <w:rsid w:val="00A53AD0"/>
    <w:rsid w:val="00A53CE8"/>
    <w:rsid w:val="00A53D56"/>
    <w:rsid w:val="00A53DA0"/>
    <w:rsid w:val="00A5404D"/>
    <w:rsid w:val="00A541DC"/>
    <w:rsid w:val="00A544A6"/>
    <w:rsid w:val="00A544C1"/>
    <w:rsid w:val="00A5453B"/>
    <w:rsid w:val="00A545CC"/>
    <w:rsid w:val="00A54EAA"/>
    <w:rsid w:val="00A5508F"/>
    <w:rsid w:val="00A55106"/>
    <w:rsid w:val="00A5534C"/>
    <w:rsid w:val="00A5543B"/>
    <w:rsid w:val="00A555A7"/>
    <w:rsid w:val="00A55640"/>
    <w:rsid w:val="00A55BF8"/>
    <w:rsid w:val="00A55E47"/>
    <w:rsid w:val="00A55F77"/>
    <w:rsid w:val="00A562BE"/>
    <w:rsid w:val="00A56A31"/>
    <w:rsid w:val="00A56A7D"/>
    <w:rsid w:val="00A56B83"/>
    <w:rsid w:val="00A56C87"/>
    <w:rsid w:val="00A56CFE"/>
    <w:rsid w:val="00A56E30"/>
    <w:rsid w:val="00A56E32"/>
    <w:rsid w:val="00A56F89"/>
    <w:rsid w:val="00A5738A"/>
    <w:rsid w:val="00A5765D"/>
    <w:rsid w:val="00A57948"/>
    <w:rsid w:val="00A5799E"/>
    <w:rsid w:val="00A579BD"/>
    <w:rsid w:val="00A60510"/>
    <w:rsid w:val="00A60754"/>
    <w:rsid w:val="00A607CB"/>
    <w:rsid w:val="00A60AA1"/>
    <w:rsid w:val="00A60B22"/>
    <w:rsid w:val="00A60B62"/>
    <w:rsid w:val="00A61369"/>
    <w:rsid w:val="00A61868"/>
    <w:rsid w:val="00A61918"/>
    <w:rsid w:val="00A61A60"/>
    <w:rsid w:val="00A61A74"/>
    <w:rsid w:val="00A61AF4"/>
    <w:rsid w:val="00A61FC4"/>
    <w:rsid w:val="00A622F2"/>
    <w:rsid w:val="00A6246C"/>
    <w:rsid w:val="00A62521"/>
    <w:rsid w:val="00A62757"/>
    <w:rsid w:val="00A62774"/>
    <w:rsid w:val="00A627A3"/>
    <w:rsid w:val="00A62A62"/>
    <w:rsid w:val="00A62E28"/>
    <w:rsid w:val="00A62E98"/>
    <w:rsid w:val="00A62ECF"/>
    <w:rsid w:val="00A6351F"/>
    <w:rsid w:val="00A6372E"/>
    <w:rsid w:val="00A63809"/>
    <w:rsid w:val="00A63C21"/>
    <w:rsid w:val="00A63D4A"/>
    <w:rsid w:val="00A64000"/>
    <w:rsid w:val="00A64201"/>
    <w:rsid w:val="00A64278"/>
    <w:rsid w:val="00A64434"/>
    <w:rsid w:val="00A6446E"/>
    <w:rsid w:val="00A64553"/>
    <w:rsid w:val="00A648FB"/>
    <w:rsid w:val="00A64A6E"/>
    <w:rsid w:val="00A64EFD"/>
    <w:rsid w:val="00A6519F"/>
    <w:rsid w:val="00A6533C"/>
    <w:rsid w:val="00A653BF"/>
    <w:rsid w:val="00A654F4"/>
    <w:rsid w:val="00A65504"/>
    <w:rsid w:val="00A6558C"/>
    <w:rsid w:val="00A6564D"/>
    <w:rsid w:val="00A65882"/>
    <w:rsid w:val="00A65931"/>
    <w:rsid w:val="00A65A70"/>
    <w:rsid w:val="00A65ACA"/>
    <w:rsid w:val="00A65B17"/>
    <w:rsid w:val="00A65BE9"/>
    <w:rsid w:val="00A65C48"/>
    <w:rsid w:val="00A65CB2"/>
    <w:rsid w:val="00A65E0B"/>
    <w:rsid w:val="00A65E23"/>
    <w:rsid w:val="00A65F34"/>
    <w:rsid w:val="00A6627E"/>
    <w:rsid w:val="00A66654"/>
    <w:rsid w:val="00A6665F"/>
    <w:rsid w:val="00A667CE"/>
    <w:rsid w:val="00A669F7"/>
    <w:rsid w:val="00A66F36"/>
    <w:rsid w:val="00A66FC6"/>
    <w:rsid w:val="00A67264"/>
    <w:rsid w:val="00A67276"/>
    <w:rsid w:val="00A6733A"/>
    <w:rsid w:val="00A676D9"/>
    <w:rsid w:val="00A67A9D"/>
    <w:rsid w:val="00A67E2C"/>
    <w:rsid w:val="00A67EF7"/>
    <w:rsid w:val="00A67EFC"/>
    <w:rsid w:val="00A67FDB"/>
    <w:rsid w:val="00A701CD"/>
    <w:rsid w:val="00A702E3"/>
    <w:rsid w:val="00A7030D"/>
    <w:rsid w:val="00A7031E"/>
    <w:rsid w:val="00A703A6"/>
    <w:rsid w:val="00A70438"/>
    <w:rsid w:val="00A70488"/>
    <w:rsid w:val="00A70624"/>
    <w:rsid w:val="00A7096F"/>
    <w:rsid w:val="00A70BB7"/>
    <w:rsid w:val="00A71140"/>
    <w:rsid w:val="00A71240"/>
    <w:rsid w:val="00A7174B"/>
    <w:rsid w:val="00A71835"/>
    <w:rsid w:val="00A71855"/>
    <w:rsid w:val="00A71A0A"/>
    <w:rsid w:val="00A71F7A"/>
    <w:rsid w:val="00A71FB7"/>
    <w:rsid w:val="00A7205E"/>
    <w:rsid w:val="00A72296"/>
    <w:rsid w:val="00A7256E"/>
    <w:rsid w:val="00A7281C"/>
    <w:rsid w:val="00A72B37"/>
    <w:rsid w:val="00A72CA6"/>
    <w:rsid w:val="00A7308E"/>
    <w:rsid w:val="00A73097"/>
    <w:rsid w:val="00A730B7"/>
    <w:rsid w:val="00A730DE"/>
    <w:rsid w:val="00A734F5"/>
    <w:rsid w:val="00A73748"/>
    <w:rsid w:val="00A737C8"/>
    <w:rsid w:val="00A73A1F"/>
    <w:rsid w:val="00A73AF5"/>
    <w:rsid w:val="00A73BC1"/>
    <w:rsid w:val="00A73F05"/>
    <w:rsid w:val="00A73F27"/>
    <w:rsid w:val="00A73FC5"/>
    <w:rsid w:val="00A74014"/>
    <w:rsid w:val="00A740DC"/>
    <w:rsid w:val="00A7412C"/>
    <w:rsid w:val="00A7449C"/>
    <w:rsid w:val="00A744B8"/>
    <w:rsid w:val="00A7458B"/>
    <w:rsid w:val="00A74692"/>
    <w:rsid w:val="00A7477B"/>
    <w:rsid w:val="00A749A5"/>
    <w:rsid w:val="00A74A56"/>
    <w:rsid w:val="00A74A86"/>
    <w:rsid w:val="00A74B8C"/>
    <w:rsid w:val="00A74CB8"/>
    <w:rsid w:val="00A74F7D"/>
    <w:rsid w:val="00A750D6"/>
    <w:rsid w:val="00A752D1"/>
    <w:rsid w:val="00A754DC"/>
    <w:rsid w:val="00A75902"/>
    <w:rsid w:val="00A75A52"/>
    <w:rsid w:val="00A75CE7"/>
    <w:rsid w:val="00A75D62"/>
    <w:rsid w:val="00A75F10"/>
    <w:rsid w:val="00A75F8A"/>
    <w:rsid w:val="00A7618B"/>
    <w:rsid w:val="00A7640B"/>
    <w:rsid w:val="00A76926"/>
    <w:rsid w:val="00A76D3C"/>
    <w:rsid w:val="00A7718E"/>
    <w:rsid w:val="00A771BD"/>
    <w:rsid w:val="00A77352"/>
    <w:rsid w:val="00A773A8"/>
    <w:rsid w:val="00A7778B"/>
    <w:rsid w:val="00A77875"/>
    <w:rsid w:val="00A77AD3"/>
    <w:rsid w:val="00A77D4A"/>
    <w:rsid w:val="00A77DEA"/>
    <w:rsid w:val="00A77F9B"/>
    <w:rsid w:val="00A80184"/>
    <w:rsid w:val="00A801A6"/>
    <w:rsid w:val="00A80246"/>
    <w:rsid w:val="00A803BC"/>
    <w:rsid w:val="00A8042D"/>
    <w:rsid w:val="00A808F1"/>
    <w:rsid w:val="00A80969"/>
    <w:rsid w:val="00A80CA6"/>
    <w:rsid w:val="00A8107B"/>
    <w:rsid w:val="00A81196"/>
    <w:rsid w:val="00A812A6"/>
    <w:rsid w:val="00A81392"/>
    <w:rsid w:val="00A8169A"/>
    <w:rsid w:val="00A81727"/>
    <w:rsid w:val="00A817B4"/>
    <w:rsid w:val="00A817B8"/>
    <w:rsid w:val="00A81AAA"/>
    <w:rsid w:val="00A81BA0"/>
    <w:rsid w:val="00A82052"/>
    <w:rsid w:val="00A8227F"/>
    <w:rsid w:val="00A82302"/>
    <w:rsid w:val="00A82339"/>
    <w:rsid w:val="00A82934"/>
    <w:rsid w:val="00A82981"/>
    <w:rsid w:val="00A830BE"/>
    <w:rsid w:val="00A8318B"/>
    <w:rsid w:val="00A831FB"/>
    <w:rsid w:val="00A83295"/>
    <w:rsid w:val="00A832D1"/>
    <w:rsid w:val="00A83889"/>
    <w:rsid w:val="00A83CCA"/>
    <w:rsid w:val="00A83DEC"/>
    <w:rsid w:val="00A840AA"/>
    <w:rsid w:val="00A84333"/>
    <w:rsid w:val="00A84378"/>
    <w:rsid w:val="00A84896"/>
    <w:rsid w:val="00A84F89"/>
    <w:rsid w:val="00A85037"/>
    <w:rsid w:val="00A850BC"/>
    <w:rsid w:val="00A8510D"/>
    <w:rsid w:val="00A85653"/>
    <w:rsid w:val="00A85791"/>
    <w:rsid w:val="00A85798"/>
    <w:rsid w:val="00A85947"/>
    <w:rsid w:val="00A859EB"/>
    <w:rsid w:val="00A85BBA"/>
    <w:rsid w:val="00A85DEF"/>
    <w:rsid w:val="00A8609D"/>
    <w:rsid w:val="00A860A7"/>
    <w:rsid w:val="00A86132"/>
    <w:rsid w:val="00A862CE"/>
    <w:rsid w:val="00A86699"/>
    <w:rsid w:val="00A866AF"/>
    <w:rsid w:val="00A8684C"/>
    <w:rsid w:val="00A8693F"/>
    <w:rsid w:val="00A86B29"/>
    <w:rsid w:val="00A86B51"/>
    <w:rsid w:val="00A86B75"/>
    <w:rsid w:val="00A86CCA"/>
    <w:rsid w:val="00A86D7C"/>
    <w:rsid w:val="00A86EA7"/>
    <w:rsid w:val="00A86F73"/>
    <w:rsid w:val="00A87053"/>
    <w:rsid w:val="00A870E4"/>
    <w:rsid w:val="00A8742F"/>
    <w:rsid w:val="00A87431"/>
    <w:rsid w:val="00A87BC6"/>
    <w:rsid w:val="00A87CB6"/>
    <w:rsid w:val="00A87FA8"/>
    <w:rsid w:val="00A90151"/>
    <w:rsid w:val="00A901C1"/>
    <w:rsid w:val="00A904C4"/>
    <w:rsid w:val="00A90A75"/>
    <w:rsid w:val="00A90C30"/>
    <w:rsid w:val="00A90CC7"/>
    <w:rsid w:val="00A90DA4"/>
    <w:rsid w:val="00A90EC1"/>
    <w:rsid w:val="00A91244"/>
    <w:rsid w:val="00A9159B"/>
    <w:rsid w:val="00A91774"/>
    <w:rsid w:val="00A917F5"/>
    <w:rsid w:val="00A9181E"/>
    <w:rsid w:val="00A91832"/>
    <w:rsid w:val="00A91C7F"/>
    <w:rsid w:val="00A91E1C"/>
    <w:rsid w:val="00A92066"/>
    <w:rsid w:val="00A920F7"/>
    <w:rsid w:val="00A92420"/>
    <w:rsid w:val="00A9259A"/>
    <w:rsid w:val="00A92629"/>
    <w:rsid w:val="00A92640"/>
    <w:rsid w:val="00A92658"/>
    <w:rsid w:val="00A92699"/>
    <w:rsid w:val="00A92776"/>
    <w:rsid w:val="00A9278D"/>
    <w:rsid w:val="00A927D6"/>
    <w:rsid w:val="00A92A73"/>
    <w:rsid w:val="00A92ACE"/>
    <w:rsid w:val="00A92EA3"/>
    <w:rsid w:val="00A93181"/>
    <w:rsid w:val="00A9329D"/>
    <w:rsid w:val="00A93341"/>
    <w:rsid w:val="00A938A5"/>
    <w:rsid w:val="00A938E6"/>
    <w:rsid w:val="00A93933"/>
    <w:rsid w:val="00A93CCF"/>
    <w:rsid w:val="00A93D73"/>
    <w:rsid w:val="00A93DC9"/>
    <w:rsid w:val="00A93FAA"/>
    <w:rsid w:val="00A93FC8"/>
    <w:rsid w:val="00A93FCE"/>
    <w:rsid w:val="00A9447D"/>
    <w:rsid w:val="00A944EE"/>
    <w:rsid w:val="00A94614"/>
    <w:rsid w:val="00A947B0"/>
    <w:rsid w:val="00A947E0"/>
    <w:rsid w:val="00A947E2"/>
    <w:rsid w:val="00A94AB4"/>
    <w:rsid w:val="00A94E4E"/>
    <w:rsid w:val="00A94E79"/>
    <w:rsid w:val="00A94EFA"/>
    <w:rsid w:val="00A94F69"/>
    <w:rsid w:val="00A94FC4"/>
    <w:rsid w:val="00A95036"/>
    <w:rsid w:val="00A9533F"/>
    <w:rsid w:val="00A95514"/>
    <w:rsid w:val="00A956A3"/>
    <w:rsid w:val="00A95987"/>
    <w:rsid w:val="00A95BB3"/>
    <w:rsid w:val="00A95BD5"/>
    <w:rsid w:val="00A95C53"/>
    <w:rsid w:val="00A95C89"/>
    <w:rsid w:val="00A95CF0"/>
    <w:rsid w:val="00A96648"/>
    <w:rsid w:val="00A9666D"/>
    <w:rsid w:val="00A9676F"/>
    <w:rsid w:val="00A9677A"/>
    <w:rsid w:val="00A96CB9"/>
    <w:rsid w:val="00A96DE8"/>
    <w:rsid w:val="00A96E43"/>
    <w:rsid w:val="00A96F01"/>
    <w:rsid w:val="00A96F10"/>
    <w:rsid w:val="00A96F78"/>
    <w:rsid w:val="00A97044"/>
    <w:rsid w:val="00A97188"/>
    <w:rsid w:val="00A971FC"/>
    <w:rsid w:val="00A972D6"/>
    <w:rsid w:val="00A97480"/>
    <w:rsid w:val="00A976DC"/>
    <w:rsid w:val="00A979E1"/>
    <w:rsid w:val="00A97A40"/>
    <w:rsid w:val="00A97ECB"/>
    <w:rsid w:val="00A97F08"/>
    <w:rsid w:val="00A97FA1"/>
    <w:rsid w:val="00A97FB7"/>
    <w:rsid w:val="00AA0516"/>
    <w:rsid w:val="00AA0B9E"/>
    <w:rsid w:val="00AA0CDA"/>
    <w:rsid w:val="00AA1087"/>
    <w:rsid w:val="00AA13A0"/>
    <w:rsid w:val="00AA13B3"/>
    <w:rsid w:val="00AA1584"/>
    <w:rsid w:val="00AA161A"/>
    <w:rsid w:val="00AA172F"/>
    <w:rsid w:val="00AA1759"/>
    <w:rsid w:val="00AA17CF"/>
    <w:rsid w:val="00AA1830"/>
    <w:rsid w:val="00AA1ADC"/>
    <w:rsid w:val="00AA1C66"/>
    <w:rsid w:val="00AA22E4"/>
    <w:rsid w:val="00AA23CB"/>
    <w:rsid w:val="00AA247C"/>
    <w:rsid w:val="00AA25A9"/>
    <w:rsid w:val="00AA26D9"/>
    <w:rsid w:val="00AA278A"/>
    <w:rsid w:val="00AA2890"/>
    <w:rsid w:val="00AA2899"/>
    <w:rsid w:val="00AA298E"/>
    <w:rsid w:val="00AA2D4F"/>
    <w:rsid w:val="00AA2D7D"/>
    <w:rsid w:val="00AA3183"/>
    <w:rsid w:val="00AA3228"/>
    <w:rsid w:val="00AA33D6"/>
    <w:rsid w:val="00AA36D0"/>
    <w:rsid w:val="00AA373F"/>
    <w:rsid w:val="00AA394A"/>
    <w:rsid w:val="00AA3A1E"/>
    <w:rsid w:val="00AA3AE0"/>
    <w:rsid w:val="00AA3B9F"/>
    <w:rsid w:val="00AA3C3A"/>
    <w:rsid w:val="00AA3C76"/>
    <w:rsid w:val="00AA3C89"/>
    <w:rsid w:val="00AA3CE7"/>
    <w:rsid w:val="00AA3D46"/>
    <w:rsid w:val="00AA3E1A"/>
    <w:rsid w:val="00AA3EA3"/>
    <w:rsid w:val="00AA4605"/>
    <w:rsid w:val="00AA4ABF"/>
    <w:rsid w:val="00AA4BE7"/>
    <w:rsid w:val="00AA4C4D"/>
    <w:rsid w:val="00AA51AD"/>
    <w:rsid w:val="00AA51E0"/>
    <w:rsid w:val="00AA5218"/>
    <w:rsid w:val="00AA54F2"/>
    <w:rsid w:val="00AA580E"/>
    <w:rsid w:val="00AA5831"/>
    <w:rsid w:val="00AA5854"/>
    <w:rsid w:val="00AA58F7"/>
    <w:rsid w:val="00AA591E"/>
    <w:rsid w:val="00AA5967"/>
    <w:rsid w:val="00AA598A"/>
    <w:rsid w:val="00AA5CD9"/>
    <w:rsid w:val="00AA5DF4"/>
    <w:rsid w:val="00AA5EC3"/>
    <w:rsid w:val="00AA603C"/>
    <w:rsid w:val="00AA6475"/>
    <w:rsid w:val="00AA657C"/>
    <w:rsid w:val="00AA65C9"/>
    <w:rsid w:val="00AA66CB"/>
    <w:rsid w:val="00AA66FF"/>
    <w:rsid w:val="00AA6781"/>
    <w:rsid w:val="00AA6A82"/>
    <w:rsid w:val="00AA6CDE"/>
    <w:rsid w:val="00AA709A"/>
    <w:rsid w:val="00AA7434"/>
    <w:rsid w:val="00AA74C4"/>
    <w:rsid w:val="00AA7A60"/>
    <w:rsid w:val="00AA7AFD"/>
    <w:rsid w:val="00AA7B15"/>
    <w:rsid w:val="00AA7C0A"/>
    <w:rsid w:val="00AA7CEB"/>
    <w:rsid w:val="00AA7ECA"/>
    <w:rsid w:val="00AB03D6"/>
    <w:rsid w:val="00AB0A32"/>
    <w:rsid w:val="00AB0B90"/>
    <w:rsid w:val="00AB0C25"/>
    <w:rsid w:val="00AB0D54"/>
    <w:rsid w:val="00AB0DD0"/>
    <w:rsid w:val="00AB0E56"/>
    <w:rsid w:val="00AB0ED5"/>
    <w:rsid w:val="00AB0F05"/>
    <w:rsid w:val="00AB1052"/>
    <w:rsid w:val="00AB1247"/>
    <w:rsid w:val="00AB151A"/>
    <w:rsid w:val="00AB16EE"/>
    <w:rsid w:val="00AB16F4"/>
    <w:rsid w:val="00AB18AC"/>
    <w:rsid w:val="00AB1B6D"/>
    <w:rsid w:val="00AB1EB7"/>
    <w:rsid w:val="00AB20E1"/>
    <w:rsid w:val="00AB2115"/>
    <w:rsid w:val="00AB214A"/>
    <w:rsid w:val="00AB24CC"/>
    <w:rsid w:val="00AB25D9"/>
    <w:rsid w:val="00AB265D"/>
    <w:rsid w:val="00AB2908"/>
    <w:rsid w:val="00AB297E"/>
    <w:rsid w:val="00AB2990"/>
    <w:rsid w:val="00AB2A17"/>
    <w:rsid w:val="00AB2FDC"/>
    <w:rsid w:val="00AB30D8"/>
    <w:rsid w:val="00AB344B"/>
    <w:rsid w:val="00AB3761"/>
    <w:rsid w:val="00AB38E8"/>
    <w:rsid w:val="00AB3910"/>
    <w:rsid w:val="00AB39E8"/>
    <w:rsid w:val="00AB3A15"/>
    <w:rsid w:val="00AB3D74"/>
    <w:rsid w:val="00AB4143"/>
    <w:rsid w:val="00AB4213"/>
    <w:rsid w:val="00AB42FB"/>
    <w:rsid w:val="00AB43D8"/>
    <w:rsid w:val="00AB4486"/>
    <w:rsid w:val="00AB44B3"/>
    <w:rsid w:val="00AB4700"/>
    <w:rsid w:val="00AB4A64"/>
    <w:rsid w:val="00AB4B26"/>
    <w:rsid w:val="00AB4CA9"/>
    <w:rsid w:val="00AB4ECC"/>
    <w:rsid w:val="00AB4F0F"/>
    <w:rsid w:val="00AB52DD"/>
    <w:rsid w:val="00AB5337"/>
    <w:rsid w:val="00AB53E3"/>
    <w:rsid w:val="00AB544C"/>
    <w:rsid w:val="00AB5A53"/>
    <w:rsid w:val="00AB5AC7"/>
    <w:rsid w:val="00AB5B9A"/>
    <w:rsid w:val="00AB5F08"/>
    <w:rsid w:val="00AB5F50"/>
    <w:rsid w:val="00AB60E2"/>
    <w:rsid w:val="00AB6601"/>
    <w:rsid w:val="00AB6635"/>
    <w:rsid w:val="00AB66C3"/>
    <w:rsid w:val="00AB674E"/>
    <w:rsid w:val="00AB6877"/>
    <w:rsid w:val="00AB698A"/>
    <w:rsid w:val="00AB6B63"/>
    <w:rsid w:val="00AB6D78"/>
    <w:rsid w:val="00AB6D79"/>
    <w:rsid w:val="00AB6F6D"/>
    <w:rsid w:val="00AB709E"/>
    <w:rsid w:val="00AB7133"/>
    <w:rsid w:val="00AB75E0"/>
    <w:rsid w:val="00AB7620"/>
    <w:rsid w:val="00AB76C8"/>
    <w:rsid w:val="00AB77C0"/>
    <w:rsid w:val="00AB7806"/>
    <w:rsid w:val="00AB7C4D"/>
    <w:rsid w:val="00AB7E4A"/>
    <w:rsid w:val="00AB7FB1"/>
    <w:rsid w:val="00AC026C"/>
    <w:rsid w:val="00AC028F"/>
    <w:rsid w:val="00AC02C1"/>
    <w:rsid w:val="00AC07CE"/>
    <w:rsid w:val="00AC092C"/>
    <w:rsid w:val="00AC0AB6"/>
    <w:rsid w:val="00AC0CDF"/>
    <w:rsid w:val="00AC0D45"/>
    <w:rsid w:val="00AC0DC3"/>
    <w:rsid w:val="00AC10AD"/>
    <w:rsid w:val="00AC12C3"/>
    <w:rsid w:val="00AC144F"/>
    <w:rsid w:val="00AC14DB"/>
    <w:rsid w:val="00AC18A4"/>
    <w:rsid w:val="00AC1E55"/>
    <w:rsid w:val="00AC20C6"/>
    <w:rsid w:val="00AC2199"/>
    <w:rsid w:val="00AC21E0"/>
    <w:rsid w:val="00AC2243"/>
    <w:rsid w:val="00AC2272"/>
    <w:rsid w:val="00AC22E9"/>
    <w:rsid w:val="00AC2339"/>
    <w:rsid w:val="00AC2393"/>
    <w:rsid w:val="00AC26E6"/>
    <w:rsid w:val="00AC276F"/>
    <w:rsid w:val="00AC2964"/>
    <w:rsid w:val="00AC2A64"/>
    <w:rsid w:val="00AC2AF8"/>
    <w:rsid w:val="00AC2D12"/>
    <w:rsid w:val="00AC3049"/>
    <w:rsid w:val="00AC31B4"/>
    <w:rsid w:val="00AC3331"/>
    <w:rsid w:val="00AC342A"/>
    <w:rsid w:val="00AC3480"/>
    <w:rsid w:val="00AC35DC"/>
    <w:rsid w:val="00AC3615"/>
    <w:rsid w:val="00AC382A"/>
    <w:rsid w:val="00AC38A5"/>
    <w:rsid w:val="00AC3B94"/>
    <w:rsid w:val="00AC3D06"/>
    <w:rsid w:val="00AC3F9A"/>
    <w:rsid w:val="00AC413E"/>
    <w:rsid w:val="00AC429F"/>
    <w:rsid w:val="00AC465B"/>
    <w:rsid w:val="00AC47D1"/>
    <w:rsid w:val="00AC4D4E"/>
    <w:rsid w:val="00AC5099"/>
    <w:rsid w:val="00AC51DD"/>
    <w:rsid w:val="00AC5391"/>
    <w:rsid w:val="00AC53CB"/>
    <w:rsid w:val="00AC5536"/>
    <w:rsid w:val="00AC5605"/>
    <w:rsid w:val="00AC5629"/>
    <w:rsid w:val="00AC5728"/>
    <w:rsid w:val="00AC599F"/>
    <w:rsid w:val="00AC59AC"/>
    <w:rsid w:val="00AC5A5A"/>
    <w:rsid w:val="00AC5B3D"/>
    <w:rsid w:val="00AC5B3E"/>
    <w:rsid w:val="00AC5C5B"/>
    <w:rsid w:val="00AC5D94"/>
    <w:rsid w:val="00AC5DA2"/>
    <w:rsid w:val="00AC60B4"/>
    <w:rsid w:val="00AC631A"/>
    <w:rsid w:val="00AC6409"/>
    <w:rsid w:val="00AC666B"/>
    <w:rsid w:val="00AC6685"/>
    <w:rsid w:val="00AC67B6"/>
    <w:rsid w:val="00AC67D4"/>
    <w:rsid w:val="00AC6842"/>
    <w:rsid w:val="00AC6B06"/>
    <w:rsid w:val="00AC6CCA"/>
    <w:rsid w:val="00AC6E20"/>
    <w:rsid w:val="00AC6F81"/>
    <w:rsid w:val="00AC7281"/>
    <w:rsid w:val="00AC739A"/>
    <w:rsid w:val="00AC77AC"/>
    <w:rsid w:val="00AC79E1"/>
    <w:rsid w:val="00AC7D98"/>
    <w:rsid w:val="00AC7EB3"/>
    <w:rsid w:val="00AC7F35"/>
    <w:rsid w:val="00AD00C5"/>
    <w:rsid w:val="00AD0270"/>
    <w:rsid w:val="00AD0566"/>
    <w:rsid w:val="00AD058C"/>
    <w:rsid w:val="00AD07E0"/>
    <w:rsid w:val="00AD0903"/>
    <w:rsid w:val="00AD0AF5"/>
    <w:rsid w:val="00AD0B17"/>
    <w:rsid w:val="00AD0B32"/>
    <w:rsid w:val="00AD0C77"/>
    <w:rsid w:val="00AD1266"/>
    <w:rsid w:val="00AD133B"/>
    <w:rsid w:val="00AD1416"/>
    <w:rsid w:val="00AD165F"/>
    <w:rsid w:val="00AD188D"/>
    <w:rsid w:val="00AD1D66"/>
    <w:rsid w:val="00AD2108"/>
    <w:rsid w:val="00AD2133"/>
    <w:rsid w:val="00AD2200"/>
    <w:rsid w:val="00AD2523"/>
    <w:rsid w:val="00AD2794"/>
    <w:rsid w:val="00AD28D1"/>
    <w:rsid w:val="00AD2BB4"/>
    <w:rsid w:val="00AD2C2F"/>
    <w:rsid w:val="00AD2DC5"/>
    <w:rsid w:val="00AD2F79"/>
    <w:rsid w:val="00AD3082"/>
    <w:rsid w:val="00AD310C"/>
    <w:rsid w:val="00AD3455"/>
    <w:rsid w:val="00AD392A"/>
    <w:rsid w:val="00AD3CAD"/>
    <w:rsid w:val="00AD3D59"/>
    <w:rsid w:val="00AD3ECF"/>
    <w:rsid w:val="00AD4071"/>
    <w:rsid w:val="00AD421D"/>
    <w:rsid w:val="00AD4374"/>
    <w:rsid w:val="00AD4523"/>
    <w:rsid w:val="00AD4ADA"/>
    <w:rsid w:val="00AD5030"/>
    <w:rsid w:val="00AD50C9"/>
    <w:rsid w:val="00AD5123"/>
    <w:rsid w:val="00AD5174"/>
    <w:rsid w:val="00AD5431"/>
    <w:rsid w:val="00AD545D"/>
    <w:rsid w:val="00AD553E"/>
    <w:rsid w:val="00AD56D4"/>
    <w:rsid w:val="00AD59FE"/>
    <w:rsid w:val="00AD5A99"/>
    <w:rsid w:val="00AD6082"/>
    <w:rsid w:val="00AD60DE"/>
    <w:rsid w:val="00AD66A2"/>
    <w:rsid w:val="00AD69FF"/>
    <w:rsid w:val="00AD6BF9"/>
    <w:rsid w:val="00AD6D67"/>
    <w:rsid w:val="00AD702B"/>
    <w:rsid w:val="00AD709B"/>
    <w:rsid w:val="00AD724B"/>
    <w:rsid w:val="00AD72E6"/>
    <w:rsid w:val="00AD730D"/>
    <w:rsid w:val="00AD7372"/>
    <w:rsid w:val="00AD73FC"/>
    <w:rsid w:val="00AD769C"/>
    <w:rsid w:val="00AD788C"/>
    <w:rsid w:val="00AD7B7E"/>
    <w:rsid w:val="00AD7C95"/>
    <w:rsid w:val="00AD7D10"/>
    <w:rsid w:val="00AD7D94"/>
    <w:rsid w:val="00AD7EC2"/>
    <w:rsid w:val="00AD7FCD"/>
    <w:rsid w:val="00AE00C7"/>
    <w:rsid w:val="00AE03DB"/>
    <w:rsid w:val="00AE0A60"/>
    <w:rsid w:val="00AE0F5B"/>
    <w:rsid w:val="00AE108F"/>
    <w:rsid w:val="00AE132D"/>
    <w:rsid w:val="00AE13B1"/>
    <w:rsid w:val="00AE141A"/>
    <w:rsid w:val="00AE1503"/>
    <w:rsid w:val="00AE194A"/>
    <w:rsid w:val="00AE1A86"/>
    <w:rsid w:val="00AE1CCA"/>
    <w:rsid w:val="00AE275D"/>
    <w:rsid w:val="00AE2876"/>
    <w:rsid w:val="00AE28D7"/>
    <w:rsid w:val="00AE2BED"/>
    <w:rsid w:val="00AE2CEB"/>
    <w:rsid w:val="00AE2EB1"/>
    <w:rsid w:val="00AE323F"/>
    <w:rsid w:val="00AE36AB"/>
    <w:rsid w:val="00AE3B6D"/>
    <w:rsid w:val="00AE3BF5"/>
    <w:rsid w:val="00AE3DC8"/>
    <w:rsid w:val="00AE3DE1"/>
    <w:rsid w:val="00AE3F90"/>
    <w:rsid w:val="00AE415F"/>
    <w:rsid w:val="00AE4195"/>
    <w:rsid w:val="00AE41C7"/>
    <w:rsid w:val="00AE4CE8"/>
    <w:rsid w:val="00AE4CF6"/>
    <w:rsid w:val="00AE4E15"/>
    <w:rsid w:val="00AE4E61"/>
    <w:rsid w:val="00AE51D1"/>
    <w:rsid w:val="00AE51DF"/>
    <w:rsid w:val="00AE5317"/>
    <w:rsid w:val="00AE5439"/>
    <w:rsid w:val="00AE54AC"/>
    <w:rsid w:val="00AE5B6F"/>
    <w:rsid w:val="00AE5BEF"/>
    <w:rsid w:val="00AE5F9A"/>
    <w:rsid w:val="00AE61B2"/>
    <w:rsid w:val="00AE63C1"/>
    <w:rsid w:val="00AE67EF"/>
    <w:rsid w:val="00AE680C"/>
    <w:rsid w:val="00AE73C2"/>
    <w:rsid w:val="00AE73CA"/>
    <w:rsid w:val="00AE750A"/>
    <w:rsid w:val="00AE759F"/>
    <w:rsid w:val="00AE75E7"/>
    <w:rsid w:val="00AE7815"/>
    <w:rsid w:val="00AE7874"/>
    <w:rsid w:val="00AE78D1"/>
    <w:rsid w:val="00AE7E65"/>
    <w:rsid w:val="00AE7F89"/>
    <w:rsid w:val="00AF007B"/>
    <w:rsid w:val="00AF08BF"/>
    <w:rsid w:val="00AF0A8A"/>
    <w:rsid w:val="00AF0CA7"/>
    <w:rsid w:val="00AF0E1C"/>
    <w:rsid w:val="00AF0F00"/>
    <w:rsid w:val="00AF0F64"/>
    <w:rsid w:val="00AF12F8"/>
    <w:rsid w:val="00AF16BC"/>
    <w:rsid w:val="00AF190A"/>
    <w:rsid w:val="00AF1914"/>
    <w:rsid w:val="00AF1B9B"/>
    <w:rsid w:val="00AF1F4C"/>
    <w:rsid w:val="00AF2037"/>
    <w:rsid w:val="00AF2081"/>
    <w:rsid w:val="00AF214A"/>
    <w:rsid w:val="00AF2151"/>
    <w:rsid w:val="00AF21C4"/>
    <w:rsid w:val="00AF26DB"/>
    <w:rsid w:val="00AF29AD"/>
    <w:rsid w:val="00AF2A1F"/>
    <w:rsid w:val="00AF2C82"/>
    <w:rsid w:val="00AF2D54"/>
    <w:rsid w:val="00AF2E59"/>
    <w:rsid w:val="00AF3458"/>
    <w:rsid w:val="00AF37A7"/>
    <w:rsid w:val="00AF3AA1"/>
    <w:rsid w:val="00AF3F45"/>
    <w:rsid w:val="00AF3F7B"/>
    <w:rsid w:val="00AF402C"/>
    <w:rsid w:val="00AF4243"/>
    <w:rsid w:val="00AF42B4"/>
    <w:rsid w:val="00AF44E2"/>
    <w:rsid w:val="00AF4B7B"/>
    <w:rsid w:val="00AF4B8A"/>
    <w:rsid w:val="00AF4CD3"/>
    <w:rsid w:val="00AF4E5E"/>
    <w:rsid w:val="00AF4F1B"/>
    <w:rsid w:val="00AF5408"/>
    <w:rsid w:val="00AF5530"/>
    <w:rsid w:val="00AF5667"/>
    <w:rsid w:val="00AF57F0"/>
    <w:rsid w:val="00AF5DF5"/>
    <w:rsid w:val="00AF5EC6"/>
    <w:rsid w:val="00AF620B"/>
    <w:rsid w:val="00AF627F"/>
    <w:rsid w:val="00AF6465"/>
    <w:rsid w:val="00AF65BB"/>
    <w:rsid w:val="00AF67CF"/>
    <w:rsid w:val="00AF6AC4"/>
    <w:rsid w:val="00AF6C38"/>
    <w:rsid w:val="00AF6E55"/>
    <w:rsid w:val="00AF6E8A"/>
    <w:rsid w:val="00AF7213"/>
    <w:rsid w:val="00AF7465"/>
    <w:rsid w:val="00AF74FE"/>
    <w:rsid w:val="00AF7736"/>
    <w:rsid w:val="00AF7771"/>
    <w:rsid w:val="00AF7B2C"/>
    <w:rsid w:val="00AF7C4F"/>
    <w:rsid w:val="00AF7D92"/>
    <w:rsid w:val="00B001BD"/>
    <w:rsid w:val="00B002C4"/>
    <w:rsid w:val="00B004D0"/>
    <w:rsid w:val="00B0096C"/>
    <w:rsid w:val="00B00AE5"/>
    <w:rsid w:val="00B00D86"/>
    <w:rsid w:val="00B0108C"/>
    <w:rsid w:val="00B011CC"/>
    <w:rsid w:val="00B013C2"/>
    <w:rsid w:val="00B01621"/>
    <w:rsid w:val="00B01724"/>
    <w:rsid w:val="00B019A1"/>
    <w:rsid w:val="00B01B94"/>
    <w:rsid w:val="00B01D4B"/>
    <w:rsid w:val="00B01F70"/>
    <w:rsid w:val="00B021F8"/>
    <w:rsid w:val="00B02276"/>
    <w:rsid w:val="00B022DC"/>
    <w:rsid w:val="00B022E2"/>
    <w:rsid w:val="00B02751"/>
    <w:rsid w:val="00B0285E"/>
    <w:rsid w:val="00B02973"/>
    <w:rsid w:val="00B029B7"/>
    <w:rsid w:val="00B02D12"/>
    <w:rsid w:val="00B02F65"/>
    <w:rsid w:val="00B02F9F"/>
    <w:rsid w:val="00B0329C"/>
    <w:rsid w:val="00B037EB"/>
    <w:rsid w:val="00B038A0"/>
    <w:rsid w:val="00B039CD"/>
    <w:rsid w:val="00B03E64"/>
    <w:rsid w:val="00B03EBD"/>
    <w:rsid w:val="00B03EC8"/>
    <w:rsid w:val="00B04048"/>
    <w:rsid w:val="00B0442F"/>
    <w:rsid w:val="00B04672"/>
    <w:rsid w:val="00B04681"/>
    <w:rsid w:val="00B04722"/>
    <w:rsid w:val="00B04769"/>
    <w:rsid w:val="00B049D3"/>
    <w:rsid w:val="00B04A3C"/>
    <w:rsid w:val="00B04BAE"/>
    <w:rsid w:val="00B04C2E"/>
    <w:rsid w:val="00B04D0D"/>
    <w:rsid w:val="00B04F3D"/>
    <w:rsid w:val="00B0513F"/>
    <w:rsid w:val="00B05360"/>
    <w:rsid w:val="00B05530"/>
    <w:rsid w:val="00B05655"/>
    <w:rsid w:val="00B05680"/>
    <w:rsid w:val="00B05702"/>
    <w:rsid w:val="00B05730"/>
    <w:rsid w:val="00B058EC"/>
    <w:rsid w:val="00B05A6F"/>
    <w:rsid w:val="00B05B6A"/>
    <w:rsid w:val="00B05D54"/>
    <w:rsid w:val="00B05DD2"/>
    <w:rsid w:val="00B05F10"/>
    <w:rsid w:val="00B05F1C"/>
    <w:rsid w:val="00B06091"/>
    <w:rsid w:val="00B064FD"/>
    <w:rsid w:val="00B06733"/>
    <w:rsid w:val="00B06846"/>
    <w:rsid w:val="00B0684E"/>
    <w:rsid w:val="00B068E5"/>
    <w:rsid w:val="00B068F9"/>
    <w:rsid w:val="00B06DD9"/>
    <w:rsid w:val="00B06DDC"/>
    <w:rsid w:val="00B06F27"/>
    <w:rsid w:val="00B06F32"/>
    <w:rsid w:val="00B06F8D"/>
    <w:rsid w:val="00B073CF"/>
    <w:rsid w:val="00B073FA"/>
    <w:rsid w:val="00B07474"/>
    <w:rsid w:val="00B07765"/>
    <w:rsid w:val="00B0784B"/>
    <w:rsid w:val="00B07921"/>
    <w:rsid w:val="00B07C15"/>
    <w:rsid w:val="00B07CD6"/>
    <w:rsid w:val="00B07E52"/>
    <w:rsid w:val="00B10010"/>
    <w:rsid w:val="00B10390"/>
    <w:rsid w:val="00B1062E"/>
    <w:rsid w:val="00B1098C"/>
    <w:rsid w:val="00B10CD9"/>
    <w:rsid w:val="00B11393"/>
    <w:rsid w:val="00B114F4"/>
    <w:rsid w:val="00B11530"/>
    <w:rsid w:val="00B11775"/>
    <w:rsid w:val="00B1197B"/>
    <w:rsid w:val="00B119D6"/>
    <w:rsid w:val="00B11BD1"/>
    <w:rsid w:val="00B120BD"/>
    <w:rsid w:val="00B12115"/>
    <w:rsid w:val="00B121B2"/>
    <w:rsid w:val="00B12229"/>
    <w:rsid w:val="00B12327"/>
    <w:rsid w:val="00B12722"/>
    <w:rsid w:val="00B12C0B"/>
    <w:rsid w:val="00B12C94"/>
    <w:rsid w:val="00B12F75"/>
    <w:rsid w:val="00B1302D"/>
    <w:rsid w:val="00B131BA"/>
    <w:rsid w:val="00B13208"/>
    <w:rsid w:val="00B13262"/>
    <w:rsid w:val="00B133A8"/>
    <w:rsid w:val="00B13439"/>
    <w:rsid w:val="00B134E8"/>
    <w:rsid w:val="00B1399E"/>
    <w:rsid w:val="00B13BA4"/>
    <w:rsid w:val="00B13C5A"/>
    <w:rsid w:val="00B13D81"/>
    <w:rsid w:val="00B13E27"/>
    <w:rsid w:val="00B13FBE"/>
    <w:rsid w:val="00B14746"/>
    <w:rsid w:val="00B149CA"/>
    <w:rsid w:val="00B14C0B"/>
    <w:rsid w:val="00B14CA1"/>
    <w:rsid w:val="00B14CE7"/>
    <w:rsid w:val="00B14CEA"/>
    <w:rsid w:val="00B14DC7"/>
    <w:rsid w:val="00B14E94"/>
    <w:rsid w:val="00B14EA0"/>
    <w:rsid w:val="00B1513F"/>
    <w:rsid w:val="00B1516A"/>
    <w:rsid w:val="00B1530B"/>
    <w:rsid w:val="00B156F3"/>
    <w:rsid w:val="00B1578F"/>
    <w:rsid w:val="00B157EF"/>
    <w:rsid w:val="00B159F8"/>
    <w:rsid w:val="00B15B89"/>
    <w:rsid w:val="00B15C82"/>
    <w:rsid w:val="00B15D35"/>
    <w:rsid w:val="00B15E2F"/>
    <w:rsid w:val="00B16154"/>
    <w:rsid w:val="00B16B3F"/>
    <w:rsid w:val="00B16D7C"/>
    <w:rsid w:val="00B16F0A"/>
    <w:rsid w:val="00B16FD2"/>
    <w:rsid w:val="00B170C2"/>
    <w:rsid w:val="00B1746F"/>
    <w:rsid w:val="00B179AE"/>
    <w:rsid w:val="00B17B5A"/>
    <w:rsid w:val="00B17BF7"/>
    <w:rsid w:val="00B17C81"/>
    <w:rsid w:val="00B17EC9"/>
    <w:rsid w:val="00B200ED"/>
    <w:rsid w:val="00B20425"/>
    <w:rsid w:val="00B20725"/>
    <w:rsid w:val="00B2076C"/>
    <w:rsid w:val="00B2087E"/>
    <w:rsid w:val="00B209F0"/>
    <w:rsid w:val="00B20B11"/>
    <w:rsid w:val="00B20B94"/>
    <w:rsid w:val="00B20F00"/>
    <w:rsid w:val="00B20FFE"/>
    <w:rsid w:val="00B211F3"/>
    <w:rsid w:val="00B21366"/>
    <w:rsid w:val="00B214BB"/>
    <w:rsid w:val="00B21B0D"/>
    <w:rsid w:val="00B21B3B"/>
    <w:rsid w:val="00B21D69"/>
    <w:rsid w:val="00B22691"/>
    <w:rsid w:val="00B226BE"/>
    <w:rsid w:val="00B227BC"/>
    <w:rsid w:val="00B228E9"/>
    <w:rsid w:val="00B22918"/>
    <w:rsid w:val="00B229F4"/>
    <w:rsid w:val="00B22B6D"/>
    <w:rsid w:val="00B22B72"/>
    <w:rsid w:val="00B22B91"/>
    <w:rsid w:val="00B22BA2"/>
    <w:rsid w:val="00B22E98"/>
    <w:rsid w:val="00B22F38"/>
    <w:rsid w:val="00B23117"/>
    <w:rsid w:val="00B23129"/>
    <w:rsid w:val="00B233C8"/>
    <w:rsid w:val="00B23776"/>
    <w:rsid w:val="00B23D77"/>
    <w:rsid w:val="00B23E3F"/>
    <w:rsid w:val="00B240AB"/>
    <w:rsid w:val="00B240FC"/>
    <w:rsid w:val="00B24511"/>
    <w:rsid w:val="00B2455F"/>
    <w:rsid w:val="00B247EF"/>
    <w:rsid w:val="00B2487B"/>
    <w:rsid w:val="00B248D0"/>
    <w:rsid w:val="00B248DC"/>
    <w:rsid w:val="00B24A29"/>
    <w:rsid w:val="00B24A68"/>
    <w:rsid w:val="00B24CBE"/>
    <w:rsid w:val="00B24EDE"/>
    <w:rsid w:val="00B256D2"/>
    <w:rsid w:val="00B258CC"/>
    <w:rsid w:val="00B25BE0"/>
    <w:rsid w:val="00B25F75"/>
    <w:rsid w:val="00B26283"/>
    <w:rsid w:val="00B2628E"/>
    <w:rsid w:val="00B264EF"/>
    <w:rsid w:val="00B26651"/>
    <w:rsid w:val="00B266B0"/>
    <w:rsid w:val="00B267B1"/>
    <w:rsid w:val="00B26A14"/>
    <w:rsid w:val="00B26ADB"/>
    <w:rsid w:val="00B27020"/>
    <w:rsid w:val="00B271EF"/>
    <w:rsid w:val="00B27921"/>
    <w:rsid w:val="00B2792E"/>
    <w:rsid w:val="00B27C8A"/>
    <w:rsid w:val="00B27E06"/>
    <w:rsid w:val="00B2D611"/>
    <w:rsid w:val="00B3000E"/>
    <w:rsid w:val="00B3015A"/>
    <w:rsid w:val="00B3035C"/>
    <w:rsid w:val="00B3058F"/>
    <w:rsid w:val="00B305F1"/>
    <w:rsid w:val="00B30B61"/>
    <w:rsid w:val="00B30B93"/>
    <w:rsid w:val="00B3148E"/>
    <w:rsid w:val="00B315B6"/>
    <w:rsid w:val="00B3167C"/>
    <w:rsid w:val="00B31779"/>
    <w:rsid w:val="00B318BB"/>
    <w:rsid w:val="00B31AEB"/>
    <w:rsid w:val="00B31C31"/>
    <w:rsid w:val="00B31D9C"/>
    <w:rsid w:val="00B31E5D"/>
    <w:rsid w:val="00B31FE6"/>
    <w:rsid w:val="00B31FF7"/>
    <w:rsid w:val="00B321BF"/>
    <w:rsid w:val="00B32215"/>
    <w:rsid w:val="00B3229D"/>
    <w:rsid w:val="00B3234C"/>
    <w:rsid w:val="00B324D9"/>
    <w:rsid w:val="00B32506"/>
    <w:rsid w:val="00B326A8"/>
    <w:rsid w:val="00B3291A"/>
    <w:rsid w:val="00B3298D"/>
    <w:rsid w:val="00B329EB"/>
    <w:rsid w:val="00B32A23"/>
    <w:rsid w:val="00B32B24"/>
    <w:rsid w:val="00B32B4D"/>
    <w:rsid w:val="00B32FCD"/>
    <w:rsid w:val="00B33143"/>
    <w:rsid w:val="00B3333E"/>
    <w:rsid w:val="00B33508"/>
    <w:rsid w:val="00B335E9"/>
    <w:rsid w:val="00B3377E"/>
    <w:rsid w:val="00B33900"/>
    <w:rsid w:val="00B33952"/>
    <w:rsid w:val="00B339D7"/>
    <w:rsid w:val="00B33B01"/>
    <w:rsid w:val="00B33E34"/>
    <w:rsid w:val="00B3427A"/>
    <w:rsid w:val="00B34720"/>
    <w:rsid w:val="00B347B6"/>
    <w:rsid w:val="00B347E9"/>
    <w:rsid w:val="00B34811"/>
    <w:rsid w:val="00B3486E"/>
    <w:rsid w:val="00B34961"/>
    <w:rsid w:val="00B34A39"/>
    <w:rsid w:val="00B34A78"/>
    <w:rsid w:val="00B34BB9"/>
    <w:rsid w:val="00B34CC6"/>
    <w:rsid w:val="00B34D04"/>
    <w:rsid w:val="00B34DFC"/>
    <w:rsid w:val="00B34E63"/>
    <w:rsid w:val="00B35055"/>
    <w:rsid w:val="00B3542F"/>
    <w:rsid w:val="00B3552C"/>
    <w:rsid w:val="00B35B04"/>
    <w:rsid w:val="00B35DA4"/>
    <w:rsid w:val="00B360A2"/>
    <w:rsid w:val="00B3656E"/>
    <w:rsid w:val="00B36643"/>
    <w:rsid w:val="00B3669D"/>
    <w:rsid w:val="00B366F3"/>
    <w:rsid w:val="00B36939"/>
    <w:rsid w:val="00B36C0D"/>
    <w:rsid w:val="00B36F27"/>
    <w:rsid w:val="00B36F28"/>
    <w:rsid w:val="00B37336"/>
    <w:rsid w:val="00B37AD7"/>
    <w:rsid w:val="00B37BA3"/>
    <w:rsid w:val="00B37BFC"/>
    <w:rsid w:val="00B37C30"/>
    <w:rsid w:val="00B37CC3"/>
    <w:rsid w:val="00B37FC8"/>
    <w:rsid w:val="00B401DD"/>
    <w:rsid w:val="00B402CB"/>
    <w:rsid w:val="00B40390"/>
    <w:rsid w:val="00B40560"/>
    <w:rsid w:val="00B407F2"/>
    <w:rsid w:val="00B408C0"/>
    <w:rsid w:val="00B40A96"/>
    <w:rsid w:val="00B40BE4"/>
    <w:rsid w:val="00B40CC3"/>
    <w:rsid w:val="00B411D0"/>
    <w:rsid w:val="00B41232"/>
    <w:rsid w:val="00B412CF"/>
    <w:rsid w:val="00B412E6"/>
    <w:rsid w:val="00B4138D"/>
    <w:rsid w:val="00B4142C"/>
    <w:rsid w:val="00B4144E"/>
    <w:rsid w:val="00B415C0"/>
    <w:rsid w:val="00B4171E"/>
    <w:rsid w:val="00B41828"/>
    <w:rsid w:val="00B4184B"/>
    <w:rsid w:val="00B41954"/>
    <w:rsid w:val="00B41A94"/>
    <w:rsid w:val="00B41B18"/>
    <w:rsid w:val="00B41B72"/>
    <w:rsid w:val="00B41C4C"/>
    <w:rsid w:val="00B41C5D"/>
    <w:rsid w:val="00B422A7"/>
    <w:rsid w:val="00B42316"/>
    <w:rsid w:val="00B4255D"/>
    <w:rsid w:val="00B42597"/>
    <w:rsid w:val="00B425F1"/>
    <w:rsid w:val="00B42667"/>
    <w:rsid w:val="00B426C0"/>
    <w:rsid w:val="00B429D2"/>
    <w:rsid w:val="00B42A17"/>
    <w:rsid w:val="00B42A32"/>
    <w:rsid w:val="00B42C75"/>
    <w:rsid w:val="00B42D9F"/>
    <w:rsid w:val="00B42DFA"/>
    <w:rsid w:val="00B42F13"/>
    <w:rsid w:val="00B42FA6"/>
    <w:rsid w:val="00B4300B"/>
    <w:rsid w:val="00B4333D"/>
    <w:rsid w:val="00B43591"/>
    <w:rsid w:val="00B43782"/>
    <w:rsid w:val="00B4399E"/>
    <w:rsid w:val="00B43A16"/>
    <w:rsid w:val="00B43CE0"/>
    <w:rsid w:val="00B43D0B"/>
    <w:rsid w:val="00B43D32"/>
    <w:rsid w:val="00B44080"/>
    <w:rsid w:val="00B4424B"/>
    <w:rsid w:val="00B4453E"/>
    <w:rsid w:val="00B44AB0"/>
    <w:rsid w:val="00B44B0C"/>
    <w:rsid w:val="00B44C74"/>
    <w:rsid w:val="00B44CFD"/>
    <w:rsid w:val="00B44FB6"/>
    <w:rsid w:val="00B45017"/>
    <w:rsid w:val="00B45075"/>
    <w:rsid w:val="00B453D8"/>
    <w:rsid w:val="00B453F5"/>
    <w:rsid w:val="00B456FC"/>
    <w:rsid w:val="00B458CE"/>
    <w:rsid w:val="00B458F1"/>
    <w:rsid w:val="00B45BA9"/>
    <w:rsid w:val="00B45CE1"/>
    <w:rsid w:val="00B465CC"/>
    <w:rsid w:val="00B465EB"/>
    <w:rsid w:val="00B465EE"/>
    <w:rsid w:val="00B468F5"/>
    <w:rsid w:val="00B46A75"/>
    <w:rsid w:val="00B46ED7"/>
    <w:rsid w:val="00B46F76"/>
    <w:rsid w:val="00B47084"/>
    <w:rsid w:val="00B470A7"/>
    <w:rsid w:val="00B476C4"/>
    <w:rsid w:val="00B47C15"/>
    <w:rsid w:val="00B47DF4"/>
    <w:rsid w:val="00B500CD"/>
    <w:rsid w:val="00B50369"/>
    <w:rsid w:val="00B50473"/>
    <w:rsid w:val="00B5049D"/>
    <w:rsid w:val="00B50674"/>
    <w:rsid w:val="00B50893"/>
    <w:rsid w:val="00B50A4B"/>
    <w:rsid w:val="00B50B45"/>
    <w:rsid w:val="00B50E33"/>
    <w:rsid w:val="00B5109D"/>
    <w:rsid w:val="00B510CF"/>
    <w:rsid w:val="00B5114B"/>
    <w:rsid w:val="00B511B3"/>
    <w:rsid w:val="00B511B7"/>
    <w:rsid w:val="00B51BD0"/>
    <w:rsid w:val="00B51C9F"/>
    <w:rsid w:val="00B51D53"/>
    <w:rsid w:val="00B51FA2"/>
    <w:rsid w:val="00B51FCB"/>
    <w:rsid w:val="00B5210C"/>
    <w:rsid w:val="00B521D1"/>
    <w:rsid w:val="00B521EE"/>
    <w:rsid w:val="00B5231A"/>
    <w:rsid w:val="00B52365"/>
    <w:rsid w:val="00B5239C"/>
    <w:rsid w:val="00B525CC"/>
    <w:rsid w:val="00B52633"/>
    <w:rsid w:val="00B5277C"/>
    <w:rsid w:val="00B52CF7"/>
    <w:rsid w:val="00B52D92"/>
    <w:rsid w:val="00B52EB5"/>
    <w:rsid w:val="00B5323A"/>
    <w:rsid w:val="00B53256"/>
    <w:rsid w:val="00B53259"/>
    <w:rsid w:val="00B532AF"/>
    <w:rsid w:val="00B532BA"/>
    <w:rsid w:val="00B533E3"/>
    <w:rsid w:val="00B53587"/>
    <w:rsid w:val="00B5367B"/>
    <w:rsid w:val="00B5367C"/>
    <w:rsid w:val="00B53713"/>
    <w:rsid w:val="00B53893"/>
    <w:rsid w:val="00B53A59"/>
    <w:rsid w:val="00B53D0B"/>
    <w:rsid w:val="00B53E23"/>
    <w:rsid w:val="00B5401A"/>
    <w:rsid w:val="00B5413E"/>
    <w:rsid w:val="00B5435E"/>
    <w:rsid w:val="00B545FA"/>
    <w:rsid w:val="00B5461F"/>
    <w:rsid w:val="00B547DD"/>
    <w:rsid w:val="00B548C2"/>
    <w:rsid w:val="00B54A48"/>
    <w:rsid w:val="00B54B6A"/>
    <w:rsid w:val="00B552D5"/>
    <w:rsid w:val="00B55371"/>
    <w:rsid w:val="00B55428"/>
    <w:rsid w:val="00B5561A"/>
    <w:rsid w:val="00B55B21"/>
    <w:rsid w:val="00B55BD0"/>
    <w:rsid w:val="00B55CE1"/>
    <w:rsid w:val="00B55D97"/>
    <w:rsid w:val="00B55DAB"/>
    <w:rsid w:val="00B55E1F"/>
    <w:rsid w:val="00B56689"/>
    <w:rsid w:val="00B566C4"/>
    <w:rsid w:val="00B568A6"/>
    <w:rsid w:val="00B569FF"/>
    <w:rsid w:val="00B56AB0"/>
    <w:rsid w:val="00B56C41"/>
    <w:rsid w:val="00B56D24"/>
    <w:rsid w:val="00B57008"/>
    <w:rsid w:val="00B570BF"/>
    <w:rsid w:val="00B5714B"/>
    <w:rsid w:val="00B57527"/>
    <w:rsid w:val="00B578BB"/>
    <w:rsid w:val="00B57CC9"/>
    <w:rsid w:val="00B57E84"/>
    <w:rsid w:val="00B60471"/>
    <w:rsid w:val="00B604A3"/>
    <w:rsid w:val="00B606B5"/>
    <w:rsid w:val="00B60B8F"/>
    <w:rsid w:val="00B60C93"/>
    <w:rsid w:val="00B60DE7"/>
    <w:rsid w:val="00B60E8C"/>
    <w:rsid w:val="00B60ECF"/>
    <w:rsid w:val="00B6101E"/>
    <w:rsid w:val="00B61107"/>
    <w:rsid w:val="00B613C5"/>
    <w:rsid w:val="00B615C0"/>
    <w:rsid w:val="00B61A9D"/>
    <w:rsid w:val="00B61BA6"/>
    <w:rsid w:val="00B61BDA"/>
    <w:rsid w:val="00B61E3E"/>
    <w:rsid w:val="00B61F79"/>
    <w:rsid w:val="00B620D6"/>
    <w:rsid w:val="00B620DA"/>
    <w:rsid w:val="00B62431"/>
    <w:rsid w:val="00B62533"/>
    <w:rsid w:val="00B625CC"/>
    <w:rsid w:val="00B627B8"/>
    <w:rsid w:val="00B629C4"/>
    <w:rsid w:val="00B62AD5"/>
    <w:rsid w:val="00B62DF0"/>
    <w:rsid w:val="00B62E7B"/>
    <w:rsid w:val="00B63155"/>
    <w:rsid w:val="00B632A4"/>
    <w:rsid w:val="00B63337"/>
    <w:rsid w:val="00B63593"/>
    <w:rsid w:val="00B635CE"/>
    <w:rsid w:val="00B6369F"/>
    <w:rsid w:val="00B6388B"/>
    <w:rsid w:val="00B639D7"/>
    <w:rsid w:val="00B63AE4"/>
    <w:rsid w:val="00B63B8B"/>
    <w:rsid w:val="00B63BE5"/>
    <w:rsid w:val="00B63E52"/>
    <w:rsid w:val="00B645DC"/>
    <w:rsid w:val="00B6475D"/>
    <w:rsid w:val="00B64954"/>
    <w:rsid w:val="00B64A7E"/>
    <w:rsid w:val="00B64AA7"/>
    <w:rsid w:val="00B64AB4"/>
    <w:rsid w:val="00B64B08"/>
    <w:rsid w:val="00B64D0B"/>
    <w:rsid w:val="00B65247"/>
    <w:rsid w:val="00B65452"/>
    <w:rsid w:val="00B65A8E"/>
    <w:rsid w:val="00B6609B"/>
    <w:rsid w:val="00B6649C"/>
    <w:rsid w:val="00B664F4"/>
    <w:rsid w:val="00B6650A"/>
    <w:rsid w:val="00B66594"/>
    <w:rsid w:val="00B665BF"/>
    <w:rsid w:val="00B66600"/>
    <w:rsid w:val="00B666D6"/>
    <w:rsid w:val="00B676DB"/>
    <w:rsid w:val="00B67805"/>
    <w:rsid w:val="00B6792B"/>
    <w:rsid w:val="00B67A83"/>
    <w:rsid w:val="00B67C6B"/>
    <w:rsid w:val="00B67CA0"/>
    <w:rsid w:val="00B67DA9"/>
    <w:rsid w:val="00B67F50"/>
    <w:rsid w:val="00B701FE"/>
    <w:rsid w:val="00B7021C"/>
    <w:rsid w:val="00B7021E"/>
    <w:rsid w:val="00B7030F"/>
    <w:rsid w:val="00B70310"/>
    <w:rsid w:val="00B70519"/>
    <w:rsid w:val="00B70534"/>
    <w:rsid w:val="00B70582"/>
    <w:rsid w:val="00B705D8"/>
    <w:rsid w:val="00B70745"/>
    <w:rsid w:val="00B70C25"/>
    <w:rsid w:val="00B70C2F"/>
    <w:rsid w:val="00B70D54"/>
    <w:rsid w:val="00B70DBC"/>
    <w:rsid w:val="00B712D0"/>
    <w:rsid w:val="00B7160C"/>
    <w:rsid w:val="00B716E9"/>
    <w:rsid w:val="00B71739"/>
    <w:rsid w:val="00B717B7"/>
    <w:rsid w:val="00B717D6"/>
    <w:rsid w:val="00B7187D"/>
    <w:rsid w:val="00B718C8"/>
    <w:rsid w:val="00B71BAC"/>
    <w:rsid w:val="00B7200B"/>
    <w:rsid w:val="00B72045"/>
    <w:rsid w:val="00B721CD"/>
    <w:rsid w:val="00B72269"/>
    <w:rsid w:val="00B722B5"/>
    <w:rsid w:val="00B723BF"/>
    <w:rsid w:val="00B72547"/>
    <w:rsid w:val="00B7267A"/>
    <w:rsid w:val="00B726FF"/>
    <w:rsid w:val="00B72726"/>
    <w:rsid w:val="00B72A5B"/>
    <w:rsid w:val="00B72AA4"/>
    <w:rsid w:val="00B72C0E"/>
    <w:rsid w:val="00B72F71"/>
    <w:rsid w:val="00B7330D"/>
    <w:rsid w:val="00B733B7"/>
    <w:rsid w:val="00B738A7"/>
    <w:rsid w:val="00B738EE"/>
    <w:rsid w:val="00B73C31"/>
    <w:rsid w:val="00B73F92"/>
    <w:rsid w:val="00B740AA"/>
    <w:rsid w:val="00B74345"/>
    <w:rsid w:val="00B746AA"/>
    <w:rsid w:val="00B747C0"/>
    <w:rsid w:val="00B74923"/>
    <w:rsid w:val="00B74A7F"/>
    <w:rsid w:val="00B74DBC"/>
    <w:rsid w:val="00B750B1"/>
    <w:rsid w:val="00B75370"/>
    <w:rsid w:val="00B7542F"/>
    <w:rsid w:val="00B75454"/>
    <w:rsid w:val="00B754AF"/>
    <w:rsid w:val="00B7551D"/>
    <w:rsid w:val="00B75657"/>
    <w:rsid w:val="00B75952"/>
    <w:rsid w:val="00B75A17"/>
    <w:rsid w:val="00B75C0D"/>
    <w:rsid w:val="00B75C37"/>
    <w:rsid w:val="00B75CE9"/>
    <w:rsid w:val="00B76157"/>
    <w:rsid w:val="00B762E6"/>
    <w:rsid w:val="00B766D3"/>
    <w:rsid w:val="00B7674C"/>
    <w:rsid w:val="00B768E9"/>
    <w:rsid w:val="00B769E2"/>
    <w:rsid w:val="00B76BCD"/>
    <w:rsid w:val="00B76D37"/>
    <w:rsid w:val="00B76D75"/>
    <w:rsid w:val="00B76ED3"/>
    <w:rsid w:val="00B76EE9"/>
    <w:rsid w:val="00B771AA"/>
    <w:rsid w:val="00B77231"/>
    <w:rsid w:val="00B7742B"/>
    <w:rsid w:val="00B7777B"/>
    <w:rsid w:val="00B77880"/>
    <w:rsid w:val="00B778CC"/>
    <w:rsid w:val="00B77B23"/>
    <w:rsid w:val="00B77B84"/>
    <w:rsid w:val="00B8048D"/>
    <w:rsid w:val="00B807E9"/>
    <w:rsid w:val="00B809B5"/>
    <w:rsid w:val="00B80D61"/>
    <w:rsid w:val="00B80D90"/>
    <w:rsid w:val="00B80E17"/>
    <w:rsid w:val="00B81166"/>
    <w:rsid w:val="00B81653"/>
    <w:rsid w:val="00B818E2"/>
    <w:rsid w:val="00B82367"/>
    <w:rsid w:val="00B82607"/>
    <w:rsid w:val="00B8260D"/>
    <w:rsid w:val="00B82613"/>
    <w:rsid w:val="00B82760"/>
    <w:rsid w:val="00B8284D"/>
    <w:rsid w:val="00B828B5"/>
    <w:rsid w:val="00B8299F"/>
    <w:rsid w:val="00B82A76"/>
    <w:rsid w:val="00B82B9C"/>
    <w:rsid w:val="00B82CAB"/>
    <w:rsid w:val="00B82ED8"/>
    <w:rsid w:val="00B82F66"/>
    <w:rsid w:val="00B82F70"/>
    <w:rsid w:val="00B82FD2"/>
    <w:rsid w:val="00B832AB"/>
    <w:rsid w:val="00B839AE"/>
    <w:rsid w:val="00B83A5A"/>
    <w:rsid w:val="00B83B51"/>
    <w:rsid w:val="00B83B57"/>
    <w:rsid w:val="00B83CEE"/>
    <w:rsid w:val="00B83E1B"/>
    <w:rsid w:val="00B8431C"/>
    <w:rsid w:val="00B843BC"/>
    <w:rsid w:val="00B844F6"/>
    <w:rsid w:val="00B845D0"/>
    <w:rsid w:val="00B846B8"/>
    <w:rsid w:val="00B8473E"/>
    <w:rsid w:val="00B84A29"/>
    <w:rsid w:val="00B84A7B"/>
    <w:rsid w:val="00B84A80"/>
    <w:rsid w:val="00B84AED"/>
    <w:rsid w:val="00B84B80"/>
    <w:rsid w:val="00B84C68"/>
    <w:rsid w:val="00B84E72"/>
    <w:rsid w:val="00B84E9C"/>
    <w:rsid w:val="00B84F8F"/>
    <w:rsid w:val="00B8512C"/>
    <w:rsid w:val="00B8524F"/>
    <w:rsid w:val="00B85326"/>
    <w:rsid w:val="00B85411"/>
    <w:rsid w:val="00B85522"/>
    <w:rsid w:val="00B8579D"/>
    <w:rsid w:val="00B85C9F"/>
    <w:rsid w:val="00B863F5"/>
    <w:rsid w:val="00B8667F"/>
    <w:rsid w:val="00B867A2"/>
    <w:rsid w:val="00B86DBB"/>
    <w:rsid w:val="00B871C3"/>
    <w:rsid w:val="00B8738D"/>
    <w:rsid w:val="00B874CE"/>
    <w:rsid w:val="00B87818"/>
    <w:rsid w:val="00B87831"/>
    <w:rsid w:val="00B8795C"/>
    <w:rsid w:val="00B87962"/>
    <w:rsid w:val="00B87D14"/>
    <w:rsid w:val="00B87EC4"/>
    <w:rsid w:val="00B87F27"/>
    <w:rsid w:val="00B87F97"/>
    <w:rsid w:val="00B900B9"/>
    <w:rsid w:val="00B90256"/>
    <w:rsid w:val="00B902BA"/>
    <w:rsid w:val="00B90985"/>
    <w:rsid w:val="00B9099C"/>
    <w:rsid w:val="00B909EC"/>
    <w:rsid w:val="00B90E2A"/>
    <w:rsid w:val="00B90E51"/>
    <w:rsid w:val="00B90F2A"/>
    <w:rsid w:val="00B91308"/>
    <w:rsid w:val="00B91350"/>
    <w:rsid w:val="00B91450"/>
    <w:rsid w:val="00B914C8"/>
    <w:rsid w:val="00B916B8"/>
    <w:rsid w:val="00B9198D"/>
    <w:rsid w:val="00B91AA7"/>
    <w:rsid w:val="00B91D7B"/>
    <w:rsid w:val="00B91F10"/>
    <w:rsid w:val="00B92033"/>
    <w:rsid w:val="00B922EC"/>
    <w:rsid w:val="00B923D2"/>
    <w:rsid w:val="00B924CC"/>
    <w:rsid w:val="00B924FD"/>
    <w:rsid w:val="00B9254B"/>
    <w:rsid w:val="00B92632"/>
    <w:rsid w:val="00B92798"/>
    <w:rsid w:val="00B9285B"/>
    <w:rsid w:val="00B92AF5"/>
    <w:rsid w:val="00B92CC3"/>
    <w:rsid w:val="00B92D25"/>
    <w:rsid w:val="00B93008"/>
    <w:rsid w:val="00B930B2"/>
    <w:rsid w:val="00B9321A"/>
    <w:rsid w:val="00B93690"/>
    <w:rsid w:val="00B937AA"/>
    <w:rsid w:val="00B93E69"/>
    <w:rsid w:val="00B9406D"/>
    <w:rsid w:val="00B9419C"/>
    <w:rsid w:val="00B94574"/>
    <w:rsid w:val="00B948CE"/>
    <w:rsid w:val="00B94AC2"/>
    <w:rsid w:val="00B94BA7"/>
    <w:rsid w:val="00B94E0A"/>
    <w:rsid w:val="00B94E0E"/>
    <w:rsid w:val="00B94EC5"/>
    <w:rsid w:val="00B94EDA"/>
    <w:rsid w:val="00B9510B"/>
    <w:rsid w:val="00B95146"/>
    <w:rsid w:val="00B95516"/>
    <w:rsid w:val="00B9553F"/>
    <w:rsid w:val="00B955AC"/>
    <w:rsid w:val="00B958CA"/>
    <w:rsid w:val="00B95B2E"/>
    <w:rsid w:val="00B95BEB"/>
    <w:rsid w:val="00B961B1"/>
    <w:rsid w:val="00B96413"/>
    <w:rsid w:val="00B9671E"/>
    <w:rsid w:val="00B967CF"/>
    <w:rsid w:val="00B969F1"/>
    <w:rsid w:val="00B96D26"/>
    <w:rsid w:val="00B97001"/>
    <w:rsid w:val="00B9700D"/>
    <w:rsid w:val="00B97055"/>
    <w:rsid w:val="00B9716B"/>
    <w:rsid w:val="00B9749A"/>
    <w:rsid w:val="00B9760F"/>
    <w:rsid w:val="00B97844"/>
    <w:rsid w:val="00B97A28"/>
    <w:rsid w:val="00B97A59"/>
    <w:rsid w:val="00B97C49"/>
    <w:rsid w:val="00B97CA3"/>
    <w:rsid w:val="00B97DA0"/>
    <w:rsid w:val="00B97F99"/>
    <w:rsid w:val="00BA034B"/>
    <w:rsid w:val="00BA09BB"/>
    <w:rsid w:val="00BA0A0F"/>
    <w:rsid w:val="00BA0BE4"/>
    <w:rsid w:val="00BA0D80"/>
    <w:rsid w:val="00BA0F10"/>
    <w:rsid w:val="00BA1104"/>
    <w:rsid w:val="00BA12CF"/>
    <w:rsid w:val="00BA1789"/>
    <w:rsid w:val="00BA1872"/>
    <w:rsid w:val="00BA18D7"/>
    <w:rsid w:val="00BA1913"/>
    <w:rsid w:val="00BA1C64"/>
    <w:rsid w:val="00BA1D7D"/>
    <w:rsid w:val="00BA1EFE"/>
    <w:rsid w:val="00BA1FD1"/>
    <w:rsid w:val="00BA2065"/>
    <w:rsid w:val="00BA2077"/>
    <w:rsid w:val="00BA21E8"/>
    <w:rsid w:val="00BA2282"/>
    <w:rsid w:val="00BA26F0"/>
    <w:rsid w:val="00BA289E"/>
    <w:rsid w:val="00BA2A70"/>
    <w:rsid w:val="00BA2AD5"/>
    <w:rsid w:val="00BA2BC9"/>
    <w:rsid w:val="00BA2E7C"/>
    <w:rsid w:val="00BA3255"/>
    <w:rsid w:val="00BA3587"/>
    <w:rsid w:val="00BA3671"/>
    <w:rsid w:val="00BA38A9"/>
    <w:rsid w:val="00BA3B90"/>
    <w:rsid w:val="00BA3BB8"/>
    <w:rsid w:val="00BA3D31"/>
    <w:rsid w:val="00BA3E6D"/>
    <w:rsid w:val="00BA44C5"/>
    <w:rsid w:val="00BA4552"/>
    <w:rsid w:val="00BA4641"/>
    <w:rsid w:val="00BA47BE"/>
    <w:rsid w:val="00BA490E"/>
    <w:rsid w:val="00BA4924"/>
    <w:rsid w:val="00BA4A54"/>
    <w:rsid w:val="00BA4A73"/>
    <w:rsid w:val="00BA4BA0"/>
    <w:rsid w:val="00BA5027"/>
    <w:rsid w:val="00BA50BE"/>
    <w:rsid w:val="00BA50E0"/>
    <w:rsid w:val="00BA5131"/>
    <w:rsid w:val="00BA5741"/>
    <w:rsid w:val="00BA5810"/>
    <w:rsid w:val="00BA5B08"/>
    <w:rsid w:val="00BA5EE4"/>
    <w:rsid w:val="00BA611E"/>
    <w:rsid w:val="00BA6274"/>
    <w:rsid w:val="00BA630F"/>
    <w:rsid w:val="00BA633A"/>
    <w:rsid w:val="00BA647E"/>
    <w:rsid w:val="00BA648F"/>
    <w:rsid w:val="00BA65DC"/>
    <w:rsid w:val="00BA68BC"/>
    <w:rsid w:val="00BA69CD"/>
    <w:rsid w:val="00BA6B03"/>
    <w:rsid w:val="00BA6BA8"/>
    <w:rsid w:val="00BA6BF9"/>
    <w:rsid w:val="00BA6F07"/>
    <w:rsid w:val="00BA70A4"/>
    <w:rsid w:val="00BA7205"/>
    <w:rsid w:val="00BA732C"/>
    <w:rsid w:val="00BA7382"/>
    <w:rsid w:val="00BA7463"/>
    <w:rsid w:val="00BA74B3"/>
    <w:rsid w:val="00BA754F"/>
    <w:rsid w:val="00BA766F"/>
    <w:rsid w:val="00BA76A9"/>
    <w:rsid w:val="00BA76B5"/>
    <w:rsid w:val="00BA786E"/>
    <w:rsid w:val="00BA7A1C"/>
    <w:rsid w:val="00BA7AE3"/>
    <w:rsid w:val="00BA7F3A"/>
    <w:rsid w:val="00BB01EB"/>
    <w:rsid w:val="00BB01F5"/>
    <w:rsid w:val="00BB02A6"/>
    <w:rsid w:val="00BB02E5"/>
    <w:rsid w:val="00BB0595"/>
    <w:rsid w:val="00BB05E5"/>
    <w:rsid w:val="00BB0664"/>
    <w:rsid w:val="00BB0AEE"/>
    <w:rsid w:val="00BB0C09"/>
    <w:rsid w:val="00BB1520"/>
    <w:rsid w:val="00BB1958"/>
    <w:rsid w:val="00BB1B3E"/>
    <w:rsid w:val="00BB1CFA"/>
    <w:rsid w:val="00BB1DD9"/>
    <w:rsid w:val="00BB2035"/>
    <w:rsid w:val="00BB21F2"/>
    <w:rsid w:val="00BB2244"/>
    <w:rsid w:val="00BB2624"/>
    <w:rsid w:val="00BB2D7C"/>
    <w:rsid w:val="00BB2DA8"/>
    <w:rsid w:val="00BB2EDB"/>
    <w:rsid w:val="00BB2F36"/>
    <w:rsid w:val="00BB3021"/>
    <w:rsid w:val="00BB3126"/>
    <w:rsid w:val="00BB31E9"/>
    <w:rsid w:val="00BB33EC"/>
    <w:rsid w:val="00BB357F"/>
    <w:rsid w:val="00BB35BB"/>
    <w:rsid w:val="00BB38D0"/>
    <w:rsid w:val="00BB398A"/>
    <w:rsid w:val="00BB3AD8"/>
    <w:rsid w:val="00BB3C70"/>
    <w:rsid w:val="00BB3E2B"/>
    <w:rsid w:val="00BB3E81"/>
    <w:rsid w:val="00BB42D4"/>
    <w:rsid w:val="00BB4621"/>
    <w:rsid w:val="00BB492C"/>
    <w:rsid w:val="00BB496D"/>
    <w:rsid w:val="00BB498B"/>
    <w:rsid w:val="00BB49DA"/>
    <w:rsid w:val="00BB4A38"/>
    <w:rsid w:val="00BB4B8A"/>
    <w:rsid w:val="00BB5094"/>
    <w:rsid w:val="00BB5136"/>
    <w:rsid w:val="00BB518B"/>
    <w:rsid w:val="00BB5386"/>
    <w:rsid w:val="00BB53D0"/>
    <w:rsid w:val="00BB5524"/>
    <w:rsid w:val="00BB5530"/>
    <w:rsid w:val="00BB56AA"/>
    <w:rsid w:val="00BB57D6"/>
    <w:rsid w:val="00BB5837"/>
    <w:rsid w:val="00BB5C2A"/>
    <w:rsid w:val="00BB5D1C"/>
    <w:rsid w:val="00BB60FA"/>
    <w:rsid w:val="00BB618D"/>
    <w:rsid w:val="00BB6513"/>
    <w:rsid w:val="00BB6552"/>
    <w:rsid w:val="00BB65E0"/>
    <w:rsid w:val="00BB65F2"/>
    <w:rsid w:val="00BB6B9B"/>
    <w:rsid w:val="00BB707E"/>
    <w:rsid w:val="00BB70A8"/>
    <w:rsid w:val="00BB7358"/>
    <w:rsid w:val="00BB73FF"/>
    <w:rsid w:val="00BB7401"/>
    <w:rsid w:val="00BB754F"/>
    <w:rsid w:val="00BB75FC"/>
    <w:rsid w:val="00BB7939"/>
    <w:rsid w:val="00BB7B2F"/>
    <w:rsid w:val="00BB7E04"/>
    <w:rsid w:val="00BC0058"/>
    <w:rsid w:val="00BC0114"/>
    <w:rsid w:val="00BC01DA"/>
    <w:rsid w:val="00BC04CD"/>
    <w:rsid w:val="00BC0541"/>
    <w:rsid w:val="00BC06F5"/>
    <w:rsid w:val="00BC07A2"/>
    <w:rsid w:val="00BC07D4"/>
    <w:rsid w:val="00BC0A5D"/>
    <w:rsid w:val="00BC0BE3"/>
    <w:rsid w:val="00BC0E84"/>
    <w:rsid w:val="00BC0EAF"/>
    <w:rsid w:val="00BC0F93"/>
    <w:rsid w:val="00BC1087"/>
    <w:rsid w:val="00BC1458"/>
    <w:rsid w:val="00BC1675"/>
    <w:rsid w:val="00BC16F4"/>
    <w:rsid w:val="00BC171D"/>
    <w:rsid w:val="00BC188F"/>
    <w:rsid w:val="00BC1A5F"/>
    <w:rsid w:val="00BC1AD9"/>
    <w:rsid w:val="00BC1D15"/>
    <w:rsid w:val="00BC1ECC"/>
    <w:rsid w:val="00BC21D6"/>
    <w:rsid w:val="00BC2699"/>
    <w:rsid w:val="00BC2793"/>
    <w:rsid w:val="00BC27BD"/>
    <w:rsid w:val="00BC27E2"/>
    <w:rsid w:val="00BC280C"/>
    <w:rsid w:val="00BC29C2"/>
    <w:rsid w:val="00BC2BC9"/>
    <w:rsid w:val="00BC2F98"/>
    <w:rsid w:val="00BC2FB5"/>
    <w:rsid w:val="00BC3257"/>
    <w:rsid w:val="00BC32E7"/>
    <w:rsid w:val="00BC340C"/>
    <w:rsid w:val="00BC346A"/>
    <w:rsid w:val="00BC36EE"/>
    <w:rsid w:val="00BC382F"/>
    <w:rsid w:val="00BC383B"/>
    <w:rsid w:val="00BC39F1"/>
    <w:rsid w:val="00BC3C45"/>
    <w:rsid w:val="00BC3C73"/>
    <w:rsid w:val="00BC3EB7"/>
    <w:rsid w:val="00BC3FB1"/>
    <w:rsid w:val="00BC4418"/>
    <w:rsid w:val="00BC4635"/>
    <w:rsid w:val="00BC4837"/>
    <w:rsid w:val="00BC4ABC"/>
    <w:rsid w:val="00BC4F81"/>
    <w:rsid w:val="00BC4FE2"/>
    <w:rsid w:val="00BC506B"/>
    <w:rsid w:val="00BC5119"/>
    <w:rsid w:val="00BC5410"/>
    <w:rsid w:val="00BC5490"/>
    <w:rsid w:val="00BC549E"/>
    <w:rsid w:val="00BC5670"/>
    <w:rsid w:val="00BC57C0"/>
    <w:rsid w:val="00BC5828"/>
    <w:rsid w:val="00BC585F"/>
    <w:rsid w:val="00BC58B9"/>
    <w:rsid w:val="00BC5BCA"/>
    <w:rsid w:val="00BC5BCE"/>
    <w:rsid w:val="00BC5CB9"/>
    <w:rsid w:val="00BC5E8B"/>
    <w:rsid w:val="00BC6114"/>
    <w:rsid w:val="00BC6347"/>
    <w:rsid w:val="00BC64C6"/>
    <w:rsid w:val="00BC653B"/>
    <w:rsid w:val="00BC65A5"/>
    <w:rsid w:val="00BC6834"/>
    <w:rsid w:val="00BC6868"/>
    <w:rsid w:val="00BC6A13"/>
    <w:rsid w:val="00BC6A8D"/>
    <w:rsid w:val="00BC71F8"/>
    <w:rsid w:val="00BC7248"/>
    <w:rsid w:val="00BC72C5"/>
    <w:rsid w:val="00BC73AA"/>
    <w:rsid w:val="00BC758F"/>
    <w:rsid w:val="00BC75E2"/>
    <w:rsid w:val="00BC765D"/>
    <w:rsid w:val="00BC794F"/>
    <w:rsid w:val="00BC7B0C"/>
    <w:rsid w:val="00BC7B65"/>
    <w:rsid w:val="00BD02E3"/>
    <w:rsid w:val="00BD0388"/>
    <w:rsid w:val="00BD082B"/>
    <w:rsid w:val="00BD08FA"/>
    <w:rsid w:val="00BD0E4D"/>
    <w:rsid w:val="00BD1084"/>
    <w:rsid w:val="00BD135C"/>
    <w:rsid w:val="00BD1467"/>
    <w:rsid w:val="00BD174E"/>
    <w:rsid w:val="00BD189F"/>
    <w:rsid w:val="00BD18BC"/>
    <w:rsid w:val="00BD1B84"/>
    <w:rsid w:val="00BD1E38"/>
    <w:rsid w:val="00BD1EDD"/>
    <w:rsid w:val="00BD245C"/>
    <w:rsid w:val="00BD276A"/>
    <w:rsid w:val="00BD2916"/>
    <w:rsid w:val="00BD29F3"/>
    <w:rsid w:val="00BD2BD7"/>
    <w:rsid w:val="00BD2D05"/>
    <w:rsid w:val="00BD2F04"/>
    <w:rsid w:val="00BD2F13"/>
    <w:rsid w:val="00BD2FC7"/>
    <w:rsid w:val="00BD3056"/>
    <w:rsid w:val="00BD3711"/>
    <w:rsid w:val="00BD376A"/>
    <w:rsid w:val="00BD37F7"/>
    <w:rsid w:val="00BD3846"/>
    <w:rsid w:val="00BD38BD"/>
    <w:rsid w:val="00BD3A83"/>
    <w:rsid w:val="00BD3B66"/>
    <w:rsid w:val="00BD3B8E"/>
    <w:rsid w:val="00BD3C3D"/>
    <w:rsid w:val="00BD3E68"/>
    <w:rsid w:val="00BD3ECF"/>
    <w:rsid w:val="00BD40CF"/>
    <w:rsid w:val="00BD4240"/>
    <w:rsid w:val="00BD476C"/>
    <w:rsid w:val="00BD47A7"/>
    <w:rsid w:val="00BD4A2D"/>
    <w:rsid w:val="00BD4DBF"/>
    <w:rsid w:val="00BD4E05"/>
    <w:rsid w:val="00BD4F35"/>
    <w:rsid w:val="00BD537C"/>
    <w:rsid w:val="00BD54CC"/>
    <w:rsid w:val="00BD5557"/>
    <w:rsid w:val="00BD5620"/>
    <w:rsid w:val="00BD598A"/>
    <w:rsid w:val="00BD5A3E"/>
    <w:rsid w:val="00BD5B97"/>
    <w:rsid w:val="00BD5C7A"/>
    <w:rsid w:val="00BD5E8E"/>
    <w:rsid w:val="00BD5EF3"/>
    <w:rsid w:val="00BD60A1"/>
    <w:rsid w:val="00BD60B9"/>
    <w:rsid w:val="00BD6252"/>
    <w:rsid w:val="00BD6565"/>
    <w:rsid w:val="00BD669E"/>
    <w:rsid w:val="00BD67FE"/>
    <w:rsid w:val="00BD6D95"/>
    <w:rsid w:val="00BD6EE9"/>
    <w:rsid w:val="00BD7116"/>
    <w:rsid w:val="00BD7173"/>
    <w:rsid w:val="00BD723F"/>
    <w:rsid w:val="00BD73D8"/>
    <w:rsid w:val="00BD74DF"/>
    <w:rsid w:val="00BD7520"/>
    <w:rsid w:val="00BD75B4"/>
    <w:rsid w:val="00BD75E8"/>
    <w:rsid w:val="00BD7665"/>
    <w:rsid w:val="00BD7ADA"/>
    <w:rsid w:val="00BD7D14"/>
    <w:rsid w:val="00BD7D15"/>
    <w:rsid w:val="00BD7D3E"/>
    <w:rsid w:val="00BD7EA8"/>
    <w:rsid w:val="00BE02A8"/>
    <w:rsid w:val="00BE02B4"/>
    <w:rsid w:val="00BE02E3"/>
    <w:rsid w:val="00BE05C8"/>
    <w:rsid w:val="00BE0769"/>
    <w:rsid w:val="00BE0C84"/>
    <w:rsid w:val="00BE0D41"/>
    <w:rsid w:val="00BE0D73"/>
    <w:rsid w:val="00BE0ECE"/>
    <w:rsid w:val="00BE0EE7"/>
    <w:rsid w:val="00BE0FD2"/>
    <w:rsid w:val="00BE1411"/>
    <w:rsid w:val="00BE1498"/>
    <w:rsid w:val="00BE14DF"/>
    <w:rsid w:val="00BE150E"/>
    <w:rsid w:val="00BE1599"/>
    <w:rsid w:val="00BE19B3"/>
    <w:rsid w:val="00BE1FEE"/>
    <w:rsid w:val="00BE2141"/>
    <w:rsid w:val="00BE217D"/>
    <w:rsid w:val="00BE2490"/>
    <w:rsid w:val="00BE2644"/>
    <w:rsid w:val="00BE28C1"/>
    <w:rsid w:val="00BE2DDD"/>
    <w:rsid w:val="00BE2EE4"/>
    <w:rsid w:val="00BE2F75"/>
    <w:rsid w:val="00BE2FC9"/>
    <w:rsid w:val="00BE313C"/>
    <w:rsid w:val="00BE338C"/>
    <w:rsid w:val="00BE3492"/>
    <w:rsid w:val="00BE3540"/>
    <w:rsid w:val="00BE3966"/>
    <w:rsid w:val="00BE397D"/>
    <w:rsid w:val="00BE3B62"/>
    <w:rsid w:val="00BE3F00"/>
    <w:rsid w:val="00BE3F54"/>
    <w:rsid w:val="00BE42E9"/>
    <w:rsid w:val="00BE446F"/>
    <w:rsid w:val="00BE4753"/>
    <w:rsid w:val="00BE4775"/>
    <w:rsid w:val="00BE47DD"/>
    <w:rsid w:val="00BE4A39"/>
    <w:rsid w:val="00BE4B0E"/>
    <w:rsid w:val="00BE4B94"/>
    <w:rsid w:val="00BE4C68"/>
    <w:rsid w:val="00BE4D14"/>
    <w:rsid w:val="00BE4EC9"/>
    <w:rsid w:val="00BE4F76"/>
    <w:rsid w:val="00BE5327"/>
    <w:rsid w:val="00BE53D0"/>
    <w:rsid w:val="00BE5571"/>
    <w:rsid w:val="00BE5682"/>
    <w:rsid w:val="00BE5DDC"/>
    <w:rsid w:val="00BE5E7B"/>
    <w:rsid w:val="00BE6026"/>
    <w:rsid w:val="00BE608A"/>
    <w:rsid w:val="00BE60BF"/>
    <w:rsid w:val="00BE6115"/>
    <w:rsid w:val="00BE6284"/>
    <w:rsid w:val="00BE631E"/>
    <w:rsid w:val="00BE64EA"/>
    <w:rsid w:val="00BE685E"/>
    <w:rsid w:val="00BE6BA8"/>
    <w:rsid w:val="00BE6BEC"/>
    <w:rsid w:val="00BE6E51"/>
    <w:rsid w:val="00BE6F33"/>
    <w:rsid w:val="00BE738D"/>
    <w:rsid w:val="00BE7435"/>
    <w:rsid w:val="00BE779F"/>
    <w:rsid w:val="00BE78AE"/>
    <w:rsid w:val="00BE79D7"/>
    <w:rsid w:val="00BE7C5E"/>
    <w:rsid w:val="00BE7FFE"/>
    <w:rsid w:val="00BF01F8"/>
    <w:rsid w:val="00BF0407"/>
    <w:rsid w:val="00BF06B8"/>
    <w:rsid w:val="00BF0BEC"/>
    <w:rsid w:val="00BF0CCF"/>
    <w:rsid w:val="00BF0FC5"/>
    <w:rsid w:val="00BF10BC"/>
    <w:rsid w:val="00BF111D"/>
    <w:rsid w:val="00BF1617"/>
    <w:rsid w:val="00BF18BF"/>
    <w:rsid w:val="00BF1B6C"/>
    <w:rsid w:val="00BF1BEC"/>
    <w:rsid w:val="00BF1F33"/>
    <w:rsid w:val="00BF2115"/>
    <w:rsid w:val="00BF2119"/>
    <w:rsid w:val="00BF21AC"/>
    <w:rsid w:val="00BF22CE"/>
    <w:rsid w:val="00BF25DB"/>
    <w:rsid w:val="00BF25F3"/>
    <w:rsid w:val="00BF281F"/>
    <w:rsid w:val="00BF28AC"/>
    <w:rsid w:val="00BF2BF7"/>
    <w:rsid w:val="00BF2D3C"/>
    <w:rsid w:val="00BF2E53"/>
    <w:rsid w:val="00BF2E93"/>
    <w:rsid w:val="00BF31FD"/>
    <w:rsid w:val="00BF352A"/>
    <w:rsid w:val="00BF3669"/>
    <w:rsid w:val="00BF38FB"/>
    <w:rsid w:val="00BF3A3B"/>
    <w:rsid w:val="00BF3A90"/>
    <w:rsid w:val="00BF3C0D"/>
    <w:rsid w:val="00BF3D46"/>
    <w:rsid w:val="00BF3E32"/>
    <w:rsid w:val="00BF3F5B"/>
    <w:rsid w:val="00BF3F6B"/>
    <w:rsid w:val="00BF4725"/>
    <w:rsid w:val="00BF4777"/>
    <w:rsid w:val="00BF479B"/>
    <w:rsid w:val="00BF4B47"/>
    <w:rsid w:val="00BF4B70"/>
    <w:rsid w:val="00BF4BC7"/>
    <w:rsid w:val="00BF4D5F"/>
    <w:rsid w:val="00BF4FE0"/>
    <w:rsid w:val="00BF511E"/>
    <w:rsid w:val="00BF5128"/>
    <w:rsid w:val="00BF535C"/>
    <w:rsid w:val="00BF596C"/>
    <w:rsid w:val="00BF59EF"/>
    <w:rsid w:val="00BF5B0F"/>
    <w:rsid w:val="00BF5D67"/>
    <w:rsid w:val="00BF5D77"/>
    <w:rsid w:val="00BF5DCC"/>
    <w:rsid w:val="00BF5E52"/>
    <w:rsid w:val="00BF5F32"/>
    <w:rsid w:val="00BF6252"/>
    <w:rsid w:val="00BF62CA"/>
    <w:rsid w:val="00BF66AE"/>
    <w:rsid w:val="00BF66D7"/>
    <w:rsid w:val="00BF6867"/>
    <w:rsid w:val="00BF69AF"/>
    <w:rsid w:val="00BF6BE3"/>
    <w:rsid w:val="00BF6E67"/>
    <w:rsid w:val="00BF711C"/>
    <w:rsid w:val="00BF7308"/>
    <w:rsid w:val="00BF748E"/>
    <w:rsid w:val="00BF749E"/>
    <w:rsid w:val="00BF789B"/>
    <w:rsid w:val="00BF7999"/>
    <w:rsid w:val="00BF7A6A"/>
    <w:rsid w:val="00BF7AB3"/>
    <w:rsid w:val="00BF7E30"/>
    <w:rsid w:val="00BF7E71"/>
    <w:rsid w:val="00C000EE"/>
    <w:rsid w:val="00C00129"/>
    <w:rsid w:val="00C00139"/>
    <w:rsid w:val="00C0017E"/>
    <w:rsid w:val="00C00184"/>
    <w:rsid w:val="00C00524"/>
    <w:rsid w:val="00C0064E"/>
    <w:rsid w:val="00C0083B"/>
    <w:rsid w:val="00C0092E"/>
    <w:rsid w:val="00C00A0F"/>
    <w:rsid w:val="00C00D41"/>
    <w:rsid w:val="00C00D75"/>
    <w:rsid w:val="00C00EBA"/>
    <w:rsid w:val="00C00FF1"/>
    <w:rsid w:val="00C0149A"/>
    <w:rsid w:val="00C01A6D"/>
    <w:rsid w:val="00C021E1"/>
    <w:rsid w:val="00C02801"/>
    <w:rsid w:val="00C02850"/>
    <w:rsid w:val="00C028FA"/>
    <w:rsid w:val="00C0294C"/>
    <w:rsid w:val="00C02B6D"/>
    <w:rsid w:val="00C02D79"/>
    <w:rsid w:val="00C02E18"/>
    <w:rsid w:val="00C02F3F"/>
    <w:rsid w:val="00C03053"/>
    <w:rsid w:val="00C030EE"/>
    <w:rsid w:val="00C03309"/>
    <w:rsid w:val="00C03385"/>
    <w:rsid w:val="00C03441"/>
    <w:rsid w:val="00C03582"/>
    <w:rsid w:val="00C03600"/>
    <w:rsid w:val="00C0363C"/>
    <w:rsid w:val="00C037E0"/>
    <w:rsid w:val="00C03ADC"/>
    <w:rsid w:val="00C03C1C"/>
    <w:rsid w:val="00C03EF0"/>
    <w:rsid w:val="00C040BF"/>
    <w:rsid w:val="00C04537"/>
    <w:rsid w:val="00C046B0"/>
    <w:rsid w:val="00C04745"/>
    <w:rsid w:val="00C04954"/>
    <w:rsid w:val="00C04B17"/>
    <w:rsid w:val="00C04B29"/>
    <w:rsid w:val="00C04D06"/>
    <w:rsid w:val="00C04E9E"/>
    <w:rsid w:val="00C04F57"/>
    <w:rsid w:val="00C05182"/>
    <w:rsid w:val="00C05272"/>
    <w:rsid w:val="00C0533C"/>
    <w:rsid w:val="00C05DF3"/>
    <w:rsid w:val="00C05F75"/>
    <w:rsid w:val="00C062C0"/>
    <w:rsid w:val="00C06372"/>
    <w:rsid w:val="00C064D6"/>
    <w:rsid w:val="00C06658"/>
    <w:rsid w:val="00C069E3"/>
    <w:rsid w:val="00C06A69"/>
    <w:rsid w:val="00C06CCB"/>
    <w:rsid w:val="00C07118"/>
    <w:rsid w:val="00C0719E"/>
    <w:rsid w:val="00C072FE"/>
    <w:rsid w:val="00C07342"/>
    <w:rsid w:val="00C07381"/>
    <w:rsid w:val="00C07396"/>
    <w:rsid w:val="00C07422"/>
    <w:rsid w:val="00C07824"/>
    <w:rsid w:val="00C07A5E"/>
    <w:rsid w:val="00C07A69"/>
    <w:rsid w:val="00C07F20"/>
    <w:rsid w:val="00C07FA2"/>
    <w:rsid w:val="00C07FE8"/>
    <w:rsid w:val="00C10095"/>
    <w:rsid w:val="00C10117"/>
    <w:rsid w:val="00C102CD"/>
    <w:rsid w:val="00C103E6"/>
    <w:rsid w:val="00C10421"/>
    <w:rsid w:val="00C10429"/>
    <w:rsid w:val="00C1043D"/>
    <w:rsid w:val="00C104E3"/>
    <w:rsid w:val="00C10588"/>
    <w:rsid w:val="00C10C33"/>
    <w:rsid w:val="00C11223"/>
    <w:rsid w:val="00C1148C"/>
    <w:rsid w:val="00C11ADE"/>
    <w:rsid w:val="00C11CBC"/>
    <w:rsid w:val="00C11CCD"/>
    <w:rsid w:val="00C11E33"/>
    <w:rsid w:val="00C12043"/>
    <w:rsid w:val="00C121E9"/>
    <w:rsid w:val="00C12583"/>
    <w:rsid w:val="00C126E0"/>
    <w:rsid w:val="00C1284D"/>
    <w:rsid w:val="00C128BC"/>
    <w:rsid w:val="00C129B9"/>
    <w:rsid w:val="00C129C8"/>
    <w:rsid w:val="00C129DB"/>
    <w:rsid w:val="00C12A70"/>
    <w:rsid w:val="00C12B3A"/>
    <w:rsid w:val="00C12E39"/>
    <w:rsid w:val="00C1300A"/>
    <w:rsid w:val="00C1328D"/>
    <w:rsid w:val="00C134E2"/>
    <w:rsid w:val="00C13514"/>
    <w:rsid w:val="00C136CE"/>
    <w:rsid w:val="00C13763"/>
    <w:rsid w:val="00C1399E"/>
    <w:rsid w:val="00C13D47"/>
    <w:rsid w:val="00C13EA5"/>
    <w:rsid w:val="00C13FCD"/>
    <w:rsid w:val="00C14164"/>
    <w:rsid w:val="00C1424F"/>
    <w:rsid w:val="00C143C8"/>
    <w:rsid w:val="00C145A0"/>
    <w:rsid w:val="00C14694"/>
    <w:rsid w:val="00C14B36"/>
    <w:rsid w:val="00C14C53"/>
    <w:rsid w:val="00C14F1D"/>
    <w:rsid w:val="00C152BC"/>
    <w:rsid w:val="00C15518"/>
    <w:rsid w:val="00C15B3F"/>
    <w:rsid w:val="00C15C72"/>
    <w:rsid w:val="00C15D8E"/>
    <w:rsid w:val="00C15E46"/>
    <w:rsid w:val="00C16039"/>
    <w:rsid w:val="00C1607E"/>
    <w:rsid w:val="00C16160"/>
    <w:rsid w:val="00C1643B"/>
    <w:rsid w:val="00C16920"/>
    <w:rsid w:val="00C16938"/>
    <w:rsid w:val="00C16C2A"/>
    <w:rsid w:val="00C16F78"/>
    <w:rsid w:val="00C17012"/>
    <w:rsid w:val="00C17139"/>
    <w:rsid w:val="00C171EC"/>
    <w:rsid w:val="00C1732B"/>
    <w:rsid w:val="00C174CC"/>
    <w:rsid w:val="00C177B3"/>
    <w:rsid w:val="00C1782E"/>
    <w:rsid w:val="00C178FB"/>
    <w:rsid w:val="00C17A25"/>
    <w:rsid w:val="00C17BA8"/>
    <w:rsid w:val="00C17DF9"/>
    <w:rsid w:val="00C201EB"/>
    <w:rsid w:val="00C2041F"/>
    <w:rsid w:val="00C2044E"/>
    <w:rsid w:val="00C207EF"/>
    <w:rsid w:val="00C20A54"/>
    <w:rsid w:val="00C20A84"/>
    <w:rsid w:val="00C20ACC"/>
    <w:rsid w:val="00C20AD0"/>
    <w:rsid w:val="00C20CF1"/>
    <w:rsid w:val="00C20DDB"/>
    <w:rsid w:val="00C20F16"/>
    <w:rsid w:val="00C21456"/>
    <w:rsid w:val="00C214AF"/>
    <w:rsid w:val="00C214FF"/>
    <w:rsid w:val="00C217E2"/>
    <w:rsid w:val="00C21A1D"/>
    <w:rsid w:val="00C21FB3"/>
    <w:rsid w:val="00C21FE6"/>
    <w:rsid w:val="00C22128"/>
    <w:rsid w:val="00C22580"/>
    <w:rsid w:val="00C225D1"/>
    <w:rsid w:val="00C2275E"/>
    <w:rsid w:val="00C22B28"/>
    <w:rsid w:val="00C22FD2"/>
    <w:rsid w:val="00C230AE"/>
    <w:rsid w:val="00C23127"/>
    <w:rsid w:val="00C23153"/>
    <w:rsid w:val="00C2324B"/>
    <w:rsid w:val="00C2365D"/>
    <w:rsid w:val="00C239C7"/>
    <w:rsid w:val="00C23AD5"/>
    <w:rsid w:val="00C23B5A"/>
    <w:rsid w:val="00C23D03"/>
    <w:rsid w:val="00C24183"/>
    <w:rsid w:val="00C2474B"/>
    <w:rsid w:val="00C24772"/>
    <w:rsid w:val="00C24903"/>
    <w:rsid w:val="00C24982"/>
    <w:rsid w:val="00C24BFE"/>
    <w:rsid w:val="00C24C8B"/>
    <w:rsid w:val="00C24D3E"/>
    <w:rsid w:val="00C25011"/>
    <w:rsid w:val="00C2505C"/>
    <w:rsid w:val="00C25256"/>
    <w:rsid w:val="00C25319"/>
    <w:rsid w:val="00C257B7"/>
    <w:rsid w:val="00C25832"/>
    <w:rsid w:val="00C25A85"/>
    <w:rsid w:val="00C25DF8"/>
    <w:rsid w:val="00C2631F"/>
    <w:rsid w:val="00C2634D"/>
    <w:rsid w:val="00C263D2"/>
    <w:rsid w:val="00C2686F"/>
    <w:rsid w:val="00C26AD6"/>
    <w:rsid w:val="00C26E45"/>
    <w:rsid w:val="00C271AB"/>
    <w:rsid w:val="00C271E3"/>
    <w:rsid w:val="00C272E8"/>
    <w:rsid w:val="00C274DD"/>
    <w:rsid w:val="00C2796A"/>
    <w:rsid w:val="00C27974"/>
    <w:rsid w:val="00C2799D"/>
    <w:rsid w:val="00C27BDA"/>
    <w:rsid w:val="00C27CAE"/>
    <w:rsid w:val="00C27D5A"/>
    <w:rsid w:val="00C2BB5E"/>
    <w:rsid w:val="00C3017F"/>
    <w:rsid w:val="00C301A9"/>
    <w:rsid w:val="00C304D3"/>
    <w:rsid w:val="00C307AF"/>
    <w:rsid w:val="00C308A5"/>
    <w:rsid w:val="00C30ABC"/>
    <w:rsid w:val="00C30B01"/>
    <w:rsid w:val="00C30B60"/>
    <w:rsid w:val="00C30EA9"/>
    <w:rsid w:val="00C3113D"/>
    <w:rsid w:val="00C311A1"/>
    <w:rsid w:val="00C31292"/>
    <w:rsid w:val="00C312E4"/>
    <w:rsid w:val="00C31A0A"/>
    <w:rsid w:val="00C31FAA"/>
    <w:rsid w:val="00C32196"/>
    <w:rsid w:val="00C321F0"/>
    <w:rsid w:val="00C328BF"/>
    <w:rsid w:val="00C32A85"/>
    <w:rsid w:val="00C32E1B"/>
    <w:rsid w:val="00C32EE1"/>
    <w:rsid w:val="00C33052"/>
    <w:rsid w:val="00C330C5"/>
    <w:rsid w:val="00C33344"/>
    <w:rsid w:val="00C33359"/>
    <w:rsid w:val="00C3387F"/>
    <w:rsid w:val="00C33A30"/>
    <w:rsid w:val="00C33AF3"/>
    <w:rsid w:val="00C33B71"/>
    <w:rsid w:val="00C33D2D"/>
    <w:rsid w:val="00C33ECA"/>
    <w:rsid w:val="00C34199"/>
    <w:rsid w:val="00C341FF"/>
    <w:rsid w:val="00C34591"/>
    <w:rsid w:val="00C34601"/>
    <w:rsid w:val="00C34609"/>
    <w:rsid w:val="00C348D6"/>
    <w:rsid w:val="00C3495B"/>
    <w:rsid w:val="00C3504C"/>
    <w:rsid w:val="00C352FE"/>
    <w:rsid w:val="00C35365"/>
    <w:rsid w:val="00C35875"/>
    <w:rsid w:val="00C35C26"/>
    <w:rsid w:val="00C35CD1"/>
    <w:rsid w:val="00C35D4A"/>
    <w:rsid w:val="00C35FF9"/>
    <w:rsid w:val="00C3632C"/>
    <w:rsid w:val="00C36435"/>
    <w:rsid w:val="00C3643C"/>
    <w:rsid w:val="00C36539"/>
    <w:rsid w:val="00C36555"/>
    <w:rsid w:val="00C365B2"/>
    <w:rsid w:val="00C365C3"/>
    <w:rsid w:val="00C365E7"/>
    <w:rsid w:val="00C36629"/>
    <w:rsid w:val="00C367F6"/>
    <w:rsid w:val="00C36915"/>
    <w:rsid w:val="00C36DA6"/>
    <w:rsid w:val="00C36E34"/>
    <w:rsid w:val="00C36E57"/>
    <w:rsid w:val="00C36E7A"/>
    <w:rsid w:val="00C36F54"/>
    <w:rsid w:val="00C3718E"/>
    <w:rsid w:val="00C3719F"/>
    <w:rsid w:val="00C374CD"/>
    <w:rsid w:val="00C3757D"/>
    <w:rsid w:val="00C37A18"/>
    <w:rsid w:val="00C37C58"/>
    <w:rsid w:val="00C37DF7"/>
    <w:rsid w:val="00C37E3A"/>
    <w:rsid w:val="00C37EE3"/>
    <w:rsid w:val="00C37F44"/>
    <w:rsid w:val="00C37F5D"/>
    <w:rsid w:val="00C402D6"/>
    <w:rsid w:val="00C402D7"/>
    <w:rsid w:val="00C402F4"/>
    <w:rsid w:val="00C4034E"/>
    <w:rsid w:val="00C40388"/>
    <w:rsid w:val="00C40441"/>
    <w:rsid w:val="00C404BD"/>
    <w:rsid w:val="00C404D7"/>
    <w:rsid w:val="00C404EE"/>
    <w:rsid w:val="00C40890"/>
    <w:rsid w:val="00C409C2"/>
    <w:rsid w:val="00C40A2F"/>
    <w:rsid w:val="00C40A6B"/>
    <w:rsid w:val="00C40B7E"/>
    <w:rsid w:val="00C40BB1"/>
    <w:rsid w:val="00C40BCF"/>
    <w:rsid w:val="00C40C37"/>
    <w:rsid w:val="00C40C3C"/>
    <w:rsid w:val="00C4115C"/>
    <w:rsid w:val="00C411F9"/>
    <w:rsid w:val="00C4127F"/>
    <w:rsid w:val="00C414A8"/>
    <w:rsid w:val="00C4171B"/>
    <w:rsid w:val="00C418E8"/>
    <w:rsid w:val="00C41918"/>
    <w:rsid w:val="00C41AE0"/>
    <w:rsid w:val="00C41E2F"/>
    <w:rsid w:val="00C41FCA"/>
    <w:rsid w:val="00C42445"/>
    <w:rsid w:val="00C42689"/>
    <w:rsid w:val="00C428D0"/>
    <w:rsid w:val="00C42988"/>
    <w:rsid w:val="00C429D1"/>
    <w:rsid w:val="00C429FF"/>
    <w:rsid w:val="00C42BD4"/>
    <w:rsid w:val="00C42C7A"/>
    <w:rsid w:val="00C42CF8"/>
    <w:rsid w:val="00C42D08"/>
    <w:rsid w:val="00C42DC5"/>
    <w:rsid w:val="00C42E2F"/>
    <w:rsid w:val="00C434BA"/>
    <w:rsid w:val="00C43550"/>
    <w:rsid w:val="00C438F8"/>
    <w:rsid w:val="00C43958"/>
    <w:rsid w:val="00C43A42"/>
    <w:rsid w:val="00C43A69"/>
    <w:rsid w:val="00C43BE4"/>
    <w:rsid w:val="00C43DA1"/>
    <w:rsid w:val="00C43DF7"/>
    <w:rsid w:val="00C43F46"/>
    <w:rsid w:val="00C43FF0"/>
    <w:rsid w:val="00C44124"/>
    <w:rsid w:val="00C44275"/>
    <w:rsid w:val="00C44358"/>
    <w:rsid w:val="00C44641"/>
    <w:rsid w:val="00C4487B"/>
    <w:rsid w:val="00C449C7"/>
    <w:rsid w:val="00C44C81"/>
    <w:rsid w:val="00C4509B"/>
    <w:rsid w:val="00C455CA"/>
    <w:rsid w:val="00C4566B"/>
    <w:rsid w:val="00C4570F"/>
    <w:rsid w:val="00C4577F"/>
    <w:rsid w:val="00C458A6"/>
    <w:rsid w:val="00C45913"/>
    <w:rsid w:val="00C45A17"/>
    <w:rsid w:val="00C45B75"/>
    <w:rsid w:val="00C45CE4"/>
    <w:rsid w:val="00C45EF5"/>
    <w:rsid w:val="00C45F39"/>
    <w:rsid w:val="00C4621E"/>
    <w:rsid w:val="00C4623B"/>
    <w:rsid w:val="00C46565"/>
    <w:rsid w:val="00C465FE"/>
    <w:rsid w:val="00C46734"/>
    <w:rsid w:val="00C46A61"/>
    <w:rsid w:val="00C46A8E"/>
    <w:rsid w:val="00C46B26"/>
    <w:rsid w:val="00C46B7E"/>
    <w:rsid w:val="00C46E8F"/>
    <w:rsid w:val="00C46FA3"/>
    <w:rsid w:val="00C46FF0"/>
    <w:rsid w:val="00C47069"/>
    <w:rsid w:val="00C47091"/>
    <w:rsid w:val="00C47108"/>
    <w:rsid w:val="00C47366"/>
    <w:rsid w:val="00C473CD"/>
    <w:rsid w:val="00C474D6"/>
    <w:rsid w:val="00C47538"/>
    <w:rsid w:val="00C4753E"/>
    <w:rsid w:val="00C475CC"/>
    <w:rsid w:val="00C47669"/>
    <w:rsid w:val="00C47815"/>
    <w:rsid w:val="00C478F7"/>
    <w:rsid w:val="00C47AF3"/>
    <w:rsid w:val="00C47DB2"/>
    <w:rsid w:val="00C47DEC"/>
    <w:rsid w:val="00C500E5"/>
    <w:rsid w:val="00C5014A"/>
    <w:rsid w:val="00C502C0"/>
    <w:rsid w:val="00C50467"/>
    <w:rsid w:val="00C504FB"/>
    <w:rsid w:val="00C5059A"/>
    <w:rsid w:val="00C505CB"/>
    <w:rsid w:val="00C505E0"/>
    <w:rsid w:val="00C50629"/>
    <w:rsid w:val="00C5081E"/>
    <w:rsid w:val="00C508FD"/>
    <w:rsid w:val="00C5099B"/>
    <w:rsid w:val="00C50A4E"/>
    <w:rsid w:val="00C50CAB"/>
    <w:rsid w:val="00C512B8"/>
    <w:rsid w:val="00C516D2"/>
    <w:rsid w:val="00C519B5"/>
    <w:rsid w:val="00C51C37"/>
    <w:rsid w:val="00C520B1"/>
    <w:rsid w:val="00C5211A"/>
    <w:rsid w:val="00C522D6"/>
    <w:rsid w:val="00C524CD"/>
    <w:rsid w:val="00C52663"/>
    <w:rsid w:val="00C5286E"/>
    <w:rsid w:val="00C528F9"/>
    <w:rsid w:val="00C52C52"/>
    <w:rsid w:val="00C52D5C"/>
    <w:rsid w:val="00C52ED6"/>
    <w:rsid w:val="00C532CD"/>
    <w:rsid w:val="00C536D0"/>
    <w:rsid w:val="00C537D3"/>
    <w:rsid w:val="00C53962"/>
    <w:rsid w:val="00C53AF9"/>
    <w:rsid w:val="00C53C02"/>
    <w:rsid w:val="00C53EE1"/>
    <w:rsid w:val="00C5400B"/>
    <w:rsid w:val="00C54020"/>
    <w:rsid w:val="00C5406F"/>
    <w:rsid w:val="00C54313"/>
    <w:rsid w:val="00C54594"/>
    <w:rsid w:val="00C545C5"/>
    <w:rsid w:val="00C54817"/>
    <w:rsid w:val="00C549F5"/>
    <w:rsid w:val="00C54AF5"/>
    <w:rsid w:val="00C54CCC"/>
    <w:rsid w:val="00C54E04"/>
    <w:rsid w:val="00C54E6F"/>
    <w:rsid w:val="00C54F35"/>
    <w:rsid w:val="00C55089"/>
    <w:rsid w:val="00C55566"/>
    <w:rsid w:val="00C55781"/>
    <w:rsid w:val="00C55828"/>
    <w:rsid w:val="00C55C49"/>
    <w:rsid w:val="00C55EDA"/>
    <w:rsid w:val="00C56110"/>
    <w:rsid w:val="00C56117"/>
    <w:rsid w:val="00C562CC"/>
    <w:rsid w:val="00C5643C"/>
    <w:rsid w:val="00C56473"/>
    <w:rsid w:val="00C56601"/>
    <w:rsid w:val="00C567DE"/>
    <w:rsid w:val="00C567EA"/>
    <w:rsid w:val="00C56818"/>
    <w:rsid w:val="00C56E77"/>
    <w:rsid w:val="00C56FC7"/>
    <w:rsid w:val="00C57246"/>
    <w:rsid w:val="00C57350"/>
    <w:rsid w:val="00C573D2"/>
    <w:rsid w:val="00C574FF"/>
    <w:rsid w:val="00C57603"/>
    <w:rsid w:val="00C5774A"/>
    <w:rsid w:val="00C5787A"/>
    <w:rsid w:val="00C578C3"/>
    <w:rsid w:val="00C578E2"/>
    <w:rsid w:val="00C57A01"/>
    <w:rsid w:val="00C57A2D"/>
    <w:rsid w:val="00C57F45"/>
    <w:rsid w:val="00C600D9"/>
    <w:rsid w:val="00C6047E"/>
    <w:rsid w:val="00C604BF"/>
    <w:rsid w:val="00C60567"/>
    <w:rsid w:val="00C606CE"/>
    <w:rsid w:val="00C60863"/>
    <w:rsid w:val="00C60A03"/>
    <w:rsid w:val="00C60A35"/>
    <w:rsid w:val="00C60B07"/>
    <w:rsid w:val="00C60C6B"/>
    <w:rsid w:val="00C61156"/>
    <w:rsid w:val="00C6147E"/>
    <w:rsid w:val="00C617CE"/>
    <w:rsid w:val="00C61AA8"/>
    <w:rsid w:val="00C61B10"/>
    <w:rsid w:val="00C61D4B"/>
    <w:rsid w:val="00C61F90"/>
    <w:rsid w:val="00C61FDD"/>
    <w:rsid w:val="00C6210B"/>
    <w:rsid w:val="00C6236C"/>
    <w:rsid w:val="00C626B6"/>
    <w:rsid w:val="00C628F1"/>
    <w:rsid w:val="00C62A82"/>
    <w:rsid w:val="00C62B0A"/>
    <w:rsid w:val="00C62B51"/>
    <w:rsid w:val="00C62BE5"/>
    <w:rsid w:val="00C62CC2"/>
    <w:rsid w:val="00C62DF4"/>
    <w:rsid w:val="00C62F8A"/>
    <w:rsid w:val="00C6301F"/>
    <w:rsid w:val="00C631A0"/>
    <w:rsid w:val="00C6325D"/>
    <w:rsid w:val="00C632E1"/>
    <w:rsid w:val="00C6370F"/>
    <w:rsid w:val="00C63959"/>
    <w:rsid w:val="00C63C52"/>
    <w:rsid w:val="00C63F08"/>
    <w:rsid w:val="00C63FBE"/>
    <w:rsid w:val="00C64076"/>
    <w:rsid w:val="00C64377"/>
    <w:rsid w:val="00C643C6"/>
    <w:rsid w:val="00C645C5"/>
    <w:rsid w:val="00C647DB"/>
    <w:rsid w:val="00C64894"/>
    <w:rsid w:val="00C6502C"/>
    <w:rsid w:val="00C6515F"/>
    <w:rsid w:val="00C6528C"/>
    <w:rsid w:val="00C65D68"/>
    <w:rsid w:val="00C66056"/>
    <w:rsid w:val="00C661E8"/>
    <w:rsid w:val="00C6624B"/>
    <w:rsid w:val="00C66311"/>
    <w:rsid w:val="00C66321"/>
    <w:rsid w:val="00C663F1"/>
    <w:rsid w:val="00C66532"/>
    <w:rsid w:val="00C6653F"/>
    <w:rsid w:val="00C668CB"/>
    <w:rsid w:val="00C6691F"/>
    <w:rsid w:val="00C66F89"/>
    <w:rsid w:val="00C67058"/>
    <w:rsid w:val="00C6756E"/>
    <w:rsid w:val="00C67B1B"/>
    <w:rsid w:val="00C67D77"/>
    <w:rsid w:val="00C6A0CD"/>
    <w:rsid w:val="00C70004"/>
    <w:rsid w:val="00C70084"/>
    <w:rsid w:val="00C70550"/>
    <w:rsid w:val="00C705D1"/>
    <w:rsid w:val="00C70784"/>
    <w:rsid w:val="00C7090B"/>
    <w:rsid w:val="00C70A86"/>
    <w:rsid w:val="00C70B99"/>
    <w:rsid w:val="00C70CAD"/>
    <w:rsid w:val="00C70D24"/>
    <w:rsid w:val="00C70D69"/>
    <w:rsid w:val="00C71047"/>
    <w:rsid w:val="00C71254"/>
    <w:rsid w:val="00C712CA"/>
    <w:rsid w:val="00C7135B"/>
    <w:rsid w:val="00C7190A"/>
    <w:rsid w:val="00C71A4F"/>
    <w:rsid w:val="00C71AF3"/>
    <w:rsid w:val="00C71B2A"/>
    <w:rsid w:val="00C71C6E"/>
    <w:rsid w:val="00C71DBA"/>
    <w:rsid w:val="00C71DC3"/>
    <w:rsid w:val="00C71F55"/>
    <w:rsid w:val="00C7202E"/>
    <w:rsid w:val="00C7208C"/>
    <w:rsid w:val="00C7213D"/>
    <w:rsid w:val="00C7235B"/>
    <w:rsid w:val="00C72581"/>
    <w:rsid w:val="00C725A1"/>
    <w:rsid w:val="00C72A16"/>
    <w:rsid w:val="00C72ADE"/>
    <w:rsid w:val="00C72C6F"/>
    <w:rsid w:val="00C72E18"/>
    <w:rsid w:val="00C72EDD"/>
    <w:rsid w:val="00C72FB1"/>
    <w:rsid w:val="00C731AD"/>
    <w:rsid w:val="00C734AD"/>
    <w:rsid w:val="00C7380B"/>
    <w:rsid w:val="00C73863"/>
    <w:rsid w:val="00C7387F"/>
    <w:rsid w:val="00C73885"/>
    <w:rsid w:val="00C73BEE"/>
    <w:rsid w:val="00C740AD"/>
    <w:rsid w:val="00C74421"/>
    <w:rsid w:val="00C745C2"/>
    <w:rsid w:val="00C74775"/>
    <w:rsid w:val="00C74C98"/>
    <w:rsid w:val="00C752D9"/>
    <w:rsid w:val="00C755F4"/>
    <w:rsid w:val="00C756F9"/>
    <w:rsid w:val="00C7577C"/>
    <w:rsid w:val="00C7594B"/>
    <w:rsid w:val="00C75B90"/>
    <w:rsid w:val="00C75CA9"/>
    <w:rsid w:val="00C75F2F"/>
    <w:rsid w:val="00C75FEE"/>
    <w:rsid w:val="00C762A6"/>
    <w:rsid w:val="00C764BB"/>
    <w:rsid w:val="00C76758"/>
    <w:rsid w:val="00C768D4"/>
    <w:rsid w:val="00C76910"/>
    <w:rsid w:val="00C76965"/>
    <w:rsid w:val="00C76998"/>
    <w:rsid w:val="00C76A76"/>
    <w:rsid w:val="00C76B46"/>
    <w:rsid w:val="00C76BC6"/>
    <w:rsid w:val="00C76E8D"/>
    <w:rsid w:val="00C76F1D"/>
    <w:rsid w:val="00C774BA"/>
    <w:rsid w:val="00C77937"/>
    <w:rsid w:val="00C77A4F"/>
    <w:rsid w:val="00C77CA4"/>
    <w:rsid w:val="00C77D26"/>
    <w:rsid w:val="00C77F11"/>
    <w:rsid w:val="00C8025A"/>
    <w:rsid w:val="00C8034E"/>
    <w:rsid w:val="00C8064D"/>
    <w:rsid w:val="00C806B6"/>
    <w:rsid w:val="00C809D7"/>
    <w:rsid w:val="00C80BDF"/>
    <w:rsid w:val="00C80CF5"/>
    <w:rsid w:val="00C80DE4"/>
    <w:rsid w:val="00C8128F"/>
    <w:rsid w:val="00C81357"/>
    <w:rsid w:val="00C815C8"/>
    <w:rsid w:val="00C815DF"/>
    <w:rsid w:val="00C81739"/>
    <w:rsid w:val="00C81819"/>
    <w:rsid w:val="00C8195A"/>
    <w:rsid w:val="00C8195B"/>
    <w:rsid w:val="00C819B3"/>
    <w:rsid w:val="00C8219B"/>
    <w:rsid w:val="00C82253"/>
    <w:rsid w:val="00C8229F"/>
    <w:rsid w:val="00C8233B"/>
    <w:rsid w:val="00C823C6"/>
    <w:rsid w:val="00C82458"/>
    <w:rsid w:val="00C82626"/>
    <w:rsid w:val="00C8272E"/>
    <w:rsid w:val="00C827E4"/>
    <w:rsid w:val="00C828B1"/>
    <w:rsid w:val="00C828C4"/>
    <w:rsid w:val="00C828FB"/>
    <w:rsid w:val="00C82CD3"/>
    <w:rsid w:val="00C82E34"/>
    <w:rsid w:val="00C82FEE"/>
    <w:rsid w:val="00C830F9"/>
    <w:rsid w:val="00C832D9"/>
    <w:rsid w:val="00C8330F"/>
    <w:rsid w:val="00C8349B"/>
    <w:rsid w:val="00C83603"/>
    <w:rsid w:val="00C83641"/>
    <w:rsid w:val="00C836C9"/>
    <w:rsid w:val="00C838A0"/>
    <w:rsid w:val="00C83DD1"/>
    <w:rsid w:val="00C840F9"/>
    <w:rsid w:val="00C84132"/>
    <w:rsid w:val="00C8429B"/>
    <w:rsid w:val="00C84422"/>
    <w:rsid w:val="00C8455E"/>
    <w:rsid w:val="00C84B1E"/>
    <w:rsid w:val="00C84C9F"/>
    <w:rsid w:val="00C84D39"/>
    <w:rsid w:val="00C84F7B"/>
    <w:rsid w:val="00C85277"/>
    <w:rsid w:val="00C85364"/>
    <w:rsid w:val="00C854A8"/>
    <w:rsid w:val="00C85571"/>
    <w:rsid w:val="00C85806"/>
    <w:rsid w:val="00C85D20"/>
    <w:rsid w:val="00C85D76"/>
    <w:rsid w:val="00C85F59"/>
    <w:rsid w:val="00C85F93"/>
    <w:rsid w:val="00C85FA6"/>
    <w:rsid w:val="00C863C0"/>
    <w:rsid w:val="00C8699C"/>
    <w:rsid w:val="00C86BC7"/>
    <w:rsid w:val="00C871AE"/>
    <w:rsid w:val="00C873AC"/>
    <w:rsid w:val="00C8743A"/>
    <w:rsid w:val="00C874B5"/>
    <w:rsid w:val="00C874FC"/>
    <w:rsid w:val="00C87559"/>
    <w:rsid w:val="00C87C69"/>
    <w:rsid w:val="00C87D92"/>
    <w:rsid w:val="00C87DA6"/>
    <w:rsid w:val="00C8DEDA"/>
    <w:rsid w:val="00C904D0"/>
    <w:rsid w:val="00C9058A"/>
    <w:rsid w:val="00C905C0"/>
    <w:rsid w:val="00C90696"/>
    <w:rsid w:val="00C908C2"/>
    <w:rsid w:val="00C90943"/>
    <w:rsid w:val="00C90C42"/>
    <w:rsid w:val="00C90D99"/>
    <w:rsid w:val="00C912C8"/>
    <w:rsid w:val="00C916BA"/>
    <w:rsid w:val="00C91857"/>
    <w:rsid w:val="00C91865"/>
    <w:rsid w:val="00C91CEF"/>
    <w:rsid w:val="00C91DAC"/>
    <w:rsid w:val="00C91E27"/>
    <w:rsid w:val="00C91FB1"/>
    <w:rsid w:val="00C91FB9"/>
    <w:rsid w:val="00C920E9"/>
    <w:rsid w:val="00C9213B"/>
    <w:rsid w:val="00C921F6"/>
    <w:rsid w:val="00C924E7"/>
    <w:rsid w:val="00C92656"/>
    <w:rsid w:val="00C92659"/>
    <w:rsid w:val="00C9282F"/>
    <w:rsid w:val="00C92ACC"/>
    <w:rsid w:val="00C92BC1"/>
    <w:rsid w:val="00C930AD"/>
    <w:rsid w:val="00C93143"/>
    <w:rsid w:val="00C9316A"/>
    <w:rsid w:val="00C931AE"/>
    <w:rsid w:val="00C93462"/>
    <w:rsid w:val="00C935D4"/>
    <w:rsid w:val="00C93606"/>
    <w:rsid w:val="00C9364C"/>
    <w:rsid w:val="00C936ED"/>
    <w:rsid w:val="00C9390B"/>
    <w:rsid w:val="00C93BB2"/>
    <w:rsid w:val="00C93E9F"/>
    <w:rsid w:val="00C942FB"/>
    <w:rsid w:val="00C94384"/>
    <w:rsid w:val="00C9475A"/>
    <w:rsid w:val="00C94A34"/>
    <w:rsid w:val="00C94AB4"/>
    <w:rsid w:val="00C94C2B"/>
    <w:rsid w:val="00C94DEF"/>
    <w:rsid w:val="00C94F73"/>
    <w:rsid w:val="00C95098"/>
    <w:rsid w:val="00C950B1"/>
    <w:rsid w:val="00C9519B"/>
    <w:rsid w:val="00C95609"/>
    <w:rsid w:val="00C9560A"/>
    <w:rsid w:val="00C95807"/>
    <w:rsid w:val="00C95BAD"/>
    <w:rsid w:val="00C95CC6"/>
    <w:rsid w:val="00C95FDA"/>
    <w:rsid w:val="00C961A4"/>
    <w:rsid w:val="00C96427"/>
    <w:rsid w:val="00C966BC"/>
    <w:rsid w:val="00C96938"/>
    <w:rsid w:val="00C96A20"/>
    <w:rsid w:val="00C96C66"/>
    <w:rsid w:val="00C96D99"/>
    <w:rsid w:val="00C96F79"/>
    <w:rsid w:val="00C97111"/>
    <w:rsid w:val="00C9729F"/>
    <w:rsid w:val="00C97306"/>
    <w:rsid w:val="00C974E6"/>
    <w:rsid w:val="00C974FA"/>
    <w:rsid w:val="00C977AE"/>
    <w:rsid w:val="00C977D7"/>
    <w:rsid w:val="00C97813"/>
    <w:rsid w:val="00C97B5A"/>
    <w:rsid w:val="00C97CF9"/>
    <w:rsid w:val="00C97E13"/>
    <w:rsid w:val="00C97F4A"/>
    <w:rsid w:val="00CA00F6"/>
    <w:rsid w:val="00CA02A6"/>
    <w:rsid w:val="00CA03E1"/>
    <w:rsid w:val="00CA0A06"/>
    <w:rsid w:val="00CA0BFE"/>
    <w:rsid w:val="00CA0DC0"/>
    <w:rsid w:val="00CA1285"/>
    <w:rsid w:val="00CA12D1"/>
    <w:rsid w:val="00CA13EB"/>
    <w:rsid w:val="00CA17C7"/>
    <w:rsid w:val="00CA17DD"/>
    <w:rsid w:val="00CA1863"/>
    <w:rsid w:val="00CA1941"/>
    <w:rsid w:val="00CA1E67"/>
    <w:rsid w:val="00CA2074"/>
    <w:rsid w:val="00CA238E"/>
    <w:rsid w:val="00CA23F2"/>
    <w:rsid w:val="00CA26CE"/>
    <w:rsid w:val="00CA2891"/>
    <w:rsid w:val="00CA2ACA"/>
    <w:rsid w:val="00CA2B33"/>
    <w:rsid w:val="00CA2DD8"/>
    <w:rsid w:val="00CA2ED1"/>
    <w:rsid w:val="00CA2F7F"/>
    <w:rsid w:val="00CA391D"/>
    <w:rsid w:val="00CA398D"/>
    <w:rsid w:val="00CA3ACD"/>
    <w:rsid w:val="00CA3B58"/>
    <w:rsid w:val="00CA3BC7"/>
    <w:rsid w:val="00CA3D2C"/>
    <w:rsid w:val="00CA3E0C"/>
    <w:rsid w:val="00CA3E55"/>
    <w:rsid w:val="00CA42A4"/>
    <w:rsid w:val="00CA43D0"/>
    <w:rsid w:val="00CA45F4"/>
    <w:rsid w:val="00CA4891"/>
    <w:rsid w:val="00CA4D99"/>
    <w:rsid w:val="00CA4E39"/>
    <w:rsid w:val="00CA4F78"/>
    <w:rsid w:val="00CA4F8B"/>
    <w:rsid w:val="00CA50BA"/>
    <w:rsid w:val="00CA51FF"/>
    <w:rsid w:val="00CA52D4"/>
    <w:rsid w:val="00CA541C"/>
    <w:rsid w:val="00CA5445"/>
    <w:rsid w:val="00CA54AF"/>
    <w:rsid w:val="00CA5534"/>
    <w:rsid w:val="00CA558B"/>
    <w:rsid w:val="00CA567D"/>
    <w:rsid w:val="00CA599B"/>
    <w:rsid w:val="00CA5A7C"/>
    <w:rsid w:val="00CA5AF7"/>
    <w:rsid w:val="00CA5D68"/>
    <w:rsid w:val="00CA5D95"/>
    <w:rsid w:val="00CA5E84"/>
    <w:rsid w:val="00CA60C9"/>
    <w:rsid w:val="00CA6491"/>
    <w:rsid w:val="00CA69C7"/>
    <w:rsid w:val="00CA6E94"/>
    <w:rsid w:val="00CA6FDB"/>
    <w:rsid w:val="00CA7715"/>
    <w:rsid w:val="00CA7A69"/>
    <w:rsid w:val="00CA7AAF"/>
    <w:rsid w:val="00CA7B45"/>
    <w:rsid w:val="00CAA856"/>
    <w:rsid w:val="00CB0007"/>
    <w:rsid w:val="00CB0026"/>
    <w:rsid w:val="00CB01CB"/>
    <w:rsid w:val="00CB0313"/>
    <w:rsid w:val="00CB037B"/>
    <w:rsid w:val="00CB04E5"/>
    <w:rsid w:val="00CB080A"/>
    <w:rsid w:val="00CB09DA"/>
    <w:rsid w:val="00CB0AC3"/>
    <w:rsid w:val="00CB0B26"/>
    <w:rsid w:val="00CB0BD9"/>
    <w:rsid w:val="00CB0E2B"/>
    <w:rsid w:val="00CB0E94"/>
    <w:rsid w:val="00CB129E"/>
    <w:rsid w:val="00CB1722"/>
    <w:rsid w:val="00CB1B15"/>
    <w:rsid w:val="00CB1CAC"/>
    <w:rsid w:val="00CB1DAA"/>
    <w:rsid w:val="00CB1DE8"/>
    <w:rsid w:val="00CB1E3B"/>
    <w:rsid w:val="00CB1E87"/>
    <w:rsid w:val="00CB1F1D"/>
    <w:rsid w:val="00CB1F73"/>
    <w:rsid w:val="00CB1FFE"/>
    <w:rsid w:val="00CB21B9"/>
    <w:rsid w:val="00CB21F8"/>
    <w:rsid w:val="00CB2416"/>
    <w:rsid w:val="00CB242A"/>
    <w:rsid w:val="00CB2441"/>
    <w:rsid w:val="00CB24FF"/>
    <w:rsid w:val="00CB27C5"/>
    <w:rsid w:val="00CB27F7"/>
    <w:rsid w:val="00CB2875"/>
    <w:rsid w:val="00CB2E5D"/>
    <w:rsid w:val="00CB30E3"/>
    <w:rsid w:val="00CB3824"/>
    <w:rsid w:val="00CB3CA0"/>
    <w:rsid w:val="00CB3CCF"/>
    <w:rsid w:val="00CB3CE3"/>
    <w:rsid w:val="00CB3D04"/>
    <w:rsid w:val="00CB3FF0"/>
    <w:rsid w:val="00CB40B8"/>
    <w:rsid w:val="00CB4D35"/>
    <w:rsid w:val="00CB50A2"/>
    <w:rsid w:val="00CB5275"/>
    <w:rsid w:val="00CB52D9"/>
    <w:rsid w:val="00CB532B"/>
    <w:rsid w:val="00CB54DD"/>
    <w:rsid w:val="00CB5656"/>
    <w:rsid w:val="00CB56D2"/>
    <w:rsid w:val="00CB5A27"/>
    <w:rsid w:val="00CB5A3D"/>
    <w:rsid w:val="00CB5DE5"/>
    <w:rsid w:val="00CB6345"/>
    <w:rsid w:val="00CB6698"/>
    <w:rsid w:val="00CB66C7"/>
    <w:rsid w:val="00CB6725"/>
    <w:rsid w:val="00CB6795"/>
    <w:rsid w:val="00CB67F7"/>
    <w:rsid w:val="00CB6AD2"/>
    <w:rsid w:val="00CB71F8"/>
    <w:rsid w:val="00CB735F"/>
    <w:rsid w:val="00CB74D4"/>
    <w:rsid w:val="00CB74FE"/>
    <w:rsid w:val="00CB7530"/>
    <w:rsid w:val="00CB763B"/>
    <w:rsid w:val="00CB77BC"/>
    <w:rsid w:val="00CB782A"/>
    <w:rsid w:val="00CB7A37"/>
    <w:rsid w:val="00CC02AD"/>
    <w:rsid w:val="00CC0340"/>
    <w:rsid w:val="00CC03C5"/>
    <w:rsid w:val="00CC06F0"/>
    <w:rsid w:val="00CC0839"/>
    <w:rsid w:val="00CC08C5"/>
    <w:rsid w:val="00CC0A65"/>
    <w:rsid w:val="00CC0BCA"/>
    <w:rsid w:val="00CC0C1B"/>
    <w:rsid w:val="00CC0EE9"/>
    <w:rsid w:val="00CC13C1"/>
    <w:rsid w:val="00CC1708"/>
    <w:rsid w:val="00CC176B"/>
    <w:rsid w:val="00CC180A"/>
    <w:rsid w:val="00CC196B"/>
    <w:rsid w:val="00CC1C0F"/>
    <w:rsid w:val="00CC1CFE"/>
    <w:rsid w:val="00CC1D64"/>
    <w:rsid w:val="00CC1E43"/>
    <w:rsid w:val="00CC1ECF"/>
    <w:rsid w:val="00CC1F3D"/>
    <w:rsid w:val="00CC1F60"/>
    <w:rsid w:val="00CC2012"/>
    <w:rsid w:val="00CC20B0"/>
    <w:rsid w:val="00CC2131"/>
    <w:rsid w:val="00CC2532"/>
    <w:rsid w:val="00CC2542"/>
    <w:rsid w:val="00CC26DB"/>
    <w:rsid w:val="00CC2773"/>
    <w:rsid w:val="00CC2858"/>
    <w:rsid w:val="00CC2860"/>
    <w:rsid w:val="00CC2BA9"/>
    <w:rsid w:val="00CC300C"/>
    <w:rsid w:val="00CC30DD"/>
    <w:rsid w:val="00CC3379"/>
    <w:rsid w:val="00CC346C"/>
    <w:rsid w:val="00CC35AE"/>
    <w:rsid w:val="00CC3609"/>
    <w:rsid w:val="00CC37D9"/>
    <w:rsid w:val="00CC39F2"/>
    <w:rsid w:val="00CC3B4B"/>
    <w:rsid w:val="00CC3B4E"/>
    <w:rsid w:val="00CC3BEE"/>
    <w:rsid w:val="00CC3BF4"/>
    <w:rsid w:val="00CC3D69"/>
    <w:rsid w:val="00CC3DA5"/>
    <w:rsid w:val="00CC3DAA"/>
    <w:rsid w:val="00CC3DB7"/>
    <w:rsid w:val="00CC3EDF"/>
    <w:rsid w:val="00CC3F43"/>
    <w:rsid w:val="00CC4011"/>
    <w:rsid w:val="00CC4099"/>
    <w:rsid w:val="00CC43E3"/>
    <w:rsid w:val="00CC44C1"/>
    <w:rsid w:val="00CC4726"/>
    <w:rsid w:val="00CC4864"/>
    <w:rsid w:val="00CC4C2C"/>
    <w:rsid w:val="00CC4C4B"/>
    <w:rsid w:val="00CC4C7C"/>
    <w:rsid w:val="00CC4EEB"/>
    <w:rsid w:val="00CC4F14"/>
    <w:rsid w:val="00CC5057"/>
    <w:rsid w:val="00CC5161"/>
    <w:rsid w:val="00CC5262"/>
    <w:rsid w:val="00CC537C"/>
    <w:rsid w:val="00CC5A7E"/>
    <w:rsid w:val="00CC5AA0"/>
    <w:rsid w:val="00CC5DE0"/>
    <w:rsid w:val="00CC5E27"/>
    <w:rsid w:val="00CC5E51"/>
    <w:rsid w:val="00CC5E8B"/>
    <w:rsid w:val="00CC5FBF"/>
    <w:rsid w:val="00CC62EA"/>
    <w:rsid w:val="00CC6590"/>
    <w:rsid w:val="00CC65E7"/>
    <w:rsid w:val="00CC69D5"/>
    <w:rsid w:val="00CC6B2C"/>
    <w:rsid w:val="00CC6CD4"/>
    <w:rsid w:val="00CC6DBE"/>
    <w:rsid w:val="00CC6F75"/>
    <w:rsid w:val="00CC7127"/>
    <w:rsid w:val="00CC716A"/>
    <w:rsid w:val="00CC7211"/>
    <w:rsid w:val="00CC746F"/>
    <w:rsid w:val="00CC74BB"/>
    <w:rsid w:val="00CC74C6"/>
    <w:rsid w:val="00CC753D"/>
    <w:rsid w:val="00CC75ED"/>
    <w:rsid w:val="00CC7843"/>
    <w:rsid w:val="00CC7A02"/>
    <w:rsid w:val="00CC7C22"/>
    <w:rsid w:val="00CC7C31"/>
    <w:rsid w:val="00CC7C45"/>
    <w:rsid w:val="00CC7DE4"/>
    <w:rsid w:val="00CC7DE8"/>
    <w:rsid w:val="00CC7E37"/>
    <w:rsid w:val="00CC7EFC"/>
    <w:rsid w:val="00CC7FE5"/>
    <w:rsid w:val="00CCB150"/>
    <w:rsid w:val="00CD0091"/>
    <w:rsid w:val="00CD019D"/>
    <w:rsid w:val="00CD047D"/>
    <w:rsid w:val="00CD0585"/>
    <w:rsid w:val="00CD05AA"/>
    <w:rsid w:val="00CD078F"/>
    <w:rsid w:val="00CD0CE9"/>
    <w:rsid w:val="00CD0D5D"/>
    <w:rsid w:val="00CD0F87"/>
    <w:rsid w:val="00CD121E"/>
    <w:rsid w:val="00CD1230"/>
    <w:rsid w:val="00CD185D"/>
    <w:rsid w:val="00CD18CC"/>
    <w:rsid w:val="00CD18FF"/>
    <w:rsid w:val="00CD1B2A"/>
    <w:rsid w:val="00CD1D3C"/>
    <w:rsid w:val="00CD1D7A"/>
    <w:rsid w:val="00CD1EA0"/>
    <w:rsid w:val="00CD1EC9"/>
    <w:rsid w:val="00CD23A7"/>
    <w:rsid w:val="00CD23F1"/>
    <w:rsid w:val="00CD2436"/>
    <w:rsid w:val="00CD2467"/>
    <w:rsid w:val="00CD2483"/>
    <w:rsid w:val="00CD2623"/>
    <w:rsid w:val="00CD2626"/>
    <w:rsid w:val="00CD2777"/>
    <w:rsid w:val="00CD27CE"/>
    <w:rsid w:val="00CD28F0"/>
    <w:rsid w:val="00CD2A11"/>
    <w:rsid w:val="00CD2ACE"/>
    <w:rsid w:val="00CD2D67"/>
    <w:rsid w:val="00CD2DC2"/>
    <w:rsid w:val="00CD308D"/>
    <w:rsid w:val="00CD310D"/>
    <w:rsid w:val="00CD33AB"/>
    <w:rsid w:val="00CD345A"/>
    <w:rsid w:val="00CD3743"/>
    <w:rsid w:val="00CD3794"/>
    <w:rsid w:val="00CD3A69"/>
    <w:rsid w:val="00CD3C6C"/>
    <w:rsid w:val="00CD3DE7"/>
    <w:rsid w:val="00CD3ED8"/>
    <w:rsid w:val="00CD3EF3"/>
    <w:rsid w:val="00CD40B2"/>
    <w:rsid w:val="00CD41B5"/>
    <w:rsid w:val="00CD435D"/>
    <w:rsid w:val="00CD45F2"/>
    <w:rsid w:val="00CD4643"/>
    <w:rsid w:val="00CD46E3"/>
    <w:rsid w:val="00CD4979"/>
    <w:rsid w:val="00CD497A"/>
    <w:rsid w:val="00CD49E7"/>
    <w:rsid w:val="00CD4A8F"/>
    <w:rsid w:val="00CD4C35"/>
    <w:rsid w:val="00CD4D3D"/>
    <w:rsid w:val="00CD4DF0"/>
    <w:rsid w:val="00CD4FD9"/>
    <w:rsid w:val="00CD5375"/>
    <w:rsid w:val="00CD53B5"/>
    <w:rsid w:val="00CD5556"/>
    <w:rsid w:val="00CD5561"/>
    <w:rsid w:val="00CD55B7"/>
    <w:rsid w:val="00CD5916"/>
    <w:rsid w:val="00CD5A4B"/>
    <w:rsid w:val="00CD5DE3"/>
    <w:rsid w:val="00CD5DE6"/>
    <w:rsid w:val="00CD6000"/>
    <w:rsid w:val="00CD6007"/>
    <w:rsid w:val="00CD603A"/>
    <w:rsid w:val="00CD62AD"/>
    <w:rsid w:val="00CD664A"/>
    <w:rsid w:val="00CD666C"/>
    <w:rsid w:val="00CD6754"/>
    <w:rsid w:val="00CD68B7"/>
    <w:rsid w:val="00CD695C"/>
    <w:rsid w:val="00CD6C78"/>
    <w:rsid w:val="00CD6ED4"/>
    <w:rsid w:val="00CD6EE0"/>
    <w:rsid w:val="00CD6F88"/>
    <w:rsid w:val="00CD7155"/>
    <w:rsid w:val="00CD7438"/>
    <w:rsid w:val="00CD761D"/>
    <w:rsid w:val="00CD76B5"/>
    <w:rsid w:val="00CD78B9"/>
    <w:rsid w:val="00CD7FE8"/>
    <w:rsid w:val="00CE01E7"/>
    <w:rsid w:val="00CE08C2"/>
    <w:rsid w:val="00CE09B2"/>
    <w:rsid w:val="00CE14EC"/>
    <w:rsid w:val="00CE1A41"/>
    <w:rsid w:val="00CE1D01"/>
    <w:rsid w:val="00CE1D1C"/>
    <w:rsid w:val="00CE1DE3"/>
    <w:rsid w:val="00CE1E05"/>
    <w:rsid w:val="00CE1E71"/>
    <w:rsid w:val="00CE2323"/>
    <w:rsid w:val="00CE2346"/>
    <w:rsid w:val="00CE2469"/>
    <w:rsid w:val="00CE2540"/>
    <w:rsid w:val="00CE26B3"/>
    <w:rsid w:val="00CE28CE"/>
    <w:rsid w:val="00CE2E2E"/>
    <w:rsid w:val="00CE318A"/>
    <w:rsid w:val="00CE3200"/>
    <w:rsid w:val="00CE3251"/>
    <w:rsid w:val="00CE372D"/>
    <w:rsid w:val="00CE3AE9"/>
    <w:rsid w:val="00CE3B51"/>
    <w:rsid w:val="00CE3E50"/>
    <w:rsid w:val="00CE3F16"/>
    <w:rsid w:val="00CE3FFE"/>
    <w:rsid w:val="00CE430A"/>
    <w:rsid w:val="00CE43AA"/>
    <w:rsid w:val="00CE446A"/>
    <w:rsid w:val="00CE44A2"/>
    <w:rsid w:val="00CE44C4"/>
    <w:rsid w:val="00CE4F86"/>
    <w:rsid w:val="00CE4FB8"/>
    <w:rsid w:val="00CE4FCE"/>
    <w:rsid w:val="00CE52A5"/>
    <w:rsid w:val="00CE52E9"/>
    <w:rsid w:val="00CE531B"/>
    <w:rsid w:val="00CE5569"/>
    <w:rsid w:val="00CE58D3"/>
    <w:rsid w:val="00CE5C10"/>
    <w:rsid w:val="00CE60D3"/>
    <w:rsid w:val="00CE62BB"/>
    <w:rsid w:val="00CE6687"/>
    <w:rsid w:val="00CE6958"/>
    <w:rsid w:val="00CE699A"/>
    <w:rsid w:val="00CE699C"/>
    <w:rsid w:val="00CE69CA"/>
    <w:rsid w:val="00CE69F3"/>
    <w:rsid w:val="00CE6A84"/>
    <w:rsid w:val="00CE6DBC"/>
    <w:rsid w:val="00CE6F0F"/>
    <w:rsid w:val="00CE711D"/>
    <w:rsid w:val="00CE71AF"/>
    <w:rsid w:val="00CE769F"/>
    <w:rsid w:val="00CE77E0"/>
    <w:rsid w:val="00CE7880"/>
    <w:rsid w:val="00CE7998"/>
    <w:rsid w:val="00CE7AEC"/>
    <w:rsid w:val="00CE7BE1"/>
    <w:rsid w:val="00CF002F"/>
    <w:rsid w:val="00CF0089"/>
    <w:rsid w:val="00CF0246"/>
    <w:rsid w:val="00CF0579"/>
    <w:rsid w:val="00CF05B0"/>
    <w:rsid w:val="00CF0900"/>
    <w:rsid w:val="00CF0BEF"/>
    <w:rsid w:val="00CF0C55"/>
    <w:rsid w:val="00CF0D0A"/>
    <w:rsid w:val="00CF105B"/>
    <w:rsid w:val="00CF10C0"/>
    <w:rsid w:val="00CF1255"/>
    <w:rsid w:val="00CF1331"/>
    <w:rsid w:val="00CF144D"/>
    <w:rsid w:val="00CF14A3"/>
    <w:rsid w:val="00CF1555"/>
    <w:rsid w:val="00CF155B"/>
    <w:rsid w:val="00CF168A"/>
    <w:rsid w:val="00CF1AB2"/>
    <w:rsid w:val="00CF1EA5"/>
    <w:rsid w:val="00CF21B0"/>
    <w:rsid w:val="00CF2483"/>
    <w:rsid w:val="00CF24E2"/>
    <w:rsid w:val="00CF28D5"/>
    <w:rsid w:val="00CF2A89"/>
    <w:rsid w:val="00CF2E55"/>
    <w:rsid w:val="00CF33FE"/>
    <w:rsid w:val="00CF393D"/>
    <w:rsid w:val="00CF3A0F"/>
    <w:rsid w:val="00CF3F00"/>
    <w:rsid w:val="00CF405E"/>
    <w:rsid w:val="00CF40D2"/>
    <w:rsid w:val="00CF41C1"/>
    <w:rsid w:val="00CF41FF"/>
    <w:rsid w:val="00CF4366"/>
    <w:rsid w:val="00CF490D"/>
    <w:rsid w:val="00CF4ABD"/>
    <w:rsid w:val="00CF4BE3"/>
    <w:rsid w:val="00CF4BFC"/>
    <w:rsid w:val="00CF4C60"/>
    <w:rsid w:val="00CF4CD8"/>
    <w:rsid w:val="00CF4CF2"/>
    <w:rsid w:val="00CF4E0E"/>
    <w:rsid w:val="00CF4F77"/>
    <w:rsid w:val="00CF560F"/>
    <w:rsid w:val="00CF58CA"/>
    <w:rsid w:val="00CF5990"/>
    <w:rsid w:val="00CF5A53"/>
    <w:rsid w:val="00CF5D28"/>
    <w:rsid w:val="00CF5D32"/>
    <w:rsid w:val="00CF5EDA"/>
    <w:rsid w:val="00CF6065"/>
    <w:rsid w:val="00CF660D"/>
    <w:rsid w:val="00CF68B8"/>
    <w:rsid w:val="00CF6954"/>
    <w:rsid w:val="00CF69ED"/>
    <w:rsid w:val="00CF6C4C"/>
    <w:rsid w:val="00CF6DBB"/>
    <w:rsid w:val="00CF6EAD"/>
    <w:rsid w:val="00CF6F1E"/>
    <w:rsid w:val="00CF6FC1"/>
    <w:rsid w:val="00CF6FFF"/>
    <w:rsid w:val="00CF70EB"/>
    <w:rsid w:val="00CF70FD"/>
    <w:rsid w:val="00CF723D"/>
    <w:rsid w:val="00CF735E"/>
    <w:rsid w:val="00CF7594"/>
    <w:rsid w:val="00CF7917"/>
    <w:rsid w:val="00CF792A"/>
    <w:rsid w:val="00CF7D82"/>
    <w:rsid w:val="00CF7D92"/>
    <w:rsid w:val="00D001F9"/>
    <w:rsid w:val="00D0036E"/>
    <w:rsid w:val="00D00394"/>
    <w:rsid w:val="00D0039A"/>
    <w:rsid w:val="00D00ACF"/>
    <w:rsid w:val="00D00BA5"/>
    <w:rsid w:val="00D00BB7"/>
    <w:rsid w:val="00D00C76"/>
    <w:rsid w:val="00D00F35"/>
    <w:rsid w:val="00D014F4"/>
    <w:rsid w:val="00D016EA"/>
    <w:rsid w:val="00D019CD"/>
    <w:rsid w:val="00D01B95"/>
    <w:rsid w:val="00D01D4F"/>
    <w:rsid w:val="00D01EAD"/>
    <w:rsid w:val="00D01FAB"/>
    <w:rsid w:val="00D02013"/>
    <w:rsid w:val="00D0207B"/>
    <w:rsid w:val="00D02360"/>
    <w:rsid w:val="00D023DB"/>
    <w:rsid w:val="00D02822"/>
    <w:rsid w:val="00D02823"/>
    <w:rsid w:val="00D02831"/>
    <w:rsid w:val="00D02848"/>
    <w:rsid w:val="00D028A5"/>
    <w:rsid w:val="00D02974"/>
    <w:rsid w:val="00D02A2E"/>
    <w:rsid w:val="00D03036"/>
    <w:rsid w:val="00D032DA"/>
    <w:rsid w:val="00D03470"/>
    <w:rsid w:val="00D035B9"/>
    <w:rsid w:val="00D03726"/>
    <w:rsid w:val="00D037B3"/>
    <w:rsid w:val="00D03D8E"/>
    <w:rsid w:val="00D03E8D"/>
    <w:rsid w:val="00D03F46"/>
    <w:rsid w:val="00D040B7"/>
    <w:rsid w:val="00D040FA"/>
    <w:rsid w:val="00D047CA"/>
    <w:rsid w:val="00D04ADD"/>
    <w:rsid w:val="00D04CFD"/>
    <w:rsid w:val="00D04DCB"/>
    <w:rsid w:val="00D04DE3"/>
    <w:rsid w:val="00D04EC5"/>
    <w:rsid w:val="00D04F98"/>
    <w:rsid w:val="00D05119"/>
    <w:rsid w:val="00D051E2"/>
    <w:rsid w:val="00D053E6"/>
    <w:rsid w:val="00D058EA"/>
    <w:rsid w:val="00D05975"/>
    <w:rsid w:val="00D05ABF"/>
    <w:rsid w:val="00D05B76"/>
    <w:rsid w:val="00D05C29"/>
    <w:rsid w:val="00D05CDD"/>
    <w:rsid w:val="00D05E78"/>
    <w:rsid w:val="00D05F99"/>
    <w:rsid w:val="00D060FF"/>
    <w:rsid w:val="00D061AD"/>
    <w:rsid w:val="00D06212"/>
    <w:rsid w:val="00D06241"/>
    <w:rsid w:val="00D064E8"/>
    <w:rsid w:val="00D06546"/>
    <w:rsid w:val="00D06572"/>
    <w:rsid w:val="00D065CD"/>
    <w:rsid w:val="00D0668D"/>
    <w:rsid w:val="00D06806"/>
    <w:rsid w:val="00D068B0"/>
    <w:rsid w:val="00D06E8C"/>
    <w:rsid w:val="00D070F6"/>
    <w:rsid w:val="00D0724B"/>
    <w:rsid w:val="00D0732C"/>
    <w:rsid w:val="00D073BE"/>
    <w:rsid w:val="00D075B8"/>
    <w:rsid w:val="00D07659"/>
    <w:rsid w:val="00D07675"/>
    <w:rsid w:val="00D07725"/>
    <w:rsid w:val="00D077EF"/>
    <w:rsid w:val="00D07A2F"/>
    <w:rsid w:val="00D07A91"/>
    <w:rsid w:val="00D07AFE"/>
    <w:rsid w:val="00D07D77"/>
    <w:rsid w:val="00D0DD06"/>
    <w:rsid w:val="00D10100"/>
    <w:rsid w:val="00D10170"/>
    <w:rsid w:val="00D102DB"/>
    <w:rsid w:val="00D10444"/>
    <w:rsid w:val="00D10860"/>
    <w:rsid w:val="00D10988"/>
    <w:rsid w:val="00D10BB9"/>
    <w:rsid w:val="00D10D54"/>
    <w:rsid w:val="00D10F38"/>
    <w:rsid w:val="00D110BC"/>
    <w:rsid w:val="00D110C2"/>
    <w:rsid w:val="00D11746"/>
    <w:rsid w:val="00D117F9"/>
    <w:rsid w:val="00D11A7F"/>
    <w:rsid w:val="00D11AAE"/>
    <w:rsid w:val="00D11ACC"/>
    <w:rsid w:val="00D11B25"/>
    <w:rsid w:val="00D11CB4"/>
    <w:rsid w:val="00D11DCB"/>
    <w:rsid w:val="00D11F22"/>
    <w:rsid w:val="00D11F2F"/>
    <w:rsid w:val="00D1211D"/>
    <w:rsid w:val="00D12325"/>
    <w:rsid w:val="00D12438"/>
    <w:rsid w:val="00D125AE"/>
    <w:rsid w:val="00D12761"/>
    <w:rsid w:val="00D12B07"/>
    <w:rsid w:val="00D12C3C"/>
    <w:rsid w:val="00D13153"/>
    <w:rsid w:val="00D13528"/>
    <w:rsid w:val="00D135A8"/>
    <w:rsid w:val="00D136C2"/>
    <w:rsid w:val="00D13B3B"/>
    <w:rsid w:val="00D13BC6"/>
    <w:rsid w:val="00D14332"/>
    <w:rsid w:val="00D143BA"/>
    <w:rsid w:val="00D14487"/>
    <w:rsid w:val="00D145A0"/>
    <w:rsid w:val="00D145AC"/>
    <w:rsid w:val="00D145CC"/>
    <w:rsid w:val="00D147AD"/>
    <w:rsid w:val="00D14B0C"/>
    <w:rsid w:val="00D14EAF"/>
    <w:rsid w:val="00D154C2"/>
    <w:rsid w:val="00D154EC"/>
    <w:rsid w:val="00D156AD"/>
    <w:rsid w:val="00D1599B"/>
    <w:rsid w:val="00D1599C"/>
    <w:rsid w:val="00D15E7E"/>
    <w:rsid w:val="00D16058"/>
    <w:rsid w:val="00D160A8"/>
    <w:rsid w:val="00D16616"/>
    <w:rsid w:val="00D166C7"/>
    <w:rsid w:val="00D16825"/>
    <w:rsid w:val="00D16859"/>
    <w:rsid w:val="00D16964"/>
    <w:rsid w:val="00D16AE6"/>
    <w:rsid w:val="00D16C4C"/>
    <w:rsid w:val="00D16E88"/>
    <w:rsid w:val="00D16FDD"/>
    <w:rsid w:val="00D171C5"/>
    <w:rsid w:val="00D17715"/>
    <w:rsid w:val="00D17742"/>
    <w:rsid w:val="00D17779"/>
    <w:rsid w:val="00D17901"/>
    <w:rsid w:val="00D1791C"/>
    <w:rsid w:val="00D17E60"/>
    <w:rsid w:val="00D20016"/>
    <w:rsid w:val="00D2012C"/>
    <w:rsid w:val="00D20324"/>
    <w:rsid w:val="00D2040D"/>
    <w:rsid w:val="00D20711"/>
    <w:rsid w:val="00D20754"/>
    <w:rsid w:val="00D20764"/>
    <w:rsid w:val="00D207A7"/>
    <w:rsid w:val="00D208CC"/>
    <w:rsid w:val="00D20943"/>
    <w:rsid w:val="00D20AD2"/>
    <w:rsid w:val="00D20AE3"/>
    <w:rsid w:val="00D20C11"/>
    <w:rsid w:val="00D20C4A"/>
    <w:rsid w:val="00D21991"/>
    <w:rsid w:val="00D21A2F"/>
    <w:rsid w:val="00D21D8C"/>
    <w:rsid w:val="00D220C3"/>
    <w:rsid w:val="00D22487"/>
    <w:rsid w:val="00D2279F"/>
    <w:rsid w:val="00D2282C"/>
    <w:rsid w:val="00D22A8A"/>
    <w:rsid w:val="00D22AF1"/>
    <w:rsid w:val="00D22E93"/>
    <w:rsid w:val="00D2373C"/>
    <w:rsid w:val="00D237CA"/>
    <w:rsid w:val="00D237D8"/>
    <w:rsid w:val="00D2390C"/>
    <w:rsid w:val="00D23963"/>
    <w:rsid w:val="00D23970"/>
    <w:rsid w:val="00D23AD9"/>
    <w:rsid w:val="00D242DA"/>
    <w:rsid w:val="00D2455D"/>
    <w:rsid w:val="00D245DC"/>
    <w:rsid w:val="00D24731"/>
    <w:rsid w:val="00D247EC"/>
    <w:rsid w:val="00D24A90"/>
    <w:rsid w:val="00D24CCB"/>
    <w:rsid w:val="00D24D3B"/>
    <w:rsid w:val="00D24F53"/>
    <w:rsid w:val="00D25168"/>
    <w:rsid w:val="00D2518E"/>
    <w:rsid w:val="00D252B3"/>
    <w:rsid w:val="00D25386"/>
    <w:rsid w:val="00D25401"/>
    <w:rsid w:val="00D25523"/>
    <w:rsid w:val="00D2590C"/>
    <w:rsid w:val="00D2597A"/>
    <w:rsid w:val="00D25A3A"/>
    <w:rsid w:val="00D25A5F"/>
    <w:rsid w:val="00D25D12"/>
    <w:rsid w:val="00D25F9A"/>
    <w:rsid w:val="00D26097"/>
    <w:rsid w:val="00D261C4"/>
    <w:rsid w:val="00D26287"/>
    <w:rsid w:val="00D2630C"/>
    <w:rsid w:val="00D26448"/>
    <w:rsid w:val="00D2648A"/>
    <w:rsid w:val="00D264CE"/>
    <w:rsid w:val="00D26670"/>
    <w:rsid w:val="00D2670E"/>
    <w:rsid w:val="00D26910"/>
    <w:rsid w:val="00D26DAD"/>
    <w:rsid w:val="00D26DD8"/>
    <w:rsid w:val="00D26E22"/>
    <w:rsid w:val="00D26EFE"/>
    <w:rsid w:val="00D26F2B"/>
    <w:rsid w:val="00D26F37"/>
    <w:rsid w:val="00D26F82"/>
    <w:rsid w:val="00D26FD8"/>
    <w:rsid w:val="00D272BC"/>
    <w:rsid w:val="00D273C5"/>
    <w:rsid w:val="00D2757A"/>
    <w:rsid w:val="00D279F8"/>
    <w:rsid w:val="00D27B3F"/>
    <w:rsid w:val="00D27B8B"/>
    <w:rsid w:val="00D27BD1"/>
    <w:rsid w:val="00D27E7D"/>
    <w:rsid w:val="00D27EA8"/>
    <w:rsid w:val="00D3011B"/>
    <w:rsid w:val="00D301C5"/>
    <w:rsid w:val="00D301D2"/>
    <w:rsid w:val="00D30555"/>
    <w:rsid w:val="00D30673"/>
    <w:rsid w:val="00D30835"/>
    <w:rsid w:val="00D30937"/>
    <w:rsid w:val="00D30993"/>
    <w:rsid w:val="00D30A2B"/>
    <w:rsid w:val="00D30A51"/>
    <w:rsid w:val="00D30CE9"/>
    <w:rsid w:val="00D30CF0"/>
    <w:rsid w:val="00D31133"/>
    <w:rsid w:val="00D31250"/>
    <w:rsid w:val="00D3138E"/>
    <w:rsid w:val="00D3142C"/>
    <w:rsid w:val="00D3146F"/>
    <w:rsid w:val="00D3155A"/>
    <w:rsid w:val="00D31681"/>
    <w:rsid w:val="00D31739"/>
    <w:rsid w:val="00D318AF"/>
    <w:rsid w:val="00D3190B"/>
    <w:rsid w:val="00D3191C"/>
    <w:rsid w:val="00D31B15"/>
    <w:rsid w:val="00D31B33"/>
    <w:rsid w:val="00D31B6E"/>
    <w:rsid w:val="00D31DEF"/>
    <w:rsid w:val="00D31F7D"/>
    <w:rsid w:val="00D32095"/>
    <w:rsid w:val="00D321F1"/>
    <w:rsid w:val="00D3232B"/>
    <w:rsid w:val="00D3239F"/>
    <w:rsid w:val="00D324A4"/>
    <w:rsid w:val="00D3250C"/>
    <w:rsid w:val="00D32591"/>
    <w:rsid w:val="00D32828"/>
    <w:rsid w:val="00D3284C"/>
    <w:rsid w:val="00D32894"/>
    <w:rsid w:val="00D328C7"/>
    <w:rsid w:val="00D328F6"/>
    <w:rsid w:val="00D32B8D"/>
    <w:rsid w:val="00D32C11"/>
    <w:rsid w:val="00D32F3C"/>
    <w:rsid w:val="00D33077"/>
    <w:rsid w:val="00D33468"/>
    <w:rsid w:val="00D33748"/>
    <w:rsid w:val="00D3396B"/>
    <w:rsid w:val="00D33A9E"/>
    <w:rsid w:val="00D33E69"/>
    <w:rsid w:val="00D341E0"/>
    <w:rsid w:val="00D344A3"/>
    <w:rsid w:val="00D345D4"/>
    <w:rsid w:val="00D3462C"/>
    <w:rsid w:val="00D34724"/>
    <w:rsid w:val="00D34759"/>
    <w:rsid w:val="00D34B36"/>
    <w:rsid w:val="00D34DEB"/>
    <w:rsid w:val="00D35198"/>
    <w:rsid w:val="00D354C9"/>
    <w:rsid w:val="00D3576E"/>
    <w:rsid w:val="00D3584B"/>
    <w:rsid w:val="00D35A23"/>
    <w:rsid w:val="00D35A3A"/>
    <w:rsid w:val="00D35A85"/>
    <w:rsid w:val="00D35BE0"/>
    <w:rsid w:val="00D35C9A"/>
    <w:rsid w:val="00D35F12"/>
    <w:rsid w:val="00D35F97"/>
    <w:rsid w:val="00D36059"/>
    <w:rsid w:val="00D36535"/>
    <w:rsid w:val="00D36964"/>
    <w:rsid w:val="00D36A86"/>
    <w:rsid w:val="00D36A9F"/>
    <w:rsid w:val="00D36BE9"/>
    <w:rsid w:val="00D36DA4"/>
    <w:rsid w:val="00D36DBA"/>
    <w:rsid w:val="00D37061"/>
    <w:rsid w:val="00D371D4"/>
    <w:rsid w:val="00D37301"/>
    <w:rsid w:val="00D37303"/>
    <w:rsid w:val="00D3731D"/>
    <w:rsid w:val="00D374C1"/>
    <w:rsid w:val="00D37861"/>
    <w:rsid w:val="00D3788F"/>
    <w:rsid w:val="00D3795B"/>
    <w:rsid w:val="00D37A1A"/>
    <w:rsid w:val="00D37A1D"/>
    <w:rsid w:val="00D37B36"/>
    <w:rsid w:val="00D37E13"/>
    <w:rsid w:val="00D37E65"/>
    <w:rsid w:val="00D37E96"/>
    <w:rsid w:val="00D37EF3"/>
    <w:rsid w:val="00D403ED"/>
    <w:rsid w:val="00D40429"/>
    <w:rsid w:val="00D4067C"/>
    <w:rsid w:val="00D407C2"/>
    <w:rsid w:val="00D4081B"/>
    <w:rsid w:val="00D4089D"/>
    <w:rsid w:val="00D40BEF"/>
    <w:rsid w:val="00D40D21"/>
    <w:rsid w:val="00D40E1A"/>
    <w:rsid w:val="00D413C3"/>
    <w:rsid w:val="00D413E4"/>
    <w:rsid w:val="00D41643"/>
    <w:rsid w:val="00D417ED"/>
    <w:rsid w:val="00D41D67"/>
    <w:rsid w:val="00D41DB2"/>
    <w:rsid w:val="00D41EB3"/>
    <w:rsid w:val="00D41FF8"/>
    <w:rsid w:val="00D421A8"/>
    <w:rsid w:val="00D421B6"/>
    <w:rsid w:val="00D42240"/>
    <w:rsid w:val="00D422B7"/>
    <w:rsid w:val="00D423B0"/>
    <w:rsid w:val="00D424F2"/>
    <w:rsid w:val="00D4255D"/>
    <w:rsid w:val="00D425AC"/>
    <w:rsid w:val="00D42772"/>
    <w:rsid w:val="00D427C3"/>
    <w:rsid w:val="00D42A91"/>
    <w:rsid w:val="00D42B92"/>
    <w:rsid w:val="00D42C07"/>
    <w:rsid w:val="00D42EB8"/>
    <w:rsid w:val="00D42F6A"/>
    <w:rsid w:val="00D4361F"/>
    <w:rsid w:val="00D43803"/>
    <w:rsid w:val="00D43879"/>
    <w:rsid w:val="00D43B37"/>
    <w:rsid w:val="00D43D3C"/>
    <w:rsid w:val="00D43E0B"/>
    <w:rsid w:val="00D43E25"/>
    <w:rsid w:val="00D43E9D"/>
    <w:rsid w:val="00D43EB9"/>
    <w:rsid w:val="00D43EBC"/>
    <w:rsid w:val="00D441D1"/>
    <w:rsid w:val="00D441E0"/>
    <w:rsid w:val="00D441E2"/>
    <w:rsid w:val="00D446C7"/>
    <w:rsid w:val="00D447D9"/>
    <w:rsid w:val="00D44806"/>
    <w:rsid w:val="00D44851"/>
    <w:rsid w:val="00D44932"/>
    <w:rsid w:val="00D44A9D"/>
    <w:rsid w:val="00D44CD1"/>
    <w:rsid w:val="00D44DD9"/>
    <w:rsid w:val="00D44DF6"/>
    <w:rsid w:val="00D44E32"/>
    <w:rsid w:val="00D44F27"/>
    <w:rsid w:val="00D450E6"/>
    <w:rsid w:val="00D45238"/>
    <w:rsid w:val="00D454B5"/>
    <w:rsid w:val="00D459A4"/>
    <w:rsid w:val="00D45AF4"/>
    <w:rsid w:val="00D45DAD"/>
    <w:rsid w:val="00D45FBD"/>
    <w:rsid w:val="00D46111"/>
    <w:rsid w:val="00D46128"/>
    <w:rsid w:val="00D4662F"/>
    <w:rsid w:val="00D4698A"/>
    <w:rsid w:val="00D46A4D"/>
    <w:rsid w:val="00D46ABA"/>
    <w:rsid w:val="00D46E74"/>
    <w:rsid w:val="00D46ECB"/>
    <w:rsid w:val="00D46F1B"/>
    <w:rsid w:val="00D471FB"/>
    <w:rsid w:val="00D474D8"/>
    <w:rsid w:val="00D475FB"/>
    <w:rsid w:val="00D47785"/>
    <w:rsid w:val="00D47C16"/>
    <w:rsid w:val="00D47C84"/>
    <w:rsid w:val="00D47D14"/>
    <w:rsid w:val="00D502AF"/>
    <w:rsid w:val="00D5033F"/>
    <w:rsid w:val="00D50484"/>
    <w:rsid w:val="00D50546"/>
    <w:rsid w:val="00D5069D"/>
    <w:rsid w:val="00D50764"/>
    <w:rsid w:val="00D5087A"/>
    <w:rsid w:val="00D5092F"/>
    <w:rsid w:val="00D50C12"/>
    <w:rsid w:val="00D50D31"/>
    <w:rsid w:val="00D50ED7"/>
    <w:rsid w:val="00D51034"/>
    <w:rsid w:val="00D511A3"/>
    <w:rsid w:val="00D51344"/>
    <w:rsid w:val="00D514A9"/>
    <w:rsid w:val="00D51588"/>
    <w:rsid w:val="00D515A7"/>
    <w:rsid w:val="00D51956"/>
    <w:rsid w:val="00D5198B"/>
    <w:rsid w:val="00D51A68"/>
    <w:rsid w:val="00D51A77"/>
    <w:rsid w:val="00D51BAF"/>
    <w:rsid w:val="00D51C25"/>
    <w:rsid w:val="00D51FDB"/>
    <w:rsid w:val="00D52214"/>
    <w:rsid w:val="00D522B6"/>
    <w:rsid w:val="00D52599"/>
    <w:rsid w:val="00D5267B"/>
    <w:rsid w:val="00D52BAE"/>
    <w:rsid w:val="00D52CCF"/>
    <w:rsid w:val="00D52F53"/>
    <w:rsid w:val="00D531FA"/>
    <w:rsid w:val="00D53510"/>
    <w:rsid w:val="00D5356C"/>
    <w:rsid w:val="00D53633"/>
    <w:rsid w:val="00D53649"/>
    <w:rsid w:val="00D536A3"/>
    <w:rsid w:val="00D5380B"/>
    <w:rsid w:val="00D53830"/>
    <w:rsid w:val="00D53849"/>
    <w:rsid w:val="00D53A3B"/>
    <w:rsid w:val="00D53AB8"/>
    <w:rsid w:val="00D53C9F"/>
    <w:rsid w:val="00D53FE6"/>
    <w:rsid w:val="00D54120"/>
    <w:rsid w:val="00D545CD"/>
    <w:rsid w:val="00D545D5"/>
    <w:rsid w:val="00D546FB"/>
    <w:rsid w:val="00D54883"/>
    <w:rsid w:val="00D54BAD"/>
    <w:rsid w:val="00D54DC7"/>
    <w:rsid w:val="00D54EEA"/>
    <w:rsid w:val="00D54F04"/>
    <w:rsid w:val="00D54F2A"/>
    <w:rsid w:val="00D54FB3"/>
    <w:rsid w:val="00D551B2"/>
    <w:rsid w:val="00D55455"/>
    <w:rsid w:val="00D556A0"/>
    <w:rsid w:val="00D55889"/>
    <w:rsid w:val="00D558B9"/>
    <w:rsid w:val="00D55AE2"/>
    <w:rsid w:val="00D55F5E"/>
    <w:rsid w:val="00D55F60"/>
    <w:rsid w:val="00D55F6B"/>
    <w:rsid w:val="00D55FCE"/>
    <w:rsid w:val="00D56143"/>
    <w:rsid w:val="00D56163"/>
    <w:rsid w:val="00D56237"/>
    <w:rsid w:val="00D5627A"/>
    <w:rsid w:val="00D563EF"/>
    <w:rsid w:val="00D56A88"/>
    <w:rsid w:val="00D56B5F"/>
    <w:rsid w:val="00D56F7F"/>
    <w:rsid w:val="00D56FC2"/>
    <w:rsid w:val="00D5703B"/>
    <w:rsid w:val="00D5707A"/>
    <w:rsid w:val="00D57082"/>
    <w:rsid w:val="00D57113"/>
    <w:rsid w:val="00D57247"/>
    <w:rsid w:val="00D57448"/>
    <w:rsid w:val="00D57650"/>
    <w:rsid w:val="00D5779F"/>
    <w:rsid w:val="00D57A3F"/>
    <w:rsid w:val="00D57AF0"/>
    <w:rsid w:val="00D57B04"/>
    <w:rsid w:val="00D57CC4"/>
    <w:rsid w:val="00D57DD6"/>
    <w:rsid w:val="00D57FD8"/>
    <w:rsid w:val="00D601EF"/>
    <w:rsid w:val="00D60A61"/>
    <w:rsid w:val="00D60B87"/>
    <w:rsid w:val="00D60D6B"/>
    <w:rsid w:val="00D60F3F"/>
    <w:rsid w:val="00D60FB9"/>
    <w:rsid w:val="00D61117"/>
    <w:rsid w:val="00D614FE"/>
    <w:rsid w:val="00D61815"/>
    <w:rsid w:val="00D618C6"/>
    <w:rsid w:val="00D62107"/>
    <w:rsid w:val="00D62295"/>
    <w:rsid w:val="00D623CD"/>
    <w:rsid w:val="00D6242B"/>
    <w:rsid w:val="00D62542"/>
    <w:rsid w:val="00D625CD"/>
    <w:rsid w:val="00D62695"/>
    <w:rsid w:val="00D627E3"/>
    <w:rsid w:val="00D62858"/>
    <w:rsid w:val="00D6286B"/>
    <w:rsid w:val="00D629CA"/>
    <w:rsid w:val="00D62D0E"/>
    <w:rsid w:val="00D62ECD"/>
    <w:rsid w:val="00D631E0"/>
    <w:rsid w:val="00D63697"/>
    <w:rsid w:val="00D636A7"/>
    <w:rsid w:val="00D638D2"/>
    <w:rsid w:val="00D63D29"/>
    <w:rsid w:val="00D63EB1"/>
    <w:rsid w:val="00D640DB"/>
    <w:rsid w:val="00D64426"/>
    <w:rsid w:val="00D64432"/>
    <w:rsid w:val="00D64475"/>
    <w:rsid w:val="00D64662"/>
    <w:rsid w:val="00D647B3"/>
    <w:rsid w:val="00D64A2A"/>
    <w:rsid w:val="00D64A89"/>
    <w:rsid w:val="00D64F01"/>
    <w:rsid w:val="00D64FC1"/>
    <w:rsid w:val="00D65726"/>
    <w:rsid w:val="00D6593E"/>
    <w:rsid w:val="00D65D78"/>
    <w:rsid w:val="00D65FFF"/>
    <w:rsid w:val="00D6620E"/>
    <w:rsid w:val="00D66294"/>
    <w:rsid w:val="00D6636B"/>
    <w:rsid w:val="00D66581"/>
    <w:rsid w:val="00D66AAA"/>
    <w:rsid w:val="00D66B04"/>
    <w:rsid w:val="00D66C7C"/>
    <w:rsid w:val="00D66DA8"/>
    <w:rsid w:val="00D66F61"/>
    <w:rsid w:val="00D6748A"/>
    <w:rsid w:val="00D67526"/>
    <w:rsid w:val="00D67554"/>
    <w:rsid w:val="00D67801"/>
    <w:rsid w:val="00D67AB7"/>
    <w:rsid w:val="00D67BC5"/>
    <w:rsid w:val="00D67E4C"/>
    <w:rsid w:val="00D67F01"/>
    <w:rsid w:val="00D67F88"/>
    <w:rsid w:val="00D7014E"/>
    <w:rsid w:val="00D7021B"/>
    <w:rsid w:val="00D706A8"/>
    <w:rsid w:val="00D70D33"/>
    <w:rsid w:val="00D71026"/>
    <w:rsid w:val="00D713E4"/>
    <w:rsid w:val="00D71428"/>
    <w:rsid w:val="00D71575"/>
    <w:rsid w:val="00D71662"/>
    <w:rsid w:val="00D7173D"/>
    <w:rsid w:val="00D71862"/>
    <w:rsid w:val="00D718CB"/>
    <w:rsid w:val="00D71C8E"/>
    <w:rsid w:val="00D71D99"/>
    <w:rsid w:val="00D71E3E"/>
    <w:rsid w:val="00D71E7F"/>
    <w:rsid w:val="00D71F54"/>
    <w:rsid w:val="00D71FBA"/>
    <w:rsid w:val="00D72184"/>
    <w:rsid w:val="00D721B6"/>
    <w:rsid w:val="00D72245"/>
    <w:rsid w:val="00D7239B"/>
    <w:rsid w:val="00D724AB"/>
    <w:rsid w:val="00D724DA"/>
    <w:rsid w:val="00D72ACF"/>
    <w:rsid w:val="00D72D26"/>
    <w:rsid w:val="00D72F7E"/>
    <w:rsid w:val="00D73077"/>
    <w:rsid w:val="00D7312E"/>
    <w:rsid w:val="00D736A2"/>
    <w:rsid w:val="00D73943"/>
    <w:rsid w:val="00D739B2"/>
    <w:rsid w:val="00D73AD3"/>
    <w:rsid w:val="00D73C57"/>
    <w:rsid w:val="00D73F1F"/>
    <w:rsid w:val="00D73FC7"/>
    <w:rsid w:val="00D73FD9"/>
    <w:rsid w:val="00D73FFC"/>
    <w:rsid w:val="00D74020"/>
    <w:rsid w:val="00D742FF"/>
    <w:rsid w:val="00D743AB"/>
    <w:rsid w:val="00D7453A"/>
    <w:rsid w:val="00D74630"/>
    <w:rsid w:val="00D7473A"/>
    <w:rsid w:val="00D7486A"/>
    <w:rsid w:val="00D74995"/>
    <w:rsid w:val="00D74CD3"/>
    <w:rsid w:val="00D74FCE"/>
    <w:rsid w:val="00D753A4"/>
    <w:rsid w:val="00D7571C"/>
    <w:rsid w:val="00D757B9"/>
    <w:rsid w:val="00D758B3"/>
    <w:rsid w:val="00D7594D"/>
    <w:rsid w:val="00D75BD0"/>
    <w:rsid w:val="00D75DA1"/>
    <w:rsid w:val="00D75DA2"/>
    <w:rsid w:val="00D760E5"/>
    <w:rsid w:val="00D763EE"/>
    <w:rsid w:val="00D76448"/>
    <w:rsid w:val="00D76526"/>
    <w:rsid w:val="00D766E5"/>
    <w:rsid w:val="00D7685D"/>
    <w:rsid w:val="00D76ADC"/>
    <w:rsid w:val="00D76C7C"/>
    <w:rsid w:val="00D76E13"/>
    <w:rsid w:val="00D76F24"/>
    <w:rsid w:val="00D76FB6"/>
    <w:rsid w:val="00D77268"/>
    <w:rsid w:val="00D772B3"/>
    <w:rsid w:val="00D77413"/>
    <w:rsid w:val="00D775D4"/>
    <w:rsid w:val="00D77A8D"/>
    <w:rsid w:val="00D77A9E"/>
    <w:rsid w:val="00D8050E"/>
    <w:rsid w:val="00D80802"/>
    <w:rsid w:val="00D80AA7"/>
    <w:rsid w:val="00D80B04"/>
    <w:rsid w:val="00D80C5D"/>
    <w:rsid w:val="00D80D72"/>
    <w:rsid w:val="00D80EBF"/>
    <w:rsid w:val="00D8111D"/>
    <w:rsid w:val="00D812AC"/>
    <w:rsid w:val="00D81457"/>
    <w:rsid w:val="00D8155B"/>
    <w:rsid w:val="00D81680"/>
    <w:rsid w:val="00D81723"/>
    <w:rsid w:val="00D81F10"/>
    <w:rsid w:val="00D820AF"/>
    <w:rsid w:val="00D822FD"/>
    <w:rsid w:val="00D823E4"/>
    <w:rsid w:val="00D824C9"/>
    <w:rsid w:val="00D824E7"/>
    <w:rsid w:val="00D82520"/>
    <w:rsid w:val="00D8265F"/>
    <w:rsid w:val="00D82798"/>
    <w:rsid w:val="00D828CF"/>
    <w:rsid w:val="00D82940"/>
    <w:rsid w:val="00D82942"/>
    <w:rsid w:val="00D82A50"/>
    <w:rsid w:val="00D82BF2"/>
    <w:rsid w:val="00D82CC4"/>
    <w:rsid w:val="00D83049"/>
    <w:rsid w:val="00D83086"/>
    <w:rsid w:val="00D833D2"/>
    <w:rsid w:val="00D833D9"/>
    <w:rsid w:val="00D83569"/>
    <w:rsid w:val="00D8359B"/>
    <w:rsid w:val="00D83759"/>
    <w:rsid w:val="00D83E6B"/>
    <w:rsid w:val="00D83E71"/>
    <w:rsid w:val="00D84155"/>
    <w:rsid w:val="00D8437C"/>
    <w:rsid w:val="00D8448E"/>
    <w:rsid w:val="00D844B3"/>
    <w:rsid w:val="00D8474D"/>
    <w:rsid w:val="00D8488A"/>
    <w:rsid w:val="00D8490F"/>
    <w:rsid w:val="00D84A57"/>
    <w:rsid w:val="00D84EE3"/>
    <w:rsid w:val="00D84FA1"/>
    <w:rsid w:val="00D85160"/>
    <w:rsid w:val="00D85314"/>
    <w:rsid w:val="00D853D4"/>
    <w:rsid w:val="00D854FF"/>
    <w:rsid w:val="00D85666"/>
    <w:rsid w:val="00D85675"/>
    <w:rsid w:val="00D856DE"/>
    <w:rsid w:val="00D85750"/>
    <w:rsid w:val="00D85CEF"/>
    <w:rsid w:val="00D862CE"/>
    <w:rsid w:val="00D86507"/>
    <w:rsid w:val="00D866DC"/>
    <w:rsid w:val="00D86778"/>
    <w:rsid w:val="00D86786"/>
    <w:rsid w:val="00D86AAF"/>
    <w:rsid w:val="00D86B3D"/>
    <w:rsid w:val="00D871B1"/>
    <w:rsid w:val="00D87267"/>
    <w:rsid w:val="00D87307"/>
    <w:rsid w:val="00D87410"/>
    <w:rsid w:val="00D874DF"/>
    <w:rsid w:val="00D87588"/>
    <w:rsid w:val="00D877C5"/>
    <w:rsid w:val="00D877E3"/>
    <w:rsid w:val="00D87833"/>
    <w:rsid w:val="00D87A12"/>
    <w:rsid w:val="00D87A62"/>
    <w:rsid w:val="00D87A99"/>
    <w:rsid w:val="00D87C13"/>
    <w:rsid w:val="00D87D35"/>
    <w:rsid w:val="00D87E96"/>
    <w:rsid w:val="00D87EF9"/>
    <w:rsid w:val="00D90176"/>
    <w:rsid w:val="00D90225"/>
    <w:rsid w:val="00D90B33"/>
    <w:rsid w:val="00D90C5E"/>
    <w:rsid w:val="00D910A1"/>
    <w:rsid w:val="00D91155"/>
    <w:rsid w:val="00D91354"/>
    <w:rsid w:val="00D91428"/>
    <w:rsid w:val="00D9161F"/>
    <w:rsid w:val="00D91691"/>
    <w:rsid w:val="00D91A6D"/>
    <w:rsid w:val="00D91C04"/>
    <w:rsid w:val="00D91E3B"/>
    <w:rsid w:val="00D91E8B"/>
    <w:rsid w:val="00D91E96"/>
    <w:rsid w:val="00D921E0"/>
    <w:rsid w:val="00D922D3"/>
    <w:rsid w:val="00D92364"/>
    <w:rsid w:val="00D928ED"/>
    <w:rsid w:val="00D9292A"/>
    <w:rsid w:val="00D92A67"/>
    <w:rsid w:val="00D92B8D"/>
    <w:rsid w:val="00D92EC8"/>
    <w:rsid w:val="00D92F0E"/>
    <w:rsid w:val="00D930E1"/>
    <w:rsid w:val="00D93246"/>
    <w:rsid w:val="00D9324C"/>
    <w:rsid w:val="00D9335C"/>
    <w:rsid w:val="00D9354D"/>
    <w:rsid w:val="00D93D7F"/>
    <w:rsid w:val="00D93E63"/>
    <w:rsid w:val="00D93EA0"/>
    <w:rsid w:val="00D93EC3"/>
    <w:rsid w:val="00D93F9F"/>
    <w:rsid w:val="00D94006"/>
    <w:rsid w:val="00D94009"/>
    <w:rsid w:val="00D94018"/>
    <w:rsid w:val="00D9405B"/>
    <w:rsid w:val="00D9415C"/>
    <w:rsid w:val="00D942CC"/>
    <w:rsid w:val="00D944E4"/>
    <w:rsid w:val="00D945CC"/>
    <w:rsid w:val="00D94807"/>
    <w:rsid w:val="00D94BE9"/>
    <w:rsid w:val="00D94D87"/>
    <w:rsid w:val="00D94E73"/>
    <w:rsid w:val="00D95189"/>
    <w:rsid w:val="00D9527C"/>
    <w:rsid w:val="00D956DC"/>
    <w:rsid w:val="00D95A1D"/>
    <w:rsid w:val="00D95B31"/>
    <w:rsid w:val="00D95DCC"/>
    <w:rsid w:val="00D95E36"/>
    <w:rsid w:val="00D960C1"/>
    <w:rsid w:val="00D962DC"/>
    <w:rsid w:val="00D9638A"/>
    <w:rsid w:val="00D9644A"/>
    <w:rsid w:val="00D9681E"/>
    <w:rsid w:val="00D96855"/>
    <w:rsid w:val="00D96968"/>
    <w:rsid w:val="00D96D3F"/>
    <w:rsid w:val="00D96D8A"/>
    <w:rsid w:val="00D96F34"/>
    <w:rsid w:val="00D97218"/>
    <w:rsid w:val="00D9783A"/>
    <w:rsid w:val="00D97B53"/>
    <w:rsid w:val="00D97CC6"/>
    <w:rsid w:val="00D97DCF"/>
    <w:rsid w:val="00D97F06"/>
    <w:rsid w:val="00D97F43"/>
    <w:rsid w:val="00DA0223"/>
    <w:rsid w:val="00DA0276"/>
    <w:rsid w:val="00DA03F1"/>
    <w:rsid w:val="00DA0FC9"/>
    <w:rsid w:val="00DA14A3"/>
    <w:rsid w:val="00DA1673"/>
    <w:rsid w:val="00DA180C"/>
    <w:rsid w:val="00DA18A2"/>
    <w:rsid w:val="00DA1B5B"/>
    <w:rsid w:val="00DA1C61"/>
    <w:rsid w:val="00DA1D4D"/>
    <w:rsid w:val="00DA231F"/>
    <w:rsid w:val="00DA232E"/>
    <w:rsid w:val="00DA2522"/>
    <w:rsid w:val="00DA2962"/>
    <w:rsid w:val="00DA29B3"/>
    <w:rsid w:val="00DA2C56"/>
    <w:rsid w:val="00DA2CDC"/>
    <w:rsid w:val="00DA2F52"/>
    <w:rsid w:val="00DA3061"/>
    <w:rsid w:val="00DA33CC"/>
    <w:rsid w:val="00DA372A"/>
    <w:rsid w:val="00DA37E8"/>
    <w:rsid w:val="00DA3891"/>
    <w:rsid w:val="00DA3A0D"/>
    <w:rsid w:val="00DA3B6D"/>
    <w:rsid w:val="00DA3E62"/>
    <w:rsid w:val="00DA3E7B"/>
    <w:rsid w:val="00DA3E9B"/>
    <w:rsid w:val="00DA3F17"/>
    <w:rsid w:val="00DA3F31"/>
    <w:rsid w:val="00DA418E"/>
    <w:rsid w:val="00DA42AD"/>
    <w:rsid w:val="00DA4305"/>
    <w:rsid w:val="00DA4419"/>
    <w:rsid w:val="00DA4422"/>
    <w:rsid w:val="00DA451D"/>
    <w:rsid w:val="00DA4558"/>
    <w:rsid w:val="00DA4564"/>
    <w:rsid w:val="00DA470D"/>
    <w:rsid w:val="00DA4777"/>
    <w:rsid w:val="00DA480F"/>
    <w:rsid w:val="00DA4A78"/>
    <w:rsid w:val="00DA4ACD"/>
    <w:rsid w:val="00DA4CC5"/>
    <w:rsid w:val="00DA4CE8"/>
    <w:rsid w:val="00DA4D77"/>
    <w:rsid w:val="00DA5460"/>
    <w:rsid w:val="00DA55F8"/>
    <w:rsid w:val="00DA56DB"/>
    <w:rsid w:val="00DA5B96"/>
    <w:rsid w:val="00DA5D99"/>
    <w:rsid w:val="00DA5DB8"/>
    <w:rsid w:val="00DA5F77"/>
    <w:rsid w:val="00DA5F8F"/>
    <w:rsid w:val="00DA6271"/>
    <w:rsid w:val="00DA6452"/>
    <w:rsid w:val="00DA6CC9"/>
    <w:rsid w:val="00DA6FE9"/>
    <w:rsid w:val="00DA7925"/>
    <w:rsid w:val="00DA7941"/>
    <w:rsid w:val="00DA7A0F"/>
    <w:rsid w:val="00DA7F2D"/>
    <w:rsid w:val="00DB031E"/>
    <w:rsid w:val="00DB040B"/>
    <w:rsid w:val="00DB0783"/>
    <w:rsid w:val="00DB0877"/>
    <w:rsid w:val="00DB0AB8"/>
    <w:rsid w:val="00DB0B73"/>
    <w:rsid w:val="00DB0C34"/>
    <w:rsid w:val="00DB0D2A"/>
    <w:rsid w:val="00DB0E47"/>
    <w:rsid w:val="00DB0FAC"/>
    <w:rsid w:val="00DB11CD"/>
    <w:rsid w:val="00DB1387"/>
    <w:rsid w:val="00DB139F"/>
    <w:rsid w:val="00DB1553"/>
    <w:rsid w:val="00DB17EB"/>
    <w:rsid w:val="00DB1A8E"/>
    <w:rsid w:val="00DB1C10"/>
    <w:rsid w:val="00DB1C8F"/>
    <w:rsid w:val="00DB1CB6"/>
    <w:rsid w:val="00DB1DAB"/>
    <w:rsid w:val="00DB1F67"/>
    <w:rsid w:val="00DB1F7F"/>
    <w:rsid w:val="00DB220B"/>
    <w:rsid w:val="00DB233A"/>
    <w:rsid w:val="00DB2ABA"/>
    <w:rsid w:val="00DB2B84"/>
    <w:rsid w:val="00DB2DA4"/>
    <w:rsid w:val="00DB2EE3"/>
    <w:rsid w:val="00DB2FD4"/>
    <w:rsid w:val="00DB31B2"/>
    <w:rsid w:val="00DB3594"/>
    <w:rsid w:val="00DB365F"/>
    <w:rsid w:val="00DB3670"/>
    <w:rsid w:val="00DB36F5"/>
    <w:rsid w:val="00DB375C"/>
    <w:rsid w:val="00DB3817"/>
    <w:rsid w:val="00DB3880"/>
    <w:rsid w:val="00DB39D4"/>
    <w:rsid w:val="00DB3A47"/>
    <w:rsid w:val="00DB3BD6"/>
    <w:rsid w:val="00DB3CC4"/>
    <w:rsid w:val="00DB3D19"/>
    <w:rsid w:val="00DB4032"/>
    <w:rsid w:val="00DB4059"/>
    <w:rsid w:val="00DB416B"/>
    <w:rsid w:val="00DB46D0"/>
    <w:rsid w:val="00DB46DF"/>
    <w:rsid w:val="00DB4782"/>
    <w:rsid w:val="00DB480B"/>
    <w:rsid w:val="00DB4914"/>
    <w:rsid w:val="00DB49B6"/>
    <w:rsid w:val="00DB4E06"/>
    <w:rsid w:val="00DB4E59"/>
    <w:rsid w:val="00DB56D5"/>
    <w:rsid w:val="00DB5732"/>
    <w:rsid w:val="00DB5736"/>
    <w:rsid w:val="00DB5EA2"/>
    <w:rsid w:val="00DB5F5C"/>
    <w:rsid w:val="00DB5FB7"/>
    <w:rsid w:val="00DB665D"/>
    <w:rsid w:val="00DB66DF"/>
    <w:rsid w:val="00DB6717"/>
    <w:rsid w:val="00DB6758"/>
    <w:rsid w:val="00DB68CA"/>
    <w:rsid w:val="00DB6A80"/>
    <w:rsid w:val="00DB6C06"/>
    <w:rsid w:val="00DB6E06"/>
    <w:rsid w:val="00DB7197"/>
    <w:rsid w:val="00DB7346"/>
    <w:rsid w:val="00DB758F"/>
    <w:rsid w:val="00DB78AE"/>
    <w:rsid w:val="00DB7921"/>
    <w:rsid w:val="00DB7B06"/>
    <w:rsid w:val="00DB7BC4"/>
    <w:rsid w:val="00DC000C"/>
    <w:rsid w:val="00DC0262"/>
    <w:rsid w:val="00DC033C"/>
    <w:rsid w:val="00DC043D"/>
    <w:rsid w:val="00DC09EA"/>
    <w:rsid w:val="00DC0ADC"/>
    <w:rsid w:val="00DC0B77"/>
    <w:rsid w:val="00DC121C"/>
    <w:rsid w:val="00DC12A9"/>
    <w:rsid w:val="00DC14EB"/>
    <w:rsid w:val="00DC1507"/>
    <w:rsid w:val="00DC18EE"/>
    <w:rsid w:val="00DC1B7C"/>
    <w:rsid w:val="00DC1E9E"/>
    <w:rsid w:val="00DC1F10"/>
    <w:rsid w:val="00DC2173"/>
    <w:rsid w:val="00DC27C6"/>
    <w:rsid w:val="00DC28BF"/>
    <w:rsid w:val="00DC2D68"/>
    <w:rsid w:val="00DC2DDF"/>
    <w:rsid w:val="00DC2EE7"/>
    <w:rsid w:val="00DC2FC1"/>
    <w:rsid w:val="00DC318A"/>
    <w:rsid w:val="00DC3A3A"/>
    <w:rsid w:val="00DC3A9D"/>
    <w:rsid w:val="00DC3AFA"/>
    <w:rsid w:val="00DC3B2E"/>
    <w:rsid w:val="00DC3BFA"/>
    <w:rsid w:val="00DC3E8F"/>
    <w:rsid w:val="00DC4004"/>
    <w:rsid w:val="00DC4243"/>
    <w:rsid w:val="00DC42BC"/>
    <w:rsid w:val="00DC4472"/>
    <w:rsid w:val="00DC463D"/>
    <w:rsid w:val="00DC4A0A"/>
    <w:rsid w:val="00DC4A63"/>
    <w:rsid w:val="00DC4FFE"/>
    <w:rsid w:val="00DC50C7"/>
    <w:rsid w:val="00DC518B"/>
    <w:rsid w:val="00DC5190"/>
    <w:rsid w:val="00DC51EA"/>
    <w:rsid w:val="00DC5584"/>
    <w:rsid w:val="00DC5632"/>
    <w:rsid w:val="00DC5A4C"/>
    <w:rsid w:val="00DC5A90"/>
    <w:rsid w:val="00DC5B52"/>
    <w:rsid w:val="00DC5F6E"/>
    <w:rsid w:val="00DC5F82"/>
    <w:rsid w:val="00DC60BB"/>
    <w:rsid w:val="00DC6259"/>
    <w:rsid w:val="00DC638A"/>
    <w:rsid w:val="00DC64B1"/>
    <w:rsid w:val="00DC6519"/>
    <w:rsid w:val="00DC659A"/>
    <w:rsid w:val="00DC66AE"/>
    <w:rsid w:val="00DC68A5"/>
    <w:rsid w:val="00DC6914"/>
    <w:rsid w:val="00DC69B6"/>
    <w:rsid w:val="00DC6C1E"/>
    <w:rsid w:val="00DC6C5C"/>
    <w:rsid w:val="00DC6E88"/>
    <w:rsid w:val="00DC6F01"/>
    <w:rsid w:val="00DC6FE0"/>
    <w:rsid w:val="00DC71A5"/>
    <w:rsid w:val="00DC71E1"/>
    <w:rsid w:val="00DC7255"/>
    <w:rsid w:val="00DC72C4"/>
    <w:rsid w:val="00DC72CE"/>
    <w:rsid w:val="00DC733B"/>
    <w:rsid w:val="00DC73A7"/>
    <w:rsid w:val="00DC7453"/>
    <w:rsid w:val="00DC78AA"/>
    <w:rsid w:val="00DC78E6"/>
    <w:rsid w:val="00DC7951"/>
    <w:rsid w:val="00DC7AC8"/>
    <w:rsid w:val="00DD00BE"/>
    <w:rsid w:val="00DD01C5"/>
    <w:rsid w:val="00DD0251"/>
    <w:rsid w:val="00DD028A"/>
    <w:rsid w:val="00DD03A3"/>
    <w:rsid w:val="00DD09C5"/>
    <w:rsid w:val="00DD09E2"/>
    <w:rsid w:val="00DD0A6F"/>
    <w:rsid w:val="00DD0A84"/>
    <w:rsid w:val="00DD1043"/>
    <w:rsid w:val="00DD164C"/>
    <w:rsid w:val="00DD1728"/>
    <w:rsid w:val="00DD1A51"/>
    <w:rsid w:val="00DD1B53"/>
    <w:rsid w:val="00DD1C4B"/>
    <w:rsid w:val="00DD1CEA"/>
    <w:rsid w:val="00DD1F7B"/>
    <w:rsid w:val="00DD21C0"/>
    <w:rsid w:val="00DD229E"/>
    <w:rsid w:val="00DD22DC"/>
    <w:rsid w:val="00DD236C"/>
    <w:rsid w:val="00DD23F6"/>
    <w:rsid w:val="00DD25E1"/>
    <w:rsid w:val="00DD2816"/>
    <w:rsid w:val="00DD2820"/>
    <w:rsid w:val="00DD2A1A"/>
    <w:rsid w:val="00DD3029"/>
    <w:rsid w:val="00DD3CE5"/>
    <w:rsid w:val="00DD3EA3"/>
    <w:rsid w:val="00DD464B"/>
    <w:rsid w:val="00DD49BD"/>
    <w:rsid w:val="00DD49DF"/>
    <w:rsid w:val="00DD4EDE"/>
    <w:rsid w:val="00DD500E"/>
    <w:rsid w:val="00DD5054"/>
    <w:rsid w:val="00DD5474"/>
    <w:rsid w:val="00DD549D"/>
    <w:rsid w:val="00DD55E0"/>
    <w:rsid w:val="00DD5864"/>
    <w:rsid w:val="00DD5952"/>
    <w:rsid w:val="00DD5A31"/>
    <w:rsid w:val="00DD5A58"/>
    <w:rsid w:val="00DD5BB6"/>
    <w:rsid w:val="00DD5C98"/>
    <w:rsid w:val="00DD5E58"/>
    <w:rsid w:val="00DD63B0"/>
    <w:rsid w:val="00DD6483"/>
    <w:rsid w:val="00DD6494"/>
    <w:rsid w:val="00DD64B2"/>
    <w:rsid w:val="00DD65EA"/>
    <w:rsid w:val="00DD687D"/>
    <w:rsid w:val="00DD6944"/>
    <w:rsid w:val="00DD6B1E"/>
    <w:rsid w:val="00DD7112"/>
    <w:rsid w:val="00DD724E"/>
    <w:rsid w:val="00DD7340"/>
    <w:rsid w:val="00DD7488"/>
    <w:rsid w:val="00DD7573"/>
    <w:rsid w:val="00DD76D8"/>
    <w:rsid w:val="00DD78C7"/>
    <w:rsid w:val="00DD78E7"/>
    <w:rsid w:val="00DD7A5A"/>
    <w:rsid w:val="00DE03AC"/>
    <w:rsid w:val="00DE0930"/>
    <w:rsid w:val="00DE0B2D"/>
    <w:rsid w:val="00DE0B73"/>
    <w:rsid w:val="00DE0CC6"/>
    <w:rsid w:val="00DE0FAC"/>
    <w:rsid w:val="00DE10A4"/>
    <w:rsid w:val="00DE1264"/>
    <w:rsid w:val="00DE14AD"/>
    <w:rsid w:val="00DE1709"/>
    <w:rsid w:val="00DE178F"/>
    <w:rsid w:val="00DE18A3"/>
    <w:rsid w:val="00DE1904"/>
    <w:rsid w:val="00DE1C5B"/>
    <w:rsid w:val="00DE1DAA"/>
    <w:rsid w:val="00DE1E30"/>
    <w:rsid w:val="00DE2386"/>
    <w:rsid w:val="00DE24BF"/>
    <w:rsid w:val="00DE2678"/>
    <w:rsid w:val="00DE2AD3"/>
    <w:rsid w:val="00DE3094"/>
    <w:rsid w:val="00DE3195"/>
    <w:rsid w:val="00DE319D"/>
    <w:rsid w:val="00DE3359"/>
    <w:rsid w:val="00DE36C6"/>
    <w:rsid w:val="00DE36F2"/>
    <w:rsid w:val="00DE3BA0"/>
    <w:rsid w:val="00DE3BBA"/>
    <w:rsid w:val="00DE3D89"/>
    <w:rsid w:val="00DE3DBB"/>
    <w:rsid w:val="00DE3FDD"/>
    <w:rsid w:val="00DE42E8"/>
    <w:rsid w:val="00DE43A2"/>
    <w:rsid w:val="00DE4625"/>
    <w:rsid w:val="00DE4A74"/>
    <w:rsid w:val="00DE4B05"/>
    <w:rsid w:val="00DE4C48"/>
    <w:rsid w:val="00DE4C78"/>
    <w:rsid w:val="00DE4D1A"/>
    <w:rsid w:val="00DE4EE9"/>
    <w:rsid w:val="00DE4F02"/>
    <w:rsid w:val="00DE4FD7"/>
    <w:rsid w:val="00DE50C7"/>
    <w:rsid w:val="00DE52D9"/>
    <w:rsid w:val="00DE537B"/>
    <w:rsid w:val="00DE53F3"/>
    <w:rsid w:val="00DE541C"/>
    <w:rsid w:val="00DE54C7"/>
    <w:rsid w:val="00DE559A"/>
    <w:rsid w:val="00DE56F3"/>
    <w:rsid w:val="00DE5DE9"/>
    <w:rsid w:val="00DE6533"/>
    <w:rsid w:val="00DE68E0"/>
    <w:rsid w:val="00DE6C0B"/>
    <w:rsid w:val="00DE6CE9"/>
    <w:rsid w:val="00DE737B"/>
    <w:rsid w:val="00DE756C"/>
    <w:rsid w:val="00DE78AA"/>
    <w:rsid w:val="00DE7DFA"/>
    <w:rsid w:val="00DE7FCF"/>
    <w:rsid w:val="00DF02E9"/>
    <w:rsid w:val="00DF0614"/>
    <w:rsid w:val="00DF09DD"/>
    <w:rsid w:val="00DF0A38"/>
    <w:rsid w:val="00DF0D7C"/>
    <w:rsid w:val="00DF100B"/>
    <w:rsid w:val="00DF11B7"/>
    <w:rsid w:val="00DF148B"/>
    <w:rsid w:val="00DF18EA"/>
    <w:rsid w:val="00DF199C"/>
    <w:rsid w:val="00DF1BD0"/>
    <w:rsid w:val="00DF1F35"/>
    <w:rsid w:val="00DF216A"/>
    <w:rsid w:val="00DF22DE"/>
    <w:rsid w:val="00DF23E7"/>
    <w:rsid w:val="00DF26D4"/>
    <w:rsid w:val="00DF26E0"/>
    <w:rsid w:val="00DF2811"/>
    <w:rsid w:val="00DF2C08"/>
    <w:rsid w:val="00DF2D05"/>
    <w:rsid w:val="00DF3130"/>
    <w:rsid w:val="00DF329F"/>
    <w:rsid w:val="00DF3481"/>
    <w:rsid w:val="00DF36E4"/>
    <w:rsid w:val="00DF3845"/>
    <w:rsid w:val="00DF398F"/>
    <w:rsid w:val="00DF39D0"/>
    <w:rsid w:val="00DF3A17"/>
    <w:rsid w:val="00DF3ED8"/>
    <w:rsid w:val="00DF3FD4"/>
    <w:rsid w:val="00DF4359"/>
    <w:rsid w:val="00DF4719"/>
    <w:rsid w:val="00DF47D0"/>
    <w:rsid w:val="00DF49A0"/>
    <w:rsid w:val="00DF4D59"/>
    <w:rsid w:val="00DF4DFB"/>
    <w:rsid w:val="00DF4E4F"/>
    <w:rsid w:val="00DF52E3"/>
    <w:rsid w:val="00DF536B"/>
    <w:rsid w:val="00DF544E"/>
    <w:rsid w:val="00DF55E4"/>
    <w:rsid w:val="00DF56E9"/>
    <w:rsid w:val="00DF5991"/>
    <w:rsid w:val="00DF5B2F"/>
    <w:rsid w:val="00DF5C67"/>
    <w:rsid w:val="00DF5D29"/>
    <w:rsid w:val="00DF5EA7"/>
    <w:rsid w:val="00DF5EC7"/>
    <w:rsid w:val="00DF5FC4"/>
    <w:rsid w:val="00DF601F"/>
    <w:rsid w:val="00DF66B0"/>
    <w:rsid w:val="00DF681A"/>
    <w:rsid w:val="00DF685B"/>
    <w:rsid w:val="00DF6872"/>
    <w:rsid w:val="00DF69C1"/>
    <w:rsid w:val="00DF6CB8"/>
    <w:rsid w:val="00DF6D47"/>
    <w:rsid w:val="00DF6E16"/>
    <w:rsid w:val="00DF723E"/>
    <w:rsid w:val="00DF7385"/>
    <w:rsid w:val="00DF73C1"/>
    <w:rsid w:val="00DF7497"/>
    <w:rsid w:val="00DF7511"/>
    <w:rsid w:val="00DF7751"/>
    <w:rsid w:val="00DF7862"/>
    <w:rsid w:val="00DF78E8"/>
    <w:rsid w:val="00DF7CE1"/>
    <w:rsid w:val="00DF7E73"/>
    <w:rsid w:val="00DF7F09"/>
    <w:rsid w:val="00E00255"/>
    <w:rsid w:val="00E003F6"/>
    <w:rsid w:val="00E00482"/>
    <w:rsid w:val="00E00496"/>
    <w:rsid w:val="00E005EE"/>
    <w:rsid w:val="00E008B8"/>
    <w:rsid w:val="00E008BE"/>
    <w:rsid w:val="00E008D1"/>
    <w:rsid w:val="00E009B1"/>
    <w:rsid w:val="00E00A4E"/>
    <w:rsid w:val="00E00BC3"/>
    <w:rsid w:val="00E00D5E"/>
    <w:rsid w:val="00E00F0E"/>
    <w:rsid w:val="00E01147"/>
    <w:rsid w:val="00E011D7"/>
    <w:rsid w:val="00E0128B"/>
    <w:rsid w:val="00E0156B"/>
    <w:rsid w:val="00E017DA"/>
    <w:rsid w:val="00E017F4"/>
    <w:rsid w:val="00E018C9"/>
    <w:rsid w:val="00E01B32"/>
    <w:rsid w:val="00E01BC5"/>
    <w:rsid w:val="00E01CAD"/>
    <w:rsid w:val="00E01DC5"/>
    <w:rsid w:val="00E02013"/>
    <w:rsid w:val="00E023F8"/>
    <w:rsid w:val="00E0287C"/>
    <w:rsid w:val="00E031BB"/>
    <w:rsid w:val="00E0340B"/>
    <w:rsid w:val="00E034F8"/>
    <w:rsid w:val="00E03738"/>
    <w:rsid w:val="00E03764"/>
    <w:rsid w:val="00E039AF"/>
    <w:rsid w:val="00E03B94"/>
    <w:rsid w:val="00E03BA5"/>
    <w:rsid w:val="00E03CEB"/>
    <w:rsid w:val="00E03DAB"/>
    <w:rsid w:val="00E03DBE"/>
    <w:rsid w:val="00E03EEB"/>
    <w:rsid w:val="00E03F81"/>
    <w:rsid w:val="00E040B7"/>
    <w:rsid w:val="00E04173"/>
    <w:rsid w:val="00E0417B"/>
    <w:rsid w:val="00E04287"/>
    <w:rsid w:val="00E04A83"/>
    <w:rsid w:val="00E04F46"/>
    <w:rsid w:val="00E0539E"/>
    <w:rsid w:val="00E0547D"/>
    <w:rsid w:val="00E055B6"/>
    <w:rsid w:val="00E0561C"/>
    <w:rsid w:val="00E05723"/>
    <w:rsid w:val="00E05769"/>
    <w:rsid w:val="00E0576C"/>
    <w:rsid w:val="00E0586F"/>
    <w:rsid w:val="00E0597F"/>
    <w:rsid w:val="00E05C5B"/>
    <w:rsid w:val="00E05CEB"/>
    <w:rsid w:val="00E06160"/>
    <w:rsid w:val="00E0629C"/>
    <w:rsid w:val="00E062B6"/>
    <w:rsid w:val="00E06303"/>
    <w:rsid w:val="00E06539"/>
    <w:rsid w:val="00E068BC"/>
    <w:rsid w:val="00E06B10"/>
    <w:rsid w:val="00E06B1A"/>
    <w:rsid w:val="00E06D80"/>
    <w:rsid w:val="00E0707D"/>
    <w:rsid w:val="00E0731C"/>
    <w:rsid w:val="00E073F0"/>
    <w:rsid w:val="00E07452"/>
    <w:rsid w:val="00E0760E"/>
    <w:rsid w:val="00E076CD"/>
    <w:rsid w:val="00E07D26"/>
    <w:rsid w:val="00E07E5E"/>
    <w:rsid w:val="00E10761"/>
    <w:rsid w:val="00E107C9"/>
    <w:rsid w:val="00E107EF"/>
    <w:rsid w:val="00E10A1A"/>
    <w:rsid w:val="00E10C23"/>
    <w:rsid w:val="00E10CF7"/>
    <w:rsid w:val="00E10CFF"/>
    <w:rsid w:val="00E10E63"/>
    <w:rsid w:val="00E112F8"/>
    <w:rsid w:val="00E11336"/>
    <w:rsid w:val="00E1153F"/>
    <w:rsid w:val="00E117F6"/>
    <w:rsid w:val="00E11844"/>
    <w:rsid w:val="00E11D41"/>
    <w:rsid w:val="00E11D7A"/>
    <w:rsid w:val="00E11E54"/>
    <w:rsid w:val="00E11EEB"/>
    <w:rsid w:val="00E120F9"/>
    <w:rsid w:val="00E121B8"/>
    <w:rsid w:val="00E12301"/>
    <w:rsid w:val="00E1249D"/>
    <w:rsid w:val="00E127A3"/>
    <w:rsid w:val="00E128F2"/>
    <w:rsid w:val="00E12CFE"/>
    <w:rsid w:val="00E12EEA"/>
    <w:rsid w:val="00E13071"/>
    <w:rsid w:val="00E13163"/>
    <w:rsid w:val="00E132A3"/>
    <w:rsid w:val="00E137FE"/>
    <w:rsid w:val="00E13862"/>
    <w:rsid w:val="00E13C34"/>
    <w:rsid w:val="00E13D0C"/>
    <w:rsid w:val="00E13D0D"/>
    <w:rsid w:val="00E13E5A"/>
    <w:rsid w:val="00E13EE4"/>
    <w:rsid w:val="00E13FB7"/>
    <w:rsid w:val="00E14183"/>
    <w:rsid w:val="00E1435A"/>
    <w:rsid w:val="00E14474"/>
    <w:rsid w:val="00E147EC"/>
    <w:rsid w:val="00E14BA9"/>
    <w:rsid w:val="00E14C9A"/>
    <w:rsid w:val="00E14CD0"/>
    <w:rsid w:val="00E14F59"/>
    <w:rsid w:val="00E15290"/>
    <w:rsid w:val="00E152CB"/>
    <w:rsid w:val="00E154B4"/>
    <w:rsid w:val="00E154D3"/>
    <w:rsid w:val="00E156F5"/>
    <w:rsid w:val="00E157FA"/>
    <w:rsid w:val="00E15807"/>
    <w:rsid w:val="00E15918"/>
    <w:rsid w:val="00E159F0"/>
    <w:rsid w:val="00E15B07"/>
    <w:rsid w:val="00E15BEB"/>
    <w:rsid w:val="00E15F96"/>
    <w:rsid w:val="00E16422"/>
    <w:rsid w:val="00E16463"/>
    <w:rsid w:val="00E165C1"/>
    <w:rsid w:val="00E16634"/>
    <w:rsid w:val="00E16781"/>
    <w:rsid w:val="00E167BA"/>
    <w:rsid w:val="00E1682F"/>
    <w:rsid w:val="00E16AD9"/>
    <w:rsid w:val="00E16F2B"/>
    <w:rsid w:val="00E16F82"/>
    <w:rsid w:val="00E16FA4"/>
    <w:rsid w:val="00E17227"/>
    <w:rsid w:val="00E1729C"/>
    <w:rsid w:val="00E17377"/>
    <w:rsid w:val="00E177BE"/>
    <w:rsid w:val="00E17962"/>
    <w:rsid w:val="00E17AA3"/>
    <w:rsid w:val="00E17AC1"/>
    <w:rsid w:val="00E17B0A"/>
    <w:rsid w:val="00E17C11"/>
    <w:rsid w:val="00E17C3C"/>
    <w:rsid w:val="00E17F6F"/>
    <w:rsid w:val="00E20260"/>
    <w:rsid w:val="00E2026F"/>
    <w:rsid w:val="00E205DA"/>
    <w:rsid w:val="00E20615"/>
    <w:rsid w:val="00E20B20"/>
    <w:rsid w:val="00E20B80"/>
    <w:rsid w:val="00E21110"/>
    <w:rsid w:val="00E211D7"/>
    <w:rsid w:val="00E2124C"/>
    <w:rsid w:val="00E21570"/>
    <w:rsid w:val="00E21705"/>
    <w:rsid w:val="00E21713"/>
    <w:rsid w:val="00E2171B"/>
    <w:rsid w:val="00E21752"/>
    <w:rsid w:val="00E21894"/>
    <w:rsid w:val="00E218B6"/>
    <w:rsid w:val="00E21AE5"/>
    <w:rsid w:val="00E21CBC"/>
    <w:rsid w:val="00E21F35"/>
    <w:rsid w:val="00E2259E"/>
    <w:rsid w:val="00E22C52"/>
    <w:rsid w:val="00E22C6A"/>
    <w:rsid w:val="00E22D50"/>
    <w:rsid w:val="00E22E28"/>
    <w:rsid w:val="00E237C4"/>
    <w:rsid w:val="00E23887"/>
    <w:rsid w:val="00E239D1"/>
    <w:rsid w:val="00E240A1"/>
    <w:rsid w:val="00E24445"/>
    <w:rsid w:val="00E244D8"/>
    <w:rsid w:val="00E244FD"/>
    <w:rsid w:val="00E245F6"/>
    <w:rsid w:val="00E246B9"/>
    <w:rsid w:val="00E249D2"/>
    <w:rsid w:val="00E24AF7"/>
    <w:rsid w:val="00E24C48"/>
    <w:rsid w:val="00E24C5E"/>
    <w:rsid w:val="00E24E41"/>
    <w:rsid w:val="00E24EB8"/>
    <w:rsid w:val="00E250C5"/>
    <w:rsid w:val="00E251B8"/>
    <w:rsid w:val="00E25358"/>
    <w:rsid w:val="00E255DB"/>
    <w:rsid w:val="00E259A6"/>
    <w:rsid w:val="00E25AC6"/>
    <w:rsid w:val="00E25CBD"/>
    <w:rsid w:val="00E25D09"/>
    <w:rsid w:val="00E25DEC"/>
    <w:rsid w:val="00E25E8F"/>
    <w:rsid w:val="00E25ED7"/>
    <w:rsid w:val="00E26075"/>
    <w:rsid w:val="00E263BD"/>
    <w:rsid w:val="00E26727"/>
    <w:rsid w:val="00E26794"/>
    <w:rsid w:val="00E26970"/>
    <w:rsid w:val="00E26979"/>
    <w:rsid w:val="00E269DE"/>
    <w:rsid w:val="00E26D48"/>
    <w:rsid w:val="00E26E58"/>
    <w:rsid w:val="00E26EC0"/>
    <w:rsid w:val="00E26F51"/>
    <w:rsid w:val="00E26FD2"/>
    <w:rsid w:val="00E270A9"/>
    <w:rsid w:val="00E2716B"/>
    <w:rsid w:val="00E2728F"/>
    <w:rsid w:val="00E273BF"/>
    <w:rsid w:val="00E27433"/>
    <w:rsid w:val="00E2755E"/>
    <w:rsid w:val="00E27791"/>
    <w:rsid w:val="00E27995"/>
    <w:rsid w:val="00E27CCB"/>
    <w:rsid w:val="00E27D21"/>
    <w:rsid w:val="00E3036A"/>
    <w:rsid w:val="00E308FD"/>
    <w:rsid w:val="00E309C0"/>
    <w:rsid w:val="00E30BDB"/>
    <w:rsid w:val="00E30F2D"/>
    <w:rsid w:val="00E30FD6"/>
    <w:rsid w:val="00E310F8"/>
    <w:rsid w:val="00E31281"/>
    <w:rsid w:val="00E3131A"/>
    <w:rsid w:val="00E31618"/>
    <w:rsid w:val="00E319DB"/>
    <w:rsid w:val="00E31AF6"/>
    <w:rsid w:val="00E31AFB"/>
    <w:rsid w:val="00E31AFC"/>
    <w:rsid w:val="00E31F41"/>
    <w:rsid w:val="00E32197"/>
    <w:rsid w:val="00E32249"/>
    <w:rsid w:val="00E323F1"/>
    <w:rsid w:val="00E3249C"/>
    <w:rsid w:val="00E324DD"/>
    <w:rsid w:val="00E3250F"/>
    <w:rsid w:val="00E326DF"/>
    <w:rsid w:val="00E329D9"/>
    <w:rsid w:val="00E32AEA"/>
    <w:rsid w:val="00E32B03"/>
    <w:rsid w:val="00E32C2F"/>
    <w:rsid w:val="00E32C71"/>
    <w:rsid w:val="00E32D9B"/>
    <w:rsid w:val="00E32DFA"/>
    <w:rsid w:val="00E32F20"/>
    <w:rsid w:val="00E32F79"/>
    <w:rsid w:val="00E330EE"/>
    <w:rsid w:val="00E3317A"/>
    <w:rsid w:val="00E33279"/>
    <w:rsid w:val="00E334F5"/>
    <w:rsid w:val="00E33790"/>
    <w:rsid w:val="00E3398F"/>
    <w:rsid w:val="00E33BB5"/>
    <w:rsid w:val="00E33BBB"/>
    <w:rsid w:val="00E33F56"/>
    <w:rsid w:val="00E33FC9"/>
    <w:rsid w:val="00E3409E"/>
    <w:rsid w:val="00E342E1"/>
    <w:rsid w:val="00E34BE9"/>
    <w:rsid w:val="00E34CED"/>
    <w:rsid w:val="00E34D64"/>
    <w:rsid w:val="00E34D9B"/>
    <w:rsid w:val="00E34F76"/>
    <w:rsid w:val="00E35051"/>
    <w:rsid w:val="00E353BB"/>
    <w:rsid w:val="00E35414"/>
    <w:rsid w:val="00E35D5C"/>
    <w:rsid w:val="00E35E55"/>
    <w:rsid w:val="00E35F11"/>
    <w:rsid w:val="00E3608B"/>
    <w:rsid w:val="00E36571"/>
    <w:rsid w:val="00E36D2A"/>
    <w:rsid w:val="00E36F8A"/>
    <w:rsid w:val="00E37023"/>
    <w:rsid w:val="00E370A5"/>
    <w:rsid w:val="00E371CD"/>
    <w:rsid w:val="00E377B9"/>
    <w:rsid w:val="00E378AD"/>
    <w:rsid w:val="00E37920"/>
    <w:rsid w:val="00E37B49"/>
    <w:rsid w:val="00E37BE5"/>
    <w:rsid w:val="00E40186"/>
    <w:rsid w:val="00E402B2"/>
    <w:rsid w:val="00E404D9"/>
    <w:rsid w:val="00E40891"/>
    <w:rsid w:val="00E40A52"/>
    <w:rsid w:val="00E40F06"/>
    <w:rsid w:val="00E4107A"/>
    <w:rsid w:val="00E410EB"/>
    <w:rsid w:val="00E41430"/>
    <w:rsid w:val="00E41506"/>
    <w:rsid w:val="00E41816"/>
    <w:rsid w:val="00E41A27"/>
    <w:rsid w:val="00E41AB4"/>
    <w:rsid w:val="00E41C06"/>
    <w:rsid w:val="00E42101"/>
    <w:rsid w:val="00E423D7"/>
    <w:rsid w:val="00E4256C"/>
    <w:rsid w:val="00E4257B"/>
    <w:rsid w:val="00E426A0"/>
    <w:rsid w:val="00E4271F"/>
    <w:rsid w:val="00E42737"/>
    <w:rsid w:val="00E42B73"/>
    <w:rsid w:val="00E42BE9"/>
    <w:rsid w:val="00E42D42"/>
    <w:rsid w:val="00E42EEF"/>
    <w:rsid w:val="00E42F1C"/>
    <w:rsid w:val="00E43079"/>
    <w:rsid w:val="00E432A9"/>
    <w:rsid w:val="00E4333B"/>
    <w:rsid w:val="00E433B7"/>
    <w:rsid w:val="00E4341A"/>
    <w:rsid w:val="00E4366B"/>
    <w:rsid w:val="00E43693"/>
    <w:rsid w:val="00E4371C"/>
    <w:rsid w:val="00E4388F"/>
    <w:rsid w:val="00E43FC6"/>
    <w:rsid w:val="00E44010"/>
    <w:rsid w:val="00E4408D"/>
    <w:rsid w:val="00E44109"/>
    <w:rsid w:val="00E44406"/>
    <w:rsid w:val="00E445B2"/>
    <w:rsid w:val="00E445F8"/>
    <w:rsid w:val="00E44657"/>
    <w:rsid w:val="00E44906"/>
    <w:rsid w:val="00E44B14"/>
    <w:rsid w:val="00E44F72"/>
    <w:rsid w:val="00E451E0"/>
    <w:rsid w:val="00E452C6"/>
    <w:rsid w:val="00E45444"/>
    <w:rsid w:val="00E45477"/>
    <w:rsid w:val="00E454B9"/>
    <w:rsid w:val="00E45C46"/>
    <w:rsid w:val="00E45C77"/>
    <w:rsid w:val="00E45CA5"/>
    <w:rsid w:val="00E45DEE"/>
    <w:rsid w:val="00E4608B"/>
    <w:rsid w:val="00E461F7"/>
    <w:rsid w:val="00E4630B"/>
    <w:rsid w:val="00E466DC"/>
    <w:rsid w:val="00E46D7F"/>
    <w:rsid w:val="00E46DA8"/>
    <w:rsid w:val="00E46FF9"/>
    <w:rsid w:val="00E474E7"/>
    <w:rsid w:val="00E47AC3"/>
    <w:rsid w:val="00E47D35"/>
    <w:rsid w:val="00E47DB8"/>
    <w:rsid w:val="00E47E71"/>
    <w:rsid w:val="00E5010F"/>
    <w:rsid w:val="00E501D3"/>
    <w:rsid w:val="00E50309"/>
    <w:rsid w:val="00E503E0"/>
    <w:rsid w:val="00E505E8"/>
    <w:rsid w:val="00E5076F"/>
    <w:rsid w:val="00E5086D"/>
    <w:rsid w:val="00E50F4E"/>
    <w:rsid w:val="00E51AF2"/>
    <w:rsid w:val="00E52442"/>
    <w:rsid w:val="00E52555"/>
    <w:rsid w:val="00E52799"/>
    <w:rsid w:val="00E529CE"/>
    <w:rsid w:val="00E52C22"/>
    <w:rsid w:val="00E52C25"/>
    <w:rsid w:val="00E5333D"/>
    <w:rsid w:val="00E533D4"/>
    <w:rsid w:val="00E5374D"/>
    <w:rsid w:val="00E53A01"/>
    <w:rsid w:val="00E53A2A"/>
    <w:rsid w:val="00E53EE1"/>
    <w:rsid w:val="00E53F93"/>
    <w:rsid w:val="00E53FDD"/>
    <w:rsid w:val="00E54330"/>
    <w:rsid w:val="00E54C3E"/>
    <w:rsid w:val="00E54DAD"/>
    <w:rsid w:val="00E54DB8"/>
    <w:rsid w:val="00E54E0D"/>
    <w:rsid w:val="00E54F94"/>
    <w:rsid w:val="00E550E4"/>
    <w:rsid w:val="00E55133"/>
    <w:rsid w:val="00E55632"/>
    <w:rsid w:val="00E55696"/>
    <w:rsid w:val="00E558A5"/>
    <w:rsid w:val="00E55917"/>
    <w:rsid w:val="00E55AB9"/>
    <w:rsid w:val="00E55B3C"/>
    <w:rsid w:val="00E55DA2"/>
    <w:rsid w:val="00E55E6F"/>
    <w:rsid w:val="00E55F1F"/>
    <w:rsid w:val="00E56008"/>
    <w:rsid w:val="00E56090"/>
    <w:rsid w:val="00E5612F"/>
    <w:rsid w:val="00E56417"/>
    <w:rsid w:val="00E564C4"/>
    <w:rsid w:val="00E567C9"/>
    <w:rsid w:val="00E569CE"/>
    <w:rsid w:val="00E56AE8"/>
    <w:rsid w:val="00E56BFD"/>
    <w:rsid w:val="00E56CBC"/>
    <w:rsid w:val="00E56F9B"/>
    <w:rsid w:val="00E571E6"/>
    <w:rsid w:val="00E577E8"/>
    <w:rsid w:val="00E57A4E"/>
    <w:rsid w:val="00E57A62"/>
    <w:rsid w:val="00E57DF6"/>
    <w:rsid w:val="00E57E1A"/>
    <w:rsid w:val="00E57F67"/>
    <w:rsid w:val="00E602A2"/>
    <w:rsid w:val="00E604C4"/>
    <w:rsid w:val="00E60809"/>
    <w:rsid w:val="00E609D7"/>
    <w:rsid w:val="00E60A21"/>
    <w:rsid w:val="00E60AFE"/>
    <w:rsid w:val="00E60F8D"/>
    <w:rsid w:val="00E60FA9"/>
    <w:rsid w:val="00E61300"/>
    <w:rsid w:val="00E61327"/>
    <w:rsid w:val="00E61333"/>
    <w:rsid w:val="00E61353"/>
    <w:rsid w:val="00E61499"/>
    <w:rsid w:val="00E616C7"/>
    <w:rsid w:val="00E61A0D"/>
    <w:rsid w:val="00E61A66"/>
    <w:rsid w:val="00E62206"/>
    <w:rsid w:val="00E625EC"/>
    <w:rsid w:val="00E62B07"/>
    <w:rsid w:val="00E62C5A"/>
    <w:rsid w:val="00E635B9"/>
    <w:rsid w:val="00E63610"/>
    <w:rsid w:val="00E63677"/>
    <w:rsid w:val="00E6399A"/>
    <w:rsid w:val="00E63AA3"/>
    <w:rsid w:val="00E63C57"/>
    <w:rsid w:val="00E63E37"/>
    <w:rsid w:val="00E63EA6"/>
    <w:rsid w:val="00E63F43"/>
    <w:rsid w:val="00E645D7"/>
    <w:rsid w:val="00E64634"/>
    <w:rsid w:val="00E64913"/>
    <w:rsid w:val="00E64AC5"/>
    <w:rsid w:val="00E64EDF"/>
    <w:rsid w:val="00E6511A"/>
    <w:rsid w:val="00E652AD"/>
    <w:rsid w:val="00E6564E"/>
    <w:rsid w:val="00E6599E"/>
    <w:rsid w:val="00E659A4"/>
    <w:rsid w:val="00E65BCA"/>
    <w:rsid w:val="00E65D15"/>
    <w:rsid w:val="00E65D51"/>
    <w:rsid w:val="00E660D3"/>
    <w:rsid w:val="00E6629D"/>
    <w:rsid w:val="00E663D8"/>
    <w:rsid w:val="00E664B1"/>
    <w:rsid w:val="00E666A9"/>
    <w:rsid w:val="00E66CD8"/>
    <w:rsid w:val="00E672A1"/>
    <w:rsid w:val="00E67304"/>
    <w:rsid w:val="00E673C0"/>
    <w:rsid w:val="00E676CD"/>
    <w:rsid w:val="00E67802"/>
    <w:rsid w:val="00E6798B"/>
    <w:rsid w:val="00E679A4"/>
    <w:rsid w:val="00E67EE5"/>
    <w:rsid w:val="00E67F19"/>
    <w:rsid w:val="00E67FB6"/>
    <w:rsid w:val="00E67FFA"/>
    <w:rsid w:val="00E7013A"/>
    <w:rsid w:val="00E701AA"/>
    <w:rsid w:val="00E70209"/>
    <w:rsid w:val="00E70696"/>
    <w:rsid w:val="00E706B3"/>
    <w:rsid w:val="00E70759"/>
    <w:rsid w:val="00E70A02"/>
    <w:rsid w:val="00E70EDB"/>
    <w:rsid w:val="00E71119"/>
    <w:rsid w:val="00E71380"/>
    <w:rsid w:val="00E71574"/>
    <w:rsid w:val="00E7162E"/>
    <w:rsid w:val="00E71822"/>
    <w:rsid w:val="00E718BF"/>
    <w:rsid w:val="00E71E71"/>
    <w:rsid w:val="00E72373"/>
    <w:rsid w:val="00E72477"/>
    <w:rsid w:val="00E7253F"/>
    <w:rsid w:val="00E72692"/>
    <w:rsid w:val="00E727FF"/>
    <w:rsid w:val="00E72C6B"/>
    <w:rsid w:val="00E72EC9"/>
    <w:rsid w:val="00E7301B"/>
    <w:rsid w:val="00E731A8"/>
    <w:rsid w:val="00E731C8"/>
    <w:rsid w:val="00E732AB"/>
    <w:rsid w:val="00E7340E"/>
    <w:rsid w:val="00E7347D"/>
    <w:rsid w:val="00E73717"/>
    <w:rsid w:val="00E73A5F"/>
    <w:rsid w:val="00E73A7A"/>
    <w:rsid w:val="00E73AB2"/>
    <w:rsid w:val="00E73AB7"/>
    <w:rsid w:val="00E73C04"/>
    <w:rsid w:val="00E73D07"/>
    <w:rsid w:val="00E74067"/>
    <w:rsid w:val="00E74204"/>
    <w:rsid w:val="00E742A4"/>
    <w:rsid w:val="00E749CD"/>
    <w:rsid w:val="00E74F5D"/>
    <w:rsid w:val="00E75187"/>
    <w:rsid w:val="00E752A1"/>
    <w:rsid w:val="00E75318"/>
    <w:rsid w:val="00E75362"/>
    <w:rsid w:val="00E75447"/>
    <w:rsid w:val="00E755FB"/>
    <w:rsid w:val="00E75630"/>
    <w:rsid w:val="00E75665"/>
    <w:rsid w:val="00E7571E"/>
    <w:rsid w:val="00E758D9"/>
    <w:rsid w:val="00E75A25"/>
    <w:rsid w:val="00E75B5C"/>
    <w:rsid w:val="00E75BDC"/>
    <w:rsid w:val="00E75D76"/>
    <w:rsid w:val="00E75DEA"/>
    <w:rsid w:val="00E76034"/>
    <w:rsid w:val="00E76042"/>
    <w:rsid w:val="00E7606D"/>
    <w:rsid w:val="00E761E9"/>
    <w:rsid w:val="00E76285"/>
    <w:rsid w:val="00E76382"/>
    <w:rsid w:val="00E76495"/>
    <w:rsid w:val="00E7651F"/>
    <w:rsid w:val="00E76751"/>
    <w:rsid w:val="00E767E7"/>
    <w:rsid w:val="00E76C06"/>
    <w:rsid w:val="00E76D01"/>
    <w:rsid w:val="00E76D1A"/>
    <w:rsid w:val="00E76DCA"/>
    <w:rsid w:val="00E77054"/>
    <w:rsid w:val="00E771AE"/>
    <w:rsid w:val="00E77537"/>
    <w:rsid w:val="00E77706"/>
    <w:rsid w:val="00E77B7C"/>
    <w:rsid w:val="00E77DB6"/>
    <w:rsid w:val="00E80148"/>
    <w:rsid w:val="00E80208"/>
    <w:rsid w:val="00E80229"/>
    <w:rsid w:val="00E80276"/>
    <w:rsid w:val="00E80410"/>
    <w:rsid w:val="00E80440"/>
    <w:rsid w:val="00E805BB"/>
    <w:rsid w:val="00E8072D"/>
    <w:rsid w:val="00E807D9"/>
    <w:rsid w:val="00E809BB"/>
    <w:rsid w:val="00E80B19"/>
    <w:rsid w:val="00E80BCE"/>
    <w:rsid w:val="00E8108D"/>
    <w:rsid w:val="00E810D4"/>
    <w:rsid w:val="00E8147C"/>
    <w:rsid w:val="00E817E0"/>
    <w:rsid w:val="00E81C00"/>
    <w:rsid w:val="00E8230E"/>
    <w:rsid w:val="00E82327"/>
    <w:rsid w:val="00E82378"/>
    <w:rsid w:val="00E824B7"/>
    <w:rsid w:val="00E825A6"/>
    <w:rsid w:val="00E828F6"/>
    <w:rsid w:val="00E82A26"/>
    <w:rsid w:val="00E82C87"/>
    <w:rsid w:val="00E82EDD"/>
    <w:rsid w:val="00E82EE4"/>
    <w:rsid w:val="00E82EE5"/>
    <w:rsid w:val="00E831E7"/>
    <w:rsid w:val="00E83678"/>
    <w:rsid w:val="00E836E1"/>
    <w:rsid w:val="00E8372E"/>
    <w:rsid w:val="00E83A83"/>
    <w:rsid w:val="00E83C2E"/>
    <w:rsid w:val="00E83DB3"/>
    <w:rsid w:val="00E83DDD"/>
    <w:rsid w:val="00E83F7C"/>
    <w:rsid w:val="00E83FE2"/>
    <w:rsid w:val="00E840B3"/>
    <w:rsid w:val="00E8413E"/>
    <w:rsid w:val="00E84362"/>
    <w:rsid w:val="00E843B5"/>
    <w:rsid w:val="00E844D3"/>
    <w:rsid w:val="00E84571"/>
    <w:rsid w:val="00E84953"/>
    <w:rsid w:val="00E849FF"/>
    <w:rsid w:val="00E84A3B"/>
    <w:rsid w:val="00E84AD7"/>
    <w:rsid w:val="00E84B18"/>
    <w:rsid w:val="00E84DC3"/>
    <w:rsid w:val="00E84DC8"/>
    <w:rsid w:val="00E85307"/>
    <w:rsid w:val="00E853EA"/>
    <w:rsid w:val="00E857C1"/>
    <w:rsid w:val="00E85AAE"/>
    <w:rsid w:val="00E85B0A"/>
    <w:rsid w:val="00E85E90"/>
    <w:rsid w:val="00E85FD5"/>
    <w:rsid w:val="00E860B4"/>
    <w:rsid w:val="00E8668E"/>
    <w:rsid w:val="00E86B25"/>
    <w:rsid w:val="00E86D64"/>
    <w:rsid w:val="00E86FA2"/>
    <w:rsid w:val="00E87003"/>
    <w:rsid w:val="00E87171"/>
    <w:rsid w:val="00E873A0"/>
    <w:rsid w:val="00E87742"/>
    <w:rsid w:val="00E87A23"/>
    <w:rsid w:val="00E87B66"/>
    <w:rsid w:val="00E87E40"/>
    <w:rsid w:val="00E87E93"/>
    <w:rsid w:val="00E90221"/>
    <w:rsid w:val="00E90446"/>
    <w:rsid w:val="00E904B2"/>
    <w:rsid w:val="00E9062C"/>
    <w:rsid w:val="00E907E4"/>
    <w:rsid w:val="00E90897"/>
    <w:rsid w:val="00E90A24"/>
    <w:rsid w:val="00E90B6B"/>
    <w:rsid w:val="00E90C34"/>
    <w:rsid w:val="00E90C52"/>
    <w:rsid w:val="00E90ED5"/>
    <w:rsid w:val="00E91009"/>
    <w:rsid w:val="00E91109"/>
    <w:rsid w:val="00E9117F"/>
    <w:rsid w:val="00E911F5"/>
    <w:rsid w:val="00E9127C"/>
    <w:rsid w:val="00E9184D"/>
    <w:rsid w:val="00E9194B"/>
    <w:rsid w:val="00E919AC"/>
    <w:rsid w:val="00E91BC2"/>
    <w:rsid w:val="00E91E5E"/>
    <w:rsid w:val="00E91FDC"/>
    <w:rsid w:val="00E92580"/>
    <w:rsid w:val="00E9265B"/>
    <w:rsid w:val="00E928CC"/>
    <w:rsid w:val="00E92B0E"/>
    <w:rsid w:val="00E92F0F"/>
    <w:rsid w:val="00E92F22"/>
    <w:rsid w:val="00E92F91"/>
    <w:rsid w:val="00E93098"/>
    <w:rsid w:val="00E9321C"/>
    <w:rsid w:val="00E93234"/>
    <w:rsid w:val="00E93499"/>
    <w:rsid w:val="00E93686"/>
    <w:rsid w:val="00E9370D"/>
    <w:rsid w:val="00E937EB"/>
    <w:rsid w:val="00E938B8"/>
    <w:rsid w:val="00E93940"/>
    <w:rsid w:val="00E939C9"/>
    <w:rsid w:val="00E93CB3"/>
    <w:rsid w:val="00E93CC8"/>
    <w:rsid w:val="00E93D13"/>
    <w:rsid w:val="00E93EA4"/>
    <w:rsid w:val="00E9400A"/>
    <w:rsid w:val="00E94190"/>
    <w:rsid w:val="00E94389"/>
    <w:rsid w:val="00E944A2"/>
    <w:rsid w:val="00E946A6"/>
    <w:rsid w:val="00E946C6"/>
    <w:rsid w:val="00E947E4"/>
    <w:rsid w:val="00E9480A"/>
    <w:rsid w:val="00E94AE6"/>
    <w:rsid w:val="00E94B07"/>
    <w:rsid w:val="00E94B74"/>
    <w:rsid w:val="00E9511E"/>
    <w:rsid w:val="00E952CC"/>
    <w:rsid w:val="00E95537"/>
    <w:rsid w:val="00E95618"/>
    <w:rsid w:val="00E95A14"/>
    <w:rsid w:val="00E95AEE"/>
    <w:rsid w:val="00E95C53"/>
    <w:rsid w:val="00E95E53"/>
    <w:rsid w:val="00E9616B"/>
    <w:rsid w:val="00E961A9"/>
    <w:rsid w:val="00E9660E"/>
    <w:rsid w:val="00E9690E"/>
    <w:rsid w:val="00E96A29"/>
    <w:rsid w:val="00E96B28"/>
    <w:rsid w:val="00E96BB8"/>
    <w:rsid w:val="00E96BC6"/>
    <w:rsid w:val="00E96ED3"/>
    <w:rsid w:val="00E96F06"/>
    <w:rsid w:val="00E96FE6"/>
    <w:rsid w:val="00E97095"/>
    <w:rsid w:val="00E973A1"/>
    <w:rsid w:val="00E97454"/>
    <w:rsid w:val="00E9748E"/>
    <w:rsid w:val="00E974F7"/>
    <w:rsid w:val="00E977C8"/>
    <w:rsid w:val="00E97823"/>
    <w:rsid w:val="00E97827"/>
    <w:rsid w:val="00E97A1A"/>
    <w:rsid w:val="00E97BC2"/>
    <w:rsid w:val="00E97F65"/>
    <w:rsid w:val="00EA01AE"/>
    <w:rsid w:val="00EA02F3"/>
    <w:rsid w:val="00EA04A7"/>
    <w:rsid w:val="00EA04F5"/>
    <w:rsid w:val="00EA052C"/>
    <w:rsid w:val="00EA0C8D"/>
    <w:rsid w:val="00EA0CAA"/>
    <w:rsid w:val="00EA0CB1"/>
    <w:rsid w:val="00EA0E7E"/>
    <w:rsid w:val="00EA0F54"/>
    <w:rsid w:val="00EA1059"/>
    <w:rsid w:val="00EA10CE"/>
    <w:rsid w:val="00EA116F"/>
    <w:rsid w:val="00EA12BC"/>
    <w:rsid w:val="00EA1523"/>
    <w:rsid w:val="00EA1617"/>
    <w:rsid w:val="00EA16D0"/>
    <w:rsid w:val="00EA16E6"/>
    <w:rsid w:val="00EA176A"/>
    <w:rsid w:val="00EA18BA"/>
    <w:rsid w:val="00EA1ABB"/>
    <w:rsid w:val="00EA1CC4"/>
    <w:rsid w:val="00EA1D43"/>
    <w:rsid w:val="00EA2246"/>
    <w:rsid w:val="00EA231F"/>
    <w:rsid w:val="00EA27B4"/>
    <w:rsid w:val="00EA27D7"/>
    <w:rsid w:val="00EA2A7D"/>
    <w:rsid w:val="00EA2AA0"/>
    <w:rsid w:val="00EA2B7A"/>
    <w:rsid w:val="00EA2D7E"/>
    <w:rsid w:val="00EA30DB"/>
    <w:rsid w:val="00EA334A"/>
    <w:rsid w:val="00EA38EE"/>
    <w:rsid w:val="00EA403C"/>
    <w:rsid w:val="00EA4238"/>
    <w:rsid w:val="00EA43B5"/>
    <w:rsid w:val="00EA470E"/>
    <w:rsid w:val="00EA4975"/>
    <w:rsid w:val="00EA4C04"/>
    <w:rsid w:val="00EA4D30"/>
    <w:rsid w:val="00EA4DE5"/>
    <w:rsid w:val="00EA4EC9"/>
    <w:rsid w:val="00EA50FD"/>
    <w:rsid w:val="00EA54CC"/>
    <w:rsid w:val="00EA568E"/>
    <w:rsid w:val="00EA56F1"/>
    <w:rsid w:val="00EA576E"/>
    <w:rsid w:val="00EA581A"/>
    <w:rsid w:val="00EA58F8"/>
    <w:rsid w:val="00EA5B05"/>
    <w:rsid w:val="00EA5B9D"/>
    <w:rsid w:val="00EA5E0F"/>
    <w:rsid w:val="00EA5EB5"/>
    <w:rsid w:val="00EA5FD8"/>
    <w:rsid w:val="00EA5FF0"/>
    <w:rsid w:val="00EA642F"/>
    <w:rsid w:val="00EA67AC"/>
    <w:rsid w:val="00EA690A"/>
    <w:rsid w:val="00EA6A89"/>
    <w:rsid w:val="00EA6F8C"/>
    <w:rsid w:val="00EA6FE4"/>
    <w:rsid w:val="00EA7077"/>
    <w:rsid w:val="00EA7748"/>
    <w:rsid w:val="00EA7756"/>
    <w:rsid w:val="00EA783F"/>
    <w:rsid w:val="00EA798D"/>
    <w:rsid w:val="00EA7A04"/>
    <w:rsid w:val="00EA7D15"/>
    <w:rsid w:val="00EA7E16"/>
    <w:rsid w:val="00EA7EC1"/>
    <w:rsid w:val="00EA7F4C"/>
    <w:rsid w:val="00EA7F82"/>
    <w:rsid w:val="00EA7FE0"/>
    <w:rsid w:val="00EB006C"/>
    <w:rsid w:val="00EB032B"/>
    <w:rsid w:val="00EB03F7"/>
    <w:rsid w:val="00EB0481"/>
    <w:rsid w:val="00EB065E"/>
    <w:rsid w:val="00EB074B"/>
    <w:rsid w:val="00EB09ED"/>
    <w:rsid w:val="00EB0D0C"/>
    <w:rsid w:val="00EB0F5E"/>
    <w:rsid w:val="00EB1015"/>
    <w:rsid w:val="00EB1146"/>
    <w:rsid w:val="00EB149E"/>
    <w:rsid w:val="00EB1563"/>
    <w:rsid w:val="00EB15A5"/>
    <w:rsid w:val="00EB1797"/>
    <w:rsid w:val="00EB1964"/>
    <w:rsid w:val="00EB1C09"/>
    <w:rsid w:val="00EB1D31"/>
    <w:rsid w:val="00EB1D47"/>
    <w:rsid w:val="00EB1E92"/>
    <w:rsid w:val="00EB1F11"/>
    <w:rsid w:val="00EB200E"/>
    <w:rsid w:val="00EB205E"/>
    <w:rsid w:val="00EB2146"/>
    <w:rsid w:val="00EB22A5"/>
    <w:rsid w:val="00EB2317"/>
    <w:rsid w:val="00EB26C6"/>
    <w:rsid w:val="00EB2725"/>
    <w:rsid w:val="00EB274A"/>
    <w:rsid w:val="00EB279B"/>
    <w:rsid w:val="00EB2835"/>
    <w:rsid w:val="00EB286A"/>
    <w:rsid w:val="00EB2ABB"/>
    <w:rsid w:val="00EB2B18"/>
    <w:rsid w:val="00EB31A6"/>
    <w:rsid w:val="00EB32B9"/>
    <w:rsid w:val="00EB33F3"/>
    <w:rsid w:val="00EB3466"/>
    <w:rsid w:val="00EB34B9"/>
    <w:rsid w:val="00EB34E3"/>
    <w:rsid w:val="00EB3591"/>
    <w:rsid w:val="00EB35D2"/>
    <w:rsid w:val="00EB35E0"/>
    <w:rsid w:val="00EB3CA0"/>
    <w:rsid w:val="00EB3EED"/>
    <w:rsid w:val="00EB4083"/>
    <w:rsid w:val="00EB498E"/>
    <w:rsid w:val="00EB4B11"/>
    <w:rsid w:val="00EB4B38"/>
    <w:rsid w:val="00EB4DB0"/>
    <w:rsid w:val="00EB4E9A"/>
    <w:rsid w:val="00EB4F83"/>
    <w:rsid w:val="00EB5535"/>
    <w:rsid w:val="00EB584C"/>
    <w:rsid w:val="00EB5863"/>
    <w:rsid w:val="00EB592C"/>
    <w:rsid w:val="00EB5BF1"/>
    <w:rsid w:val="00EB5CAE"/>
    <w:rsid w:val="00EB5D88"/>
    <w:rsid w:val="00EB5EEB"/>
    <w:rsid w:val="00EB62F4"/>
    <w:rsid w:val="00EB6326"/>
    <w:rsid w:val="00EB6518"/>
    <w:rsid w:val="00EB6888"/>
    <w:rsid w:val="00EB6A4B"/>
    <w:rsid w:val="00EB6A84"/>
    <w:rsid w:val="00EB6C64"/>
    <w:rsid w:val="00EB6D14"/>
    <w:rsid w:val="00EB6E56"/>
    <w:rsid w:val="00EB70E6"/>
    <w:rsid w:val="00EB7152"/>
    <w:rsid w:val="00EB7307"/>
    <w:rsid w:val="00EB772D"/>
    <w:rsid w:val="00EB78E5"/>
    <w:rsid w:val="00EB79CA"/>
    <w:rsid w:val="00EB7AF1"/>
    <w:rsid w:val="00EB7C94"/>
    <w:rsid w:val="00EB7D5E"/>
    <w:rsid w:val="00EB7E01"/>
    <w:rsid w:val="00EB7E50"/>
    <w:rsid w:val="00EB7FE1"/>
    <w:rsid w:val="00EC0124"/>
    <w:rsid w:val="00EC0558"/>
    <w:rsid w:val="00EC0823"/>
    <w:rsid w:val="00EC0C8F"/>
    <w:rsid w:val="00EC0CA4"/>
    <w:rsid w:val="00EC12BF"/>
    <w:rsid w:val="00EC138F"/>
    <w:rsid w:val="00EC14B0"/>
    <w:rsid w:val="00EC14EA"/>
    <w:rsid w:val="00EC1508"/>
    <w:rsid w:val="00EC15BD"/>
    <w:rsid w:val="00EC1676"/>
    <w:rsid w:val="00EC16FE"/>
    <w:rsid w:val="00EC19E4"/>
    <w:rsid w:val="00EC1BB4"/>
    <w:rsid w:val="00EC1ED4"/>
    <w:rsid w:val="00EC1F25"/>
    <w:rsid w:val="00EC1FAA"/>
    <w:rsid w:val="00EC204E"/>
    <w:rsid w:val="00EC249E"/>
    <w:rsid w:val="00EC25CA"/>
    <w:rsid w:val="00EC263E"/>
    <w:rsid w:val="00EC28CF"/>
    <w:rsid w:val="00EC2A06"/>
    <w:rsid w:val="00EC2A8E"/>
    <w:rsid w:val="00EC2CFF"/>
    <w:rsid w:val="00EC2DFB"/>
    <w:rsid w:val="00EC3102"/>
    <w:rsid w:val="00EC3135"/>
    <w:rsid w:val="00EC31AD"/>
    <w:rsid w:val="00EC34B1"/>
    <w:rsid w:val="00EC36E7"/>
    <w:rsid w:val="00EC37E0"/>
    <w:rsid w:val="00EC37EE"/>
    <w:rsid w:val="00EC38C8"/>
    <w:rsid w:val="00EC39CE"/>
    <w:rsid w:val="00EC3DD0"/>
    <w:rsid w:val="00EC3EA5"/>
    <w:rsid w:val="00EC4332"/>
    <w:rsid w:val="00EC44A0"/>
    <w:rsid w:val="00EC487F"/>
    <w:rsid w:val="00EC48D4"/>
    <w:rsid w:val="00EC4904"/>
    <w:rsid w:val="00EC4976"/>
    <w:rsid w:val="00EC4BE5"/>
    <w:rsid w:val="00EC4D45"/>
    <w:rsid w:val="00EC4D6E"/>
    <w:rsid w:val="00EC4DC4"/>
    <w:rsid w:val="00EC4DF6"/>
    <w:rsid w:val="00EC4FBF"/>
    <w:rsid w:val="00EC5047"/>
    <w:rsid w:val="00EC505C"/>
    <w:rsid w:val="00EC509E"/>
    <w:rsid w:val="00EC5233"/>
    <w:rsid w:val="00EC529B"/>
    <w:rsid w:val="00EC5331"/>
    <w:rsid w:val="00EC5708"/>
    <w:rsid w:val="00EC576D"/>
    <w:rsid w:val="00EC5803"/>
    <w:rsid w:val="00EC5D79"/>
    <w:rsid w:val="00EC5F2F"/>
    <w:rsid w:val="00EC6071"/>
    <w:rsid w:val="00EC641E"/>
    <w:rsid w:val="00EC651E"/>
    <w:rsid w:val="00EC65E5"/>
    <w:rsid w:val="00EC664A"/>
    <w:rsid w:val="00EC692E"/>
    <w:rsid w:val="00EC6C19"/>
    <w:rsid w:val="00EC6C93"/>
    <w:rsid w:val="00EC6DAF"/>
    <w:rsid w:val="00EC7108"/>
    <w:rsid w:val="00EC713E"/>
    <w:rsid w:val="00EC739F"/>
    <w:rsid w:val="00EC745E"/>
    <w:rsid w:val="00EC7614"/>
    <w:rsid w:val="00EC775C"/>
    <w:rsid w:val="00EC7882"/>
    <w:rsid w:val="00EC79AD"/>
    <w:rsid w:val="00EC7BC7"/>
    <w:rsid w:val="00EC7EAF"/>
    <w:rsid w:val="00ED00BF"/>
    <w:rsid w:val="00ED015F"/>
    <w:rsid w:val="00ED0207"/>
    <w:rsid w:val="00ED0309"/>
    <w:rsid w:val="00ED0441"/>
    <w:rsid w:val="00ED0629"/>
    <w:rsid w:val="00ED079D"/>
    <w:rsid w:val="00ED07B6"/>
    <w:rsid w:val="00ED07C3"/>
    <w:rsid w:val="00ED08EF"/>
    <w:rsid w:val="00ED0BCB"/>
    <w:rsid w:val="00ED0E65"/>
    <w:rsid w:val="00ED10A0"/>
    <w:rsid w:val="00ED10A3"/>
    <w:rsid w:val="00ED10EA"/>
    <w:rsid w:val="00ED1163"/>
    <w:rsid w:val="00ED12BF"/>
    <w:rsid w:val="00ED1327"/>
    <w:rsid w:val="00ED1741"/>
    <w:rsid w:val="00ED1B50"/>
    <w:rsid w:val="00ED1C96"/>
    <w:rsid w:val="00ED1E3C"/>
    <w:rsid w:val="00ED1F5B"/>
    <w:rsid w:val="00ED1FA4"/>
    <w:rsid w:val="00ED1FD1"/>
    <w:rsid w:val="00ED1FFE"/>
    <w:rsid w:val="00ED214A"/>
    <w:rsid w:val="00ED2185"/>
    <w:rsid w:val="00ED24D8"/>
    <w:rsid w:val="00ED25BB"/>
    <w:rsid w:val="00ED26CD"/>
    <w:rsid w:val="00ED27C3"/>
    <w:rsid w:val="00ED27CE"/>
    <w:rsid w:val="00ED2A5F"/>
    <w:rsid w:val="00ED2AE2"/>
    <w:rsid w:val="00ED2C5A"/>
    <w:rsid w:val="00ED304E"/>
    <w:rsid w:val="00ED3320"/>
    <w:rsid w:val="00ED3324"/>
    <w:rsid w:val="00ED33AE"/>
    <w:rsid w:val="00ED34F5"/>
    <w:rsid w:val="00ED3773"/>
    <w:rsid w:val="00ED3775"/>
    <w:rsid w:val="00ED3932"/>
    <w:rsid w:val="00ED3B67"/>
    <w:rsid w:val="00ED3DE3"/>
    <w:rsid w:val="00ED3E55"/>
    <w:rsid w:val="00ED478B"/>
    <w:rsid w:val="00ED47F7"/>
    <w:rsid w:val="00ED4900"/>
    <w:rsid w:val="00ED493B"/>
    <w:rsid w:val="00ED4A6D"/>
    <w:rsid w:val="00ED4A82"/>
    <w:rsid w:val="00ED4D7F"/>
    <w:rsid w:val="00ED4FDF"/>
    <w:rsid w:val="00ED5743"/>
    <w:rsid w:val="00ED5787"/>
    <w:rsid w:val="00ED5A50"/>
    <w:rsid w:val="00ED5E26"/>
    <w:rsid w:val="00ED639E"/>
    <w:rsid w:val="00ED64B4"/>
    <w:rsid w:val="00ED6683"/>
    <w:rsid w:val="00ED6AE3"/>
    <w:rsid w:val="00ED6B25"/>
    <w:rsid w:val="00ED6B6F"/>
    <w:rsid w:val="00ED6C62"/>
    <w:rsid w:val="00ED6CB9"/>
    <w:rsid w:val="00ED6D4A"/>
    <w:rsid w:val="00ED6E70"/>
    <w:rsid w:val="00ED6E86"/>
    <w:rsid w:val="00ED6F42"/>
    <w:rsid w:val="00ED721A"/>
    <w:rsid w:val="00ED738C"/>
    <w:rsid w:val="00ED739E"/>
    <w:rsid w:val="00ED790B"/>
    <w:rsid w:val="00ED7918"/>
    <w:rsid w:val="00ED7C55"/>
    <w:rsid w:val="00ED7D82"/>
    <w:rsid w:val="00ED7FD3"/>
    <w:rsid w:val="00EE0115"/>
    <w:rsid w:val="00EE028F"/>
    <w:rsid w:val="00EE0CBD"/>
    <w:rsid w:val="00EE0DAF"/>
    <w:rsid w:val="00EE0E5D"/>
    <w:rsid w:val="00EE102C"/>
    <w:rsid w:val="00EE11C2"/>
    <w:rsid w:val="00EE11FF"/>
    <w:rsid w:val="00EE1436"/>
    <w:rsid w:val="00EE1599"/>
    <w:rsid w:val="00EE1964"/>
    <w:rsid w:val="00EE19D3"/>
    <w:rsid w:val="00EE1CC7"/>
    <w:rsid w:val="00EE1F35"/>
    <w:rsid w:val="00EE20D6"/>
    <w:rsid w:val="00EE217C"/>
    <w:rsid w:val="00EE242B"/>
    <w:rsid w:val="00EE2773"/>
    <w:rsid w:val="00EE2A61"/>
    <w:rsid w:val="00EE2F4A"/>
    <w:rsid w:val="00EE365D"/>
    <w:rsid w:val="00EE3663"/>
    <w:rsid w:val="00EE38CE"/>
    <w:rsid w:val="00EE3979"/>
    <w:rsid w:val="00EE3ECE"/>
    <w:rsid w:val="00EE3F05"/>
    <w:rsid w:val="00EE41C4"/>
    <w:rsid w:val="00EE4862"/>
    <w:rsid w:val="00EE4BF2"/>
    <w:rsid w:val="00EE4D4B"/>
    <w:rsid w:val="00EE4EC2"/>
    <w:rsid w:val="00EE506B"/>
    <w:rsid w:val="00EE52F7"/>
    <w:rsid w:val="00EE53D2"/>
    <w:rsid w:val="00EE5964"/>
    <w:rsid w:val="00EE5A27"/>
    <w:rsid w:val="00EE5AAC"/>
    <w:rsid w:val="00EE5C5D"/>
    <w:rsid w:val="00EE5CDB"/>
    <w:rsid w:val="00EE614B"/>
    <w:rsid w:val="00EE61EB"/>
    <w:rsid w:val="00EE6203"/>
    <w:rsid w:val="00EE6275"/>
    <w:rsid w:val="00EE6E77"/>
    <w:rsid w:val="00EE7155"/>
    <w:rsid w:val="00EE72B9"/>
    <w:rsid w:val="00EE7321"/>
    <w:rsid w:val="00EE76A9"/>
    <w:rsid w:val="00EE799E"/>
    <w:rsid w:val="00EE7AD3"/>
    <w:rsid w:val="00EE7CA8"/>
    <w:rsid w:val="00EE7D1D"/>
    <w:rsid w:val="00EE7D6E"/>
    <w:rsid w:val="00EE7E40"/>
    <w:rsid w:val="00EE7FA7"/>
    <w:rsid w:val="00EF0322"/>
    <w:rsid w:val="00EF081C"/>
    <w:rsid w:val="00EF0887"/>
    <w:rsid w:val="00EF0A27"/>
    <w:rsid w:val="00EF0AB8"/>
    <w:rsid w:val="00EF0C9F"/>
    <w:rsid w:val="00EF0F8C"/>
    <w:rsid w:val="00EF1093"/>
    <w:rsid w:val="00EF1190"/>
    <w:rsid w:val="00EF11A8"/>
    <w:rsid w:val="00EF11C0"/>
    <w:rsid w:val="00EF150E"/>
    <w:rsid w:val="00EF18CB"/>
    <w:rsid w:val="00EF18F2"/>
    <w:rsid w:val="00EF1E17"/>
    <w:rsid w:val="00EF1F09"/>
    <w:rsid w:val="00EF1F4A"/>
    <w:rsid w:val="00EF1F84"/>
    <w:rsid w:val="00EF1FB1"/>
    <w:rsid w:val="00EF1FCB"/>
    <w:rsid w:val="00EF2046"/>
    <w:rsid w:val="00EF21C3"/>
    <w:rsid w:val="00EF2A0F"/>
    <w:rsid w:val="00EF2A78"/>
    <w:rsid w:val="00EF2B9C"/>
    <w:rsid w:val="00EF2C14"/>
    <w:rsid w:val="00EF2CF9"/>
    <w:rsid w:val="00EF2E6B"/>
    <w:rsid w:val="00EF3040"/>
    <w:rsid w:val="00EF32A6"/>
    <w:rsid w:val="00EF32D4"/>
    <w:rsid w:val="00EF33DC"/>
    <w:rsid w:val="00EF3613"/>
    <w:rsid w:val="00EF39DA"/>
    <w:rsid w:val="00EF3A74"/>
    <w:rsid w:val="00EF3BE1"/>
    <w:rsid w:val="00EF3CB9"/>
    <w:rsid w:val="00EF3E45"/>
    <w:rsid w:val="00EF4109"/>
    <w:rsid w:val="00EF43B3"/>
    <w:rsid w:val="00EF45FC"/>
    <w:rsid w:val="00EF4643"/>
    <w:rsid w:val="00EF46E3"/>
    <w:rsid w:val="00EF4802"/>
    <w:rsid w:val="00EF4BF9"/>
    <w:rsid w:val="00EF4DDE"/>
    <w:rsid w:val="00EF5495"/>
    <w:rsid w:val="00EF54D1"/>
    <w:rsid w:val="00EF5B17"/>
    <w:rsid w:val="00EF5BEF"/>
    <w:rsid w:val="00EF5D3E"/>
    <w:rsid w:val="00EF5D7C"/>
    <w:rsid w:val="00EF60F9"/>
    <w:rsid w:val="00EF6318"/>
    <w:rsid w:val="00EF63F6"/>
    <w:rsid w:val="00EF64CD"/>
    <w:rsid w:val="00EF67BB"/>
    <w:rsid w:val="00EF69B3"/>
    <w:rsid w:val="00EF6B68"/>
    <w:rsid w:val="00EF6B7B"/>
    <w:rsid w:val="00EF6B8B"/>
    <w:rsid w:val="00EF6B97"/>
    <w:rsid w:val="00EF6D84"/>
    <w:rsid w:val="00EF72F9"/>
    <w:rsid w:val="00EF7480"/>
    <w:rsid w:val="00EF7CE1"/>
    <w:rsid w:val="00EF7D53"/>
    <w:rsid w:val="00EF7ED8"/>
    <w:rsid w:val="00EF7FA9"/>
    <w:rsid w:val="00F000CC"/>
    <w:rsid w:val="00F001E6"/>
    <w:rsid w:val="00F0021E"/>
    <w:rsid w:val="00F002D6"/>
    <w:rsid w:val="00F002EB"/>
    <w:rsid w:val="00F0030E"/>
    <w:rsid w:val="00F005F8"/>
    <w:rsid w:val="00F007C7"/>
    <w:rsid w:val="00F0080E"/>
    <w:rsid w:val="00F00848"/>
    <w:rsid w:val="00F00CD1"/>
    <w:rsid w:val="00F01108"/>
    <w:rsid w:val="00F0115A"/>
    <w:rsid w:val="00F0115E"/>
    <w:rsid w:val="00F01720"/>
    <w:rsid w:val="00F01886"/>
    <w:rsid w:val="00F01964"/>
    <w:rsid w:val="00F01A96"/>
    <w:rsid w:val="00F01B0E"/>
    <w:rsid w:val="00F01BB1"/>
    <w:rsid w:val="00F01DE9"/>
    <w:rsid w:val="00F01E41"/>
    <w:rsid w:val="00F01E6B"/>
    <w:rsid w:val="00F01FFE"/>
    <w:rsid w:val="00F02402"/>
    <w:rsid w:val="00F0241C"/>
    <w:rsid w:val="00F0269B"/>
    <w:rsid w:val="00F02A91"/>
    <w:rsid w:val="00F031D6"/>
    <w:rsid w:val="00F031DA"/>
    <w:rsid w:val="00F031EE"/>
    <w:rsid w:val="00F0355D"/>
    <w:rsid w:val="00F0356A"/>
    <w:rsid w:val="00F035BF"/>
    <w:rsid w:val="00F036D3"/>
    <w:rsid w:val="00F037E3"/>
    <w:rsid w:val="00F039AC"/>
    <w:rsid w:val="00F03C17"/>
    <w:rsid w:val="00F03DCD"/>
    <w:rsid w:val="00F04010"/>
    <w:rsid w:val="00F041EB"/>
    <w:rsid w:val="00F0423E"/>
    <w:rsid w:val="00F042D0"/>
    <w:rsid w:val="00F0443B"/>
    <w:rsid w:val="00F04A4E"/>
    <w:rsid w:val="00F04AAF"/>
    <w:rsid w:val="00F04FE8"/>
    <w:rsid w:val="00F0537E"/>
    <w:rsid w:val="00F054D6"/>
    <w:rsid w:val="00F05759"/>
    <w:rsid w:val="00F0583E"/>
    <w:rsid w:val="00F05B8D"/>
    <w:rsid w:val="00F05BDD"/>
    <w:rsid w:val="00F0620B"/>
    <w:rsid w:val="00F064EC"/>
    <w:rsid w:val="00F069B4"/>
    <w:rsid w:val="00F06C23"/>
    <w:rsid w:val="00F06EFE"/>
    <w:rsid w:val="00F070DC"/>
    <w:rsid w:val="00F07161"/>
    <w:rsid w:val="00F07530"/>
    <w:rsid w:val="00F07798"/>
    <w:rsid w:val="00F07842"/>
    <w:rsid w:val="00F07C27"/>
    <w:rsid w:val="00F07F39"/>
    <w:rsid w:val="00F10151"/>
    <w:rsid w:val="00F101F2"/>
    <w:rsid w:val="00F106E5"/>
    <w:rsid w:val="00F10CB9"/>
    <w:rsid w:val="00F10D94"/>
    <w:rsid w:val="00F10F1D"/>
    <w:rsid w:val="00F11021"/>
    <w:rsid w:val="00F110CD"/>
    <w:rsid w:val="00F110D5"/>
    <w:rsid w:val="00F111B6"/>
    <w:rsid w:val="00F112D1"/>
    <w:rsid w:val="00F112F1"/>
    <w:rsid w:val="00F11579"/>
    <w:rsid w:val="00F1160E"/>
    <w:rsid w:val="00F11753"/>
    <w:rsid w:val="00F119E7"/>
    <w:rsid w:val="00F11C27"/>
    <w:rsid w:val="00F1203A"/>
    <w:rsid w:val="00F12050"/>
    <w:rsid w:val="00F120E8"/>
    <w:rsid w:val="00F12351"/>
    <w:rsid w:val="00F12488"/>
    <w:rsid w:val="00F12819"/>
    <w:rsid w:val="00F129AF"/>
    <w:rsid w:val="00F12CBE"/>
    <w:rsid w:val="00F12FA8"/>
    <w:rsid w:val="00F1304C"/>
    <w:rsid w:val="00F1318A"/>
    <w:rsid w:val="00F131AB"/>
    <w:rsid w:val="00F1340F"/>
    <w:rsid w:val="00F1341F"/>
    <w:rsid w:val="00F1344B"/>
    <w:rsid w:val="00F13653"/>
    <w:rsid w:val="00F1394F"/>
    <w:rsid w:val="00F14051"/>
    <w:rsid w:val="00F1430F"/>
    <w:rsid w:val="00F14403"/>
    <w:rsid w:val="00F144A2"/>
    <w:rsid w:val="00F146AC"/>
    <w:rsid w:val="00F14739"/>
    <w:rsid w:val="00F147E2"/>
    <w:rsid w:val="00F1494E"/>
    <w:rsid w:val="00F149FA"/>
    <w:rsid w:val="00F14E31"/>
    <w:rsid w:val="00F14F72"/>
    <w:rsid w:val="00F15148"/>
    <w:rsid w:val="00F15153"/>
    <w:rsid w:val="00F15193"/>
    <w:rsid w:val="00F1539E"/>
    <w:rsid w:val="00F154DA"/>
    <w:rsid w:val="00F1559C"/>
    <w:rsid w:val="00F155CC"/>
    <w:rsid w:val="00F15795"/>
    <w:rsid w:val="00F157C0"/>
    <w:rsid w:val="00F158D4"/>
    <w:rsid w:val="00F15A90"/>
    <w:rsid w:val="00F163A4"/>
    <w:rsid w:val="00F16489"/>
    <w:rsid w:val="00F16506"/>
    <w:rsid w:val="00F165A1"/>
    <w:rsid w:val="00F16739"/>
    <w:rsid w:val="00F1676D"/>
    <w:rsid w:val="00F169DE"/>
    <w:rsid w:val="00F16BB6"/>
    <w:rsid w:val="00F16DE2"/>
    <w:rsid w:val="00F171EE"/>
    <w:rsid w:val="00F17204"/>
    <w:rsid w:val="00F173A3"/>
    <w:rsid w:val="00F1765B"/>
    <w:rsid w:val="00F179CD"/>
    <w:rsid w:val="00F17CBD"/>
    <w:rsid w:val="00F2023D"/>
    <w:rsid w:val="00F203EC"/>
    <w:rsid w:val="00F2052B"/>
    <w:rsid w:val="00F20C5B"/>
    <w:rsid w:val="00F20E92"/>
    <w:rsid w:val="00F210B8"/>
    <w:rsid w:val="00F21129"/>
    <w:rsid w:val="00F2115D"/>
    <w:rsid w:val="00F2131D"/>
    <w:rsid w:val="00F21624"/>
    <w:rsid w:val="00F2166B"/>
    <w:rsid w:val="00F218EA"/>
    <w:rsid w:val="00F21A6D"/>
    <w:rsid w:val="00F21C84"/>
    <w:rsid w:val="00F22183"/>
    <w:rsid w:val="00F22241"/>
    <w:rsid w:val="00F22377"/>
    <w:rsid w:val="00F2256F"/>
    <w:rsid w:val="00F225C4"/>
    <w:rsid w:val="00F2260F"/>
    <w:rsid w:val="00F22699"/>
    <w:rsid w:val="00F2290B"/>
    <w:rsid w:val="00F22962"/>
    <w:rsid w:val="00F22965"/>
    <w:rsid w:val="00F22CE1"/>
    <w:rsid w:val="00F22F78"/>
    <w:rsid w:val="00F22FD9"/>
    <w:rsid w:val="00F23008"/>
    <w:rsid w:val="00F2306A"/>
    <w:rsid w:val="00F2316C"/>
    <w:rsid w:val="00F2374E"/>
    <w:rsid w:val="00F23A15"/>
    <w:rsid w:val="00F23AD2"/>
    <w:rsid w:val="00F23B85"/>
    <w:rsid w:val="00F23DDD"/>
    <w:rsid w:val="00F23F1D"/>
    <w:rsid w:val="00F23F22"/>
    <w:rsid w:val="00F2415E"/>
    <w:rsid w:val="00F241CA"/>
    <w:rsid w:val="00F242A0"/>
    <w:rsid w:val="00F242AD"/>
    <w:rsid w:val="00F24393"/>
    <w:rsid w:val="00F2456E"/>
    <w:rsid w:val="00F247F2"/>
    <w:rsid w:val="00F249E4"/>
    <w:rsid w:val="00F24A59"/>
    <w:rsid w:val="00F24E53"/>
    <w:rsid w:val="00F24FFE"/>
    <w:rsid w:val="00F25034"/>
    <w:rsid w:val="00F25158"/>
    <w:rsid w:val="00F2518F"/>
    <w:rsid w:val="00F25287"/>
    <w:rsid w:val="00F252A8"/>
    <w:rsid w:val="00F25353"/>
    <w:rsid w:val="00F25449"/>
    <w:rsid w:val="00F255D9"/>
    <w:rsid w:val="00F259EE"/>
    <w:rsid w:val="00F25A90"/>
    <w:rsid w:val="00F25B97"/>
    <w:rsid w:val="00F25C5A"/>
    <w:rsid w:val="00F2627B"/>
    <w:rsid w:val="00F265DB"/>
    <w:rsid w:val="00F265F7"/>
    <w:rsid w:val="00F26639"/>
    <w:rsid w:val="00F266E0"/>
    <w:rsid w:val="00F2692C"/>
    <w:rsid w:val="00F26A89"/>
    <w:rsid w:val="00F26C95"/>
    <w:rsid w:val="00F26D98"/>
    <w:rsid w:val="00F26DC3"/>
    <w:rsid w:val="00F26ED3"/>
    <w:rsid w:val="00F27229"/>
    <w:rsid w:val="00F27328"/>
    <w:rsid w:val="00F27699"/>
    <w:rsid w:val="00F276B4"/>
    <w:rsid w:val="00F27733"/>
    <w:rsid w:val="00F27890"/>
    <w:rsid w:val="00F27DE9"/>
    <w:rsid w:val="00F27DEB"/>
    <w:rsid w:val="00F27FA6"/>
    <w:rsid w:val="00F30006"/>
    <w:rsid w:val="00F3029F"/>
    <w:rsid w:val="00F303BA"/>
    <w:rsid w:val="00F3068D"/>
    <w:rsid w:val="00F30C6A"/>
    <w:rsid w:val="00F30F67"/>
    <w:rsid w:val="00F31028"/>
    <w:rsid w:val="00F3113C"/>
    <w:rsid w:val="00F31261"/>
    <w:rsid w:val="00F31525"/>
    <w:rsid w:val="00F31598"/>
    <w:rsid w:val="00F31913"/>
    <w:rsid w:val="00F31971"/>
    <w:rsid w:val="00F319FA"/>
    <w:rsid w:val="00F31D51"/>
    <w:rsid w:val="00F31FB5"/>
    <w:rsid w:val="00F321A6"/>
    <w:rsid w:val="00F3249A"/>
    <w:rsid w:val="00F32D38"/>
    <w:rsid w:val="00F32F73"/>
    <w:rsid w:val="00F33261"/>
    <w:rsid w:val="00F3335C"/>
    <w:rsid w:val="00F334A4"/>
    <w:rsid w:val="00F335FF"/>
    <w:rsid w:val="00F33DC8"/>
    <w:rsid w:val="00F3420A"/>
    <w:rsid w:val="00F34218"/>
    <w:rsid w:val="00F34444"/>
    <w:rsid w:val="00F34966"/>
    <w:rsid w:val="00F34977"/>
    <w:rsid w:val="00F349E6"/>
    <w:rsid w:val="00F34F1E"/>
    <w:rsid w:val="00F3505C"/>
    <w:rsid w:val="00F35149"/>
    <w:rsid w:val="00F351E4"/>
    <w:rsid w:val="00F3527B"/>
    <w:rsid w:val="00F353C2"/>
    <w:rsid w:val="00F35C26"/>
    <w:rsid w:val="00F35D04"/>
    <w:rsid w:val="00F35E9A"/>
    <w:rsid w:val="00F36147"/>
    <w:rsid w:val="00F3631A"/>
    <w:rsid w:val="00F36755"/>
    <w:rsid w:val="00F368C3"/>
    <w:rsid w:val="00F368E9"/>
    <w:rsid w:val="00F36AB3"/>
    <w:rsid w:val="00F36C18"/>
    <w:rsid w:val="00F36C8D"/>
    <w:rsid w:val="00F36D61"/>
    <w:rsid w:val="00F36F71"/>
    <w:rsid w:val="00F371DB"/>
    <w:rsid w:val="00F37227"/>
    <w:rsid w:val="00F3737D"/>
    <w:rsid w:val="00F37383"/>
    <w:rsid w:val="00F37479"/>
    <w:rsid w:val="00F3757E"/>
    <w:rsid w:val="00F378F1"/>
    <w:rsid w:val="00F379ED"/>
    <w:rsid w:val="00F37AA4"/>
    <w:rsid w:val="00F37C7E"/>
    <w:rsid w:val="00F40206"/>
    <w:rsid w:val="00F403A1"/>
    <w:rsid w:val="00F403DB"/>
    <w:rsid w:val="00F4065A"/>
    <w:rsid w:val="00F4085E"/>
    <w:rsid w:val="00F4088D"/>
    <w:rsid w:val="00F40910"/>
    <w:rsid w:val="00F40A02"/>
    <w:rsid w:val="00F40A59"/>
    <w:rsid w:val="00F40C90"/>
    <w:rsid w:val="00F40E4A"/>
    <w:rsid w:val="00F4108B"/>
    <w:rsid w:val="00F4125A"/>
    <w:rsid w:val="00F413AF"/>
    <w:rsid w:val="00F41439"/>
    <w:rsid w:val="00F417B5"/>
    <w:rsid w:val="00F41AF1"/>
    <w:rsid w:val="00F41B16"/>
    <w:rsid w:val="00F41B86"/>
    <w:rsid w:val="00F41C08"/>
    <w:rsid w:val="00F4275C"/>
    <w:rsid w:val="00F427C5"/>
    <w:rsid w:val="00F42948"/>
    <w:rsid w:val="00F42AC0"/>
    <w:rsid w:val="00F42C2E"/>
    <w:rsid w:val="00F42DFC"/>
    <w:rsid w:val="00F432D7"/>
    <w:rsid w:val="00F4337A"/>
    <w:rsid w:val="00F434B2"/>
    <w:rsid w:val="00F434B5"/>
    <w:rsid w:val="00F436E0"/>
    <w:rsid w:val="00F43790"/>
    <w:rsid w:val="00F4380E"/>
    <w:rsid w:val="00F43819"/>
    <w:rsid w:val="00F439E8"/>
    <w:rsid w:val="00F44231"/>
    <w:rsid w:val="00F44239"/>
    <w:rsid w:val="00F4423B"/>
    <w:rsid w:val="00F44523"/>
    <w:rsid w:val="00F44596"/>
    <w:rsid w:val="00F4483C"/>
    <w:rsid w:val="00F449E3"/>
    <w:rsid w:val="00F44AE7"/>
    <w:rsid w:val="00F44B62"/>
    <w:rsid w:val="00F44C57"/>
    <w:rsid w:val="00F45180"/>
    <w:rsid w:val="00F4541B"/>
    <w:rsid w:val="00F45693"/>
    <w:rsid w:val="00F457FB"/>
    <w:rsid w:val="00F45891"/>
    <w:rsid w:val="00F4597A"/>
    <w:rsid w:val="00F45A35"/>
    <w:rsid w:val="00F45A70"/>
    <w:rsid w:val="00F45ACA"/>
    <w:rsid w:val="00F4600D"/>
    <w:rsid w:val="00F4603D"/>
    <w:rsid w:val="00F461BB"/>
    <w:rsid w:val="00F46229"/>
    <w:rsid w:val="00F465B7"/>
    <w:rsid w:val="00F4692F"/>
    <w:rsid w:val="00F46F51"/>
    <w:rsid w:val="00F46FBA"/>
    <w:rsid w:val="00F47240"/>
    <w:rsid w:val="00F47478"/>
    <w:rsid w:val="00F478FA"/>
    <w:rsid w:val="00F47A3B"/>
    <w:rsid w:val="00F47BFA"/>
    <w:rsid w:val="00F5020F"/>
    <w:rsid w:val="00F50304"/>
    <w:rsid w:val="00F503D4"/>
    <w:rsid w:val="00F5080D"/>
    <w:rsid w:val="00F50ACA"/>
    <w:rsid w:val="00F50D31"/>
    <w:rsid w:val="00F50E21"/>
    <w:rsid w:val="00F50EF2"/>
    <w:rsid w:val="00F513B2"/>
    <w:rsid w:val="00F5159D"/>
    <w:rsid w:val="00F516A3"/>
    <w:rsid w:val="00F5173E"/>
    <w:rsid w:val="00F51934"/>
    <w:rsid w:val="00F51A7F"/>
    <w:rsid w:val="00F51EC8"/>
    <w:rsid w:val="00F51F19"/>
    <w:rsid w:val="00F51F56"/>
    <w:rsid w:val="00F52065"/>
    <w:rsid w:val="00F520B8"/>
    <w:rsid w:val="00F52170"/>
    <w:rsid w:val="00F52176"/>
    <w:rsid w:val="00F52339"/>
    <w:rsid w:val="00F5277A"/>
    <w:rsid w:val="00F528F5"/>
    <w:rsid w:val="00F529D2"/>
    <w:rsid w:val="00F5312A"/>
    <w:rsid w:val="00F532E8"/>
    <w:rsid w:val="00F5364A"/>
    <w:rsid w:val="00F537FF"/>
    <w:rsid w:val="00F538F6"/>
    <w:rsid w:val="00F53CD1"/>
    <w:rsid w:val="00F540FA"/>
    <w:rsid w:val="00F54163"/>
    <w:rsid w:val="00F54496"/>
    <w:rsid w:val="00F544E0"/>
    <w:rsid w:val="00F5457D"/>
    <w:rsid w:val="00F545F6"/>
    <w:rsid w:val="00F54611"/>
    <w:rsid w:val="00F546F3"/>
    <w:rsid w:val="00F54E36"/>
    <w:rsid w:val="00F54F13"/>
    <w:rsid w:val="00F55040"/>
    <w:rsid w:val="00F55165"/>
    <w:rsid w:val="00F555BF"/>
    <w:rsid w:val="00F555DC"/>
    <w:rsid w:val="00F55713"/>
    <w:rsid w:val="00F55A14"/>
    <w:rsid w:val="00F55C72"/>
    <w:rsid w:val="00F55FDC"/>
    <w:rsid w:val="00F560FE"/>
    <w:rsid w:val="00F561C0"/>
    <w:rsid w:val="00F564F7"/>
    <w:rsid w:val="00F566A2"/>
    <w:rsid w:val="00F569C7"/>
    <w:rsid w:val="00F569F9"/>
    <w:rsid w:val="00F56A88"/>
    <w:rsid w:val="00F56CD5"/>
    <w:rsid w:val="00F56FB8"/>
    <w:rsid w:val="00F56FF0"/>
    <w:rsid w:val="00F56FFD"/>
    <w:rsid w:val="00F5707E"/>
    <w:rsid w:val="00F573B9"/>
    <w:rsid w:val="00F57569"/>
    <w:rsid w:val="00F575DC"/>
    <w:rsid w:val="00F57738"/>
    <w:rsid w:val="00F579E6"/>
    <w:rsid w:val="00F57E40"/>
    <w:rsid w:val="00F57FF2"/>
    <w:rsid w:val="00F60157"/>
    <w:rsid w:val="00F6026C"/>
    <w:rsid w:val="00F602EF"/>
    <w:rsid w:val="00F603BE"/>
    <w:rsid w:val="00F60528"/>
    <w:rsid w:val="00F60CD6"/>
    <w:rsid w:val="00F60CFC"/>
    <w:rsid w:val="00F6111C"/>
    <w:rsid w:val="00F6119C"/>
    <w:rsid w:val="00F614C0"/>
    <w:rsid w:val="00F61592"/>
    <w:rsid w:val="00F61647"/>
    <w:rsid w:val="00F61661"/>
    <w:rsid w:val="00F617CF"/>
    <w:rsid w:val="00F61BC6"/>
    <w:rsid w:val="00F61BFC"/>
    <w:rsid w:val="00F621AF"/>
    <w:rsid w:val="00F62350"/>
    <w:rsid w:val="00F6244D"/>
    <w:rsid w:val="00F624AD"/>
    <w:rsid w:val="00F625C4"/>
    <w:rsid w:val="00F62648"/>
    <w:rsid w:val="00F6286D"/>
    <w:rsid w:val="00F62EF2"/>
    <w:rsid w:val="00F62F32"/>
    <w:rsid w:val="00F62FAD"/>
    <w:rsid w:val="00F63068"/>
    <w:rsid w:val="00F632F0"/>
    <w:rsid w:val="00F633AA"/>
    <w:rsid w:val="00F63475"/>
    <w:rsid w:val="00F63598"/>
    <w:rsid w:val="00F636A4"/>
    <w:rsid w:val="00F63850"/>
    <w:rsid w:val="00F63B95"/>
    <w:rsid w:val="00F64118"/>
    <w:rsid w:val="00F6420E"/>
    <w:rsid w:val="00F64279"/>
    <w:rsid w:val="00F64535"/>
    <w:rsid w:val="00F6469F"/>
    <w:rsid w:val="00F64719"/>
    <w:rsid w:val="00F648A6"/>
    <w:rsid w:val="00F64AD7"/>
    <w:rsid w:val="00F64D3A"/>
    <w:rsid w:val="00F64E2F"/>
    <w:rsid w:val="00F650A2"/>
    <w:rsid w:val="00F650B5"/>
    <w:rsid w:val="00F6522C"/>
    <w:rsid w:val="00F65662"/>
    <w:rsid w:val="00F65791"/>
    <w:rsid w:val="00F6579F"/>
    <w:rsid w:val="00F657CF"/>
    <w:rsid w:val="00F65808"/>
    <w:rsid w:val="00F6587D"/>
    <w:rsid w:val="00F65A6C"/>
    <w:rsid w:val="00F65C54"/>
    <w:rsid w:val="00F65DF3"/>
    <w:rsid w:val="00F65F8E"/>
    <w:rsid w:val="00F65F9A"/>
    <w:rsid w:val="00F66173"/>
    <w:rsid w:val="00F6620D"/>
    <w:rsid w:val="00F66212"/>
    <w:rsid w:val="00F66734"/>
    <w:rsid w:val="00F668DB"/>
    <w:rsid w:val="00F669D0"/>
    <w:rsid w:val="00F669DC"/>
    <w:rsid w:val="00F66A00"/>
    <w:rsid w:val="00F66A87"/>
    <w:rsid w:val="00F66B3A"/>
    <w:rsid w:val="00F66CFB"/>
    <w:rsid w:val="00F66E7B"/>
    <w:rsid w:val="00F67049"/>
    <w:rsid w:val="00F671ED"/>
    <w:rsid w:val="00F676CD"/>
    <w:rsid w:val="00F678D5"/>
    <w:rsid w:val="00F678DC"/>
    <w:rsid w:val="00F67AF2"/>
    <w:rsid w:val="00F67B6D"/>
    <w:rsid w:val="00F67C4C"/>
    <w:rsid w:val="00F6DCB9"/>
    <w:rsid w:val="00F70267"/>
    <w:rsid w:val="00F705EC"/>
    <w:rsid w:val="00F706A0"/>
    <w:rsid w:val="00F706F8"/>
    <w:rsid w:val="00F70807"/>
    <w:rsid w:val="00F708F5"/>
    <w:rsid w:val="00F70A8D"/>
    <w:rsid w:val="00F70C73"/>
    <w:rsid w:val="00F7101A"/>
    <w:rsid w:val="00F713A3"/>
    <w:rsid w:val="00F714DE"/>
    <w:rsid w:val="00F71510"/>
    <w:rsid w:val="00F71512"/>
    <w:rsid w:val="00F71694"/>
    <w:rsid w:val="00F71A8F"/>
    <w:rsid w:val="00F71B25"/>
    <w:rsid w:val="00F71B5D"/>
    <w:rsid w:val="00F71DCB"/>
    <w:rsid w:val="00F725AE"/>
    <w:rsid w:val="00F72694"/>
    <w:rsid w:val="00F72729"/>
    <w:rsid w:val="00F727F0"/>
    <w:rsid w:val="00F72823"/>
    <w:rsid w:val="00F72862"/>
    <w:rsid w:val="00F72AED"/>
    <w:rsid w:val="00F72DA8"/>
    <w:rsid w:val="00F72E8A"/>
    <w:rsid w:val="00F72F0F"/>
    <w:rsid w:val="00F733C8"/>
    <w:rsid w:val="00F73549"/>
    <w:rsid w:val="00F735BF"/>
    <w:rsid w:val="00F73627"/>
    <w:rsid w:val="00F73D54"/>
    <w:rsid w:val="00F73FB5"/>
    <w:rsid w:val="00F7400D"/>
    <w:rsid w:val="00F7402B"/>
    <w:rsid w:val="00F74159"/>
    <w:rsid w:val="00F741D6"/>
    <w:rsid w:val="00F742B2"/>
    <w:rsid w:val="00F74472"/>
    <w:rsid w:val="00F74726"/>
    <w:rsid w:val="00F74AD8"/>
    <w:rsid w:val="00F74F4F"/>
    <w:rsid w:val="00F7507E"/>
    <w:rsid w:val="00F75195"/>
    <w:rsid w:val="00F75330"/>
    <w:rsid w:val="00F75400"/>
    <w:rsid w:val="00F7546C"/>
    <w:rsid w:val="00F75568"/>
    <w:rsid w:val="00F75B66"/>
    <w:rsid w:val="00F75B82"/>
    <w:rsid w:val="00F75BE2"/>
    <w:rsid w:val="00F75C5D"/>
    <w:rsid w:val="00F75EC9"/>
    <w:rsid w:val="00F76147"/>
    <w:rsid w:val="00F76255"/>
    <w:rsid w:val="00F7642F"/>
    <w:rsid w:val="00F7652D"/>
    <w:rsid w:val="00F76670"/>
    <w:rsid w:val="00F766A8"/>
    <w:rsid w:val="00F76BD9"/>
    <w:rsid w:val="00F76C15"/>
    <w:rsid w:val="00F77100"/>
    <w:rsid w:val="00F776F1"/>
    <w:rsid w:val="00F77727"/>
    <w:rsid w:val="00F778AC"/>
    <w:rsid w:val="00F77A54"/>
    <w:rsid w:val="00F77B86"/>
    <w:rsid w:val="00F80318"/>
    <w:rsid w:val="00F803D0"/>
    <w:rsid w:val="00F803E4"/>
    <w:rsid w:val="00F80570"/>
    <w:rsid w:val="00F806B6"/>
    <w:rsid w:val="00F80703"/>
    <w:rsid w:val="00F80705"/>
    <w:rsid w:val="00F8093D"/>
    <w:rsid w:val="00F80948"/>
    <w:rsid w:val="00F80AAB"/>
    <w:rsid w:val="00F80D56"/>
    <w:rsid w:val="00F80DE6"/>
    <w:rsid w:val="00F80E49"/>
    <w:rsid w:val="00F81012"/>
    <w:rsid w:val="00F810EC"/>
    <w:rsid w:val="00F81102"/>
    <w:rsid w:val="00F811D2"/>
    <w:rsid w:val="00F81387"/>
    <w:rsid w:val="00F8138A"/>
    <w:rsid w:val="00F813E2"/>
    <w:rsid w:val="00F81664"/>
    <w:rsid w:val="00F81D35"/>
    <w:rsid w:val="00F81EF6"/>
    <w:rsid w:val="00F82134"/>
    <w:rsid w:val="00F822E3"/>
    <w:rsid w:val="00F82537"/>
    <w:rsid w:val="00F82866"/>
    <w:rsid w:val="00F82A20"/>
    <w:rsid w:val="00F82B6E"/>
    <w:rsid w:val="00F82CD1"/>
    <w:rsid w:val="00F82D19"/>
    <w:rsid w:val="00F82D7D"/>
    <w:rsid w:val="00F82F1E"/>
    <w:rsid w:val="00F83022"/>
    <w:rsid w:val="00F83137"/>
    <w:rsid w:val="00F8315A"/>
    <w:rsid w:val="00F83643"/>
    <w:rsid w:val="00F8369C"/>
    <w:rsid w:val="00F8386B"/>
    <w:rsid w:val="00F83897"/>
    <w:rsid w:val="00F83935"/>
    <w:rsid w:val="00F83F7A"/>
    <w:rsid w:val="00F8400C"/>
    <w:rsid w:val="00F84098"/>
    <w:rsid w:val="00F841FB"/>
    <w:rsid w:val="00F84421"/>
    <w:rsid w:val="00F8449B"/>
    <w:rsid w:val="00F844BD"/>
    <w:rsid w:val="00F84521"/>
    <w:rsid w:val="00F84563"/>
    <w:rsid w:val="00F8471B"/>
    <w:rsid w:val="00F84816"/>
    <w:rsid w:val="00F84853"/>
    <w:rsid w:val="00F84878"/>
    <w:rsid w:val="00F848ED"/>
    <w:rsid w:val="00F84B44"/>
    <w:rsid w:val="00F84C39"/>
    <w:rsid w:val="00F84E61"/>
    <w:rsid w:val="00F84FE9"/>
    <w:rsid w:val="00F85386"/>
    <w:rsid w:val="00F854F5"/>
    <w:rsid w:val="00F85691"/>
    <w:rsid w:val="00F85DD7"/>
    <w:rsid w:val="00F85FEA"/>
    <w:rsid w:val="00F86189"/>
    <w:rsid w:val="00F861D0"/>
    <w:rsid w:val="00F865CF"/>
    <w:rsid w:val="00F86953"/>
    <w:rsid w:val="00F869DC"/>
    <w:rsid w:val="00F86A04"/>
    <w:rsid w:val="00F86EC5"/>
    <w:rsid w:val="00F87032"/>
    <w:rsid w:val="00F87094"/>
    <w:rsid w:val="00F8792A"/>
    <w:rsid w:val="00F87AB3"/>
    <w:rsid w:val="00F87BFB"/>
    <w:rsid w:val="00F87D0E"/>
    <w:rsid w:val="00F87DBA"/>
    <w:rsid w:val="00F90721"/>
    <w:rsid w:val="00F908CF"/>
    <w:rsid w:val="00F90B29"/>
    <w:rsid w:val="00F9107B"/>
    <w:rsid w:val="00F910FB"/>
    <w:rsid w:val="00F913DC"/>
    <w:rsid w:val="00F919E4"/>
    <w:rsid w:val="00F91A04"/>
    <w:rsid w:val="00F91AEA"/>
    <w:rsid w:val="00F91C62"/>
    <w:rsid w:val="00F91DDA"/>
    <w:rsid w:val="00F91FE6"/>
    <w:rsid w:val="00F92461"/>
    <w:rsid w:val="00F924D1"/>
    <w:rsid w:val="00F9258B"/>
    <w:rsid w:val="00F9262B"/>
    <w:rsid w:val="00F92882"/>
    <w:rsid w:val="00F929F2"/>
    <w:rsid w:val="00F92B31"/>
    <w:rsid w:val="00F92BAC"/>
    <w:rsid w:val="00F92DE8"/>
    <w:rsid w:val="00F92F54"/>
    <w:rsid w:val="00F93051"/>
    <w:rsid w:val="00F9309C"/>
    <w:rsid w:val="00F930B1"/>
    <w:rsid w:val="00F934D1"/>
    <w:rsid w:val="00F93709"/>
    <w:rsid w:val="00F9397A"/>
    <w:rsid w:val="00F93A16"/>
    <w:rsid w:val="00F93A37"/>
    <w:rsid w:val="00F93A61"/>
    <w:rsid w:val="00F93E94"/>
    <w:rsid w:val="00F93FC0"/>
    <w:rsid w:val="00F94182"/>
    <w:rsid w:val="00F9431F"/>
    <w:rsid w:val="00F94468"/>
    <w:rsid w:val="00F944D9"/>
    <w:rsid w:val="00F94A76"/>
    <w:rsid w:val="00F94DB3"/>
    <w:rsid w:val="00F9503C"/>
    <w:rsid w:val="00F951F9"/>
    <w:rsid w:val="00F95375"/>
    <w:rsid w:val="00F95713"/>
    <w:rsid w:val="00F95A63"/>
    <w:rsid w:val="00F95C19"/>
    <w:rsid w:val="00F95DE5"/>
    <w:rsid w:val="00F95E7B"/>
    <w:rsid w:val="00F96034"/>
    <w:rsid w:val="00F960DB"/>
    <w:rsid w:val="00F96500"/>
    <w:rsid w:val="00F9669E"/>
    <w:rsid w:val="00F96769"/>
    <w:rsid w:val="00F97113"/>
    <w:rsid w:val="00F97158"/>
    <w:rsid w:val="00F97EB2"/>
    <w:rsid w:val="00FA00F0"/>
    <w:rsid w:val="00FA05EC"/>
    <w:rsid w:val="00FA07B9"/>
    <w:rsid w:val="00FA0922"/>
    <w:rsid w:val="00FA094F"/>
    <w:rsid w:val="00FA0D7F"/>
    <w:rsid w:val="00FA0F83"/>
    <w:rsid w:val="00FA10CB"/>
    <w:rsid w:val="00FA1313"/>
    <w:rsid w:val="00FA13B7"/>
    <w:rsid w:val="00FA13BA"/>
    <w:rsid w:val="00FA1408"/>
    <w:rsid w:val="00FA1455"/>
    <w:rsid w:val="00FA15F8"/>
    <w:rsid w:val="00FA1606"/>
    <w:rsid w:val="00FA1628"/>
    <w:rsid w:val="00FA170F"/>
    <w:rsid w:val="00FA184E"/>
    <w:rsid w:val="00FA1EC2"/>
    <w:rsid w:val="00FA22CD"/>
    <w:rsid w:val="00FA2B47"/>
    <w:rsid w:val="00FA2C35"/>
    <w:rsid w:val="00FA2EEE"/>
    <w:rsid w:val="00FA31E7"/>
    <w:rsid w:val="00FA32F8"/>
    <w:rsid w:val="00FA343B"/>
    <w:rsid w:val="00FA35BE"/>
    <w:rsid w:val="00FA385B"/>
    <w:rsid w:val="00FA3C84"/>
    <w:rsid w:val="00FA3F6C"/>
    <w:rsid w:val="00FA413A"/>
    <w:rsid w:val="00FA4144"/>
    <w:rsid w:val="00FA437C"/>
    <w:rsid w:val="00FA4507"/>
    <w:rsid w:val="00FA4D02"/>
    <w:rsid w:val="00FA4DDF"/>
    <w:rsid w:val="00FA5275"/>
    <w:rsid w:val="00FA5740"/>
    <w:rsid w:val="00FA5763"/>
    <w:rsid w:val="00FA58DD"/>
    <w:rsid w:val="00FA5AB6"/>
    <w:rsid w:val="00FA5C71"/>
    <w:rsid w:val="00FA5DCE"/>
    <w:rsid w:val="00FA5E71"/>
    <w:rsid w:val="00FA5F3F"/>
    <w:rsid w:val="00FA610C"/>
    <w:rsid w:val="00FA614C"/>
    <w:rsid w:val="00FA6199"/>
    <w:rsid w:val="00FA645E"/>
    <w:rsid w:val="00FA658F"/>
    <w:rsid w:val="00FA6686"/>
    <w:rsid w:val="00FA6A01"/>
    <w:rsid w:val="00FA6D11"/>
    <w:rsid w:val="00FA6DC1"/>
    <w:rsid w:val="00FA6DE1"/>
    <w:rsid w:val="00FA6E7F"/>
    <w:rsid w:val="00FA7027"/>
    <w:rsid w:val="00FA70A2"/>
    <w:rsid w:val="00FA7114"/>
    <w:rsid w:val="00FA71E9"/>
    <w:rsid w:val="00FA734C"/>
    <w:rsid w:val="00FA7699"/>
    <w:rsid w:val="00FA791F"/>
    <w:rsid w:val="00FA7A35"/>
    <w:rsid w:val="00FA7D25"/>
    <w:rsid w:val="00FB0379"/>
    <w:rsid w:val="00FB0512"/>
    <w:rsid w:val="00FB052D"/>
    <w:rsid w:val="00FB05A1"/>
    <w:rsid w:val="00FB05BC"/>
    <w:rsid w:val="00FB0634"/>
    <w:rsid w:val="00FB0C77"/>
    <w:rsid w:val="00FB0C84"/>
    <w:rsid w:val="00FB0E2B"/>
    <w:rsid w:val="00FB0E6D"/>
    <w:rsid w:val="00FB1134"/>
    <w:rsid w:val="00FB11E3"/>
    <w:rsid w:val="00FB14E0"/>
    <w:rsid w:val="00FB1511"/>
    <w:rsid w:val="00FB1580"/>
    <w:rsid w:val="00FB1D87"/>
    <w:rsid w:val="00FB1F37"/>
    <w:rsid w:val="00FB22D7"/>
    <w:rsid w:val="00FB2379"/>
    <w:rsid w:val="00FB24A0"/>
    <w:rsid w:val="00FB24CF"/>
    <w:rsid w:val="00FB283F"/>
    <w:rsid w:val="00FB2AAD"/>
    <w:rsid w:val="00FB2FF2"/>
    <w:rsid w:val="00FB3289"/>
    <w:rsid w:val="00FB329F"/>
    <w:rsid w:val="00FB35C8"/>
    <w:rsid w:val="00FB371F"/>
    <w:rsid w:val="00FB3846"/>
    <w:rsid w:val="00FB38F1"/>
    <w:rsid w:val="00FB3C15"/>
    <w:rsid w:val="00FB3CB7"/>
    <w:rsid w:val="00FB404C"/>
    <w:rsid w:val="00FB41F5"/>
    <w:rsid w:val="00FB4361"/>
    <w:rsid w:val="00FB481D"/>
    <w:rsid w:val="00FB48E7"/>
    <w:rsid w:val="00FB497B"/>
    <w:rsid w:val="00FB4B8A"/>
    <w:rsid w:val="00FB4B8E"/>
    <w:rsid w:val="00FB4BD4"/>
    <w:rsid w:val="00FB4BFF"/>
    <w:rsid w:val="00FB5043"/>
    <w:rsid w:val="00FB5152"/>
    <w:rsid w:val="00FB53DE"/>
    <w:rsid w:val="00FB54F5"/>
    <w:rsid w:val="00FB5D7D"/>
    <w:rsid w:val="00FB5F8F"/>
    <w:rsid w:val="00FB614E"/>
    <w:rsid w:val="00FB61E4"/>
    <w:rsid w:val="00FB63FF"/>
    <w:rsid w:val="00FB6543"/>
    <w:rsid w:val="00FB65DD"/>
    <w:rsid w:val="00FB680E"/>
    <w:rsid w:val="00FB690F"/>
    <w:rsid w:val="00FB6A12"/>
    <w:rsid w:val="00FB6AA7"/>
    <w:rsid w:val="00FB6B73"/>
    <w:rsid w:val="00FB6CBB"/>
    <w:rsid w:val="00FB6DD1"/>
    <w:rsid w:val="00FB70DC"/>
    <w:rsid w:val="00FB76D4"/>
    <w:rsid w:val="00FB7846"/>
    <w:rsid w:val="00FB78EF"/>
    <w:rsid w:val="00FB7904"/>
    <w:rsid w:val="00FB7994"/>
    <w:rsid w:val="00FB7A0B"/>
    <w:rsid w:val="00FB7A39"/>
    <w:rsid w:val="00FB7C38"/>
    <w:rsid w:val="00FC0065"/>
    <w:rsid w:val="00FC011A"/>
    <w:rsid w:val="00FC02CB"/>
    <w:rsid w:val="00FC0400"/>
    <w:rsid w:val="00FC062F"/>
    <w:rsid w:val="00FC065D"/>
    <w:rsid w:val="00FC0754"/>
    <w:rsid w:val="00FC080E"/>
    <w:rsid w:val="00FC09E4"/>
    <w:rsid w:val="00FC0C54"/>
    <w:rsid w:val="00FC11CE"/>
    <w:rsid w:val="00FC11F5"/>
    <w:rsid w:val="00FC13A7"/>
    <w:rsid w:val="00FC1524"/>
    <w:rsid w:val="00FC15D3"/>
    <w:rsid w:val="00FC1D1B"/>
    <w:rsid w:val="00FC1F50"/>
    <w:rsid w:val="00FC207E"/>
    <w:rsid w:val="00FC20DF"/>
    <w:rsid w:val="00FC2127"/>
    <w:rsid w:val="00FC22FF"/>
    <w:rsid w:val="00FC2325"/>
    <w:rsid w:val="00FC237B"/>
    <w:rsid w:val="00FC2386"/>
    <w:rsid w:val="00FC26B7"/>
    <w:rsid w:val="00FC2759"/>
    <w:rsid w:val="00FC288B"/>
    <w:rsid w:val="00FC302B"/>
    <w:rsid w:val="00FC3242"/>
    <w:rsid w:val="00FC3282"/>
    <w:rsid w:val="00FC351A"/>
    <w:rsid w:val="00FC35D9"/>
    <w:rsid w:val="00FC3AEE"/>
    <w:rsid w:val="00FC3C2E"/>
    <w:rsid w:val="00FC401F"/>
    <w:rsid w:val="00FC4523"/>
    <w:rsid w:val="00FC4694"/>
    <w:rsid w:val="00FC46DA"/>
    <w:rsid w:val="00FC498F"/>
    <w:rsid w:val="00FC4E38"/>
    <w:rsid w:val="00FC502C"/>
    <w:rsid w:val="00FC5368"/>
    <w:rsid w:val="00FC57B8"/>
    <w:rsid w:val="00FC5800"/>
    <w:rsid w:val="00FC58A2"/>
    <w:rsid w:val="00FC5BCD"/>
    <w:rsid w:val="00FC5E94"/>
    <w:rsid w:val="00FC6112"/>
    <w:rsid w:val="00FC6217"/>
    <w:rsid w:val="00FC6238"/>
    <w:rsid w:val="00FC6420"/>
    <w:rsid w:val="00FC6682"/>
    <w:rsid w:val="00FC6707"/>
    <w:rsid w:val="00FC683A"/>
    <w:rsid w:val="00FC68F7"/>
    <w:rsid w:val="00FC69C8"/>
    <w:rsid w:val="00FC6E57"/>
    <w:rsid w:val="00FC6F72"/>
    <w:rsid w:val="00FC7246"/>
    <w:rsid w:val="00FC72C6"/>
    <w:rsid w:val="00FC77F9"/>
    <w:rsid w:val="00FC7878"/>
    <w:rsid w:val="00FC7951"/>
    <w:rsid w:val="00FC7CD9"/>
    <w:rsid w:val="00FC7DAF"/>
    <w:rsid w:val="00FC7EAE"/>
    <w:rsid w:val="00FD00DD"/>
    <w:rsid w:val="00FD0176"/>
    <w:rsid w:val="00FD021C"/>
    <w:rsid w:val="00FD0655"/>
    <w:rsid w:val="00FD0675"/>
    <w:rsid w:val="00FD06D0"/>
    <w:rsid w:val="00FD0D85"/>
    <w:rsid w:val="00FD0FA5"/>
    <w:rsid w:val="00FD10EF"/>
    <w:rsid w:val="00FD15B8"/>
    <w:rsid w:val="00FD161C"/>
    <w:rsid w:val="00FD1824"/>
    <w:rsid w:val="00FD1874"/>
    <w:rsid w:val="00FD18CE"/>
    <w:rsid w:val="00FD1AC4"/>
    <w:rsid w:val="00FD1CF7"/>
    <w:rsid w:val="00FD2037"/>
    <w:rsid w:val="00FD210F"/>
    <w:rsid w:val="00FD22E9"/>
    <w:rsid w:val="00FD236B"/>
    <w:rsid w:val="00FD257E"/>
    <w:rsid w:val="00FD2785"/>
    <w:rsid w:val="00FD29E0"/>
    <w:rsid w:val="00FD2B6A"/>
    <w:rsid w:val="00FD2ED8"/>
    <w:rsid w:val="00FD2FB9"/>
    <w:rsid w:val="00FD33A2"/>
    <w:rsid w:val="00FD33FC"/>
    <w:rsid w:val="00FD34E6"/>
    <w:rsid w:val="00FD350D"/>
    <w:rsid w:val="00FD3730"/>
    <w:rsid w:val="00FD3740"/>
    <w:rsid w:val="00FD3856"/>
    <w:rsid w:val="00FD39AB"/>
    <w:rsid w:val="00FD3ADE"/>
    <w:rsid w:val="00FD3B08"/>
    <w:rsid w:val="00FD4146"/>
    <w:rsid w:val="00FD460D"/>
    <w:rsid w:val="00FD4785"/>
    <w:rsid w:val="00FD4806"/>
    <w:rsid w:val="00FD49FC"/>
    <w:rsid w:val="00FD4BA4"/>
    <w:rsid w:val="00FD4C96"/>
    <w:rsid w:val="00FD4E20"/>
    <w:rsid w:val="00FD5020"/>
    <w:rsid w:val="00FD5192"/>
    <w:rsid w:val="00FD51B9"/>
    <w:rsid w:val="00FD534E"/>
    <w:rsid w:val="00FD5526"/>
    <w:rsid w:val="00FD56C2"/>
    <w:rsid w:val="00FD56C7"/>
    <w:rsid w:val="00FD57C9"/>
    <w:rsid w:val="00FD59B9"/>
    <w:rsid w:val="00FD5B9C"/>
    <w:rsid w:val="00FD5CBB"/>
    <w:rsid w:val="00FD5F57"/>
    <w:rsid w:val="00FD601F"/>
    <w:rsid w:val="00FD62C4"/>
    <w:rsid w:val="00FD640C"/>
    <w:rsid w:val="00FD6564"/>
    <w:rsid w:val="00FD66E3"/>
    <w:rsid w:val="00FD691D"/>
    <w:rsid w:val="00FD6A1B"/>
    <w:rsid w:val="00FD6B74"/>
    <w:rsid w:val="00FD6BDA"/>
    <w:rsid w:val="00FD6BEC"/>
    <w:rsid w:val="00FD6C6D"/>
    <w:rsid w:val="00FD6DC2"/>
    <w:rsid w:val="00FD70AE"/>
    <w:rsid w:val="00FD7161"/>
    <w:rsid w:val="00FD7525"/>
    <w:rsid w:val="00FD77EA"/>
    <w:rsid w:val="00FE002E"/>
    <w:rsid w:val="00FE00FC"/>
    <w:rsid w:val="00FE0178"/>
    <w:rsid w:val="00FE06B7"/>
    <w:rsid w:val="00FE06FE"/>
    <w:rsid w:val="00FE0795"/>
    <w:rsid w:val="00FE0CCA"/>
    <w:rsid w:val="00FE0FD4"/>
    <w:rsid w:val="00FE0FFC"/>
    <w:rsid w:val="00FE1354"/>
    <w:rsid w:val="00FE1404"/>
    <w:rsid w:val="00FE1472"/>
    <w:rsid w:val="00FE1516"/>
    <w:rsid w:val="00FE1DC3"/>
    <w:rsid w:val="00FE1F1D"/>
    <w:rsid w:val="00FE1FF0"/>
    <w:rsid w:val="00FE2106"/>
    <w:rsid w:val="00FE2398"/>
    <w:rsid w:val="00FE23C1"/>
    <w:rsid w:val="00FE26E7"/>
    <w:rsid w:val="00FE2A7A"/>
    <w:rsid w:val="00FE2A7F"/>
    <w:rsid w:val="00FE2BD0"/>
    <w:rsid w:val="00FE2D98"/>
    <w:rsid w:val="00FE2E19"/>
    <w:rsid w:val="00FE3465"/>
    <w:rsid w:val="00FE3519"/>
    <w:rsid w:val="00FE351B"/>
    <w:rsid w:val="00FE3A38"/>
    <w:rsid w:val="00FE3C3F"/>
    <w:rsid w:val="00FE3DD6"/>
    <w:rsid w:val="00FE3FBF"/>
    <w:rsid w:val="00FE3FD9"/>
    <w:rsid w:val="00FE41BC"/>
    <w:rsid w:val="00FE477D"/>
    <w:rsid w:val="00FE47EE"/>
    <w:rsid w:val="00FE48A4"/>
    <w:rsid w:val="00FE4AF3"/>
    <w:rsid w:val="00FE4CAE"/>
    <w:rsid w:val="00FE515A"/>
    <w:rsid w:val="00FE5261"/>
    <w:rsid w:val="00FE52B8"/>
    <w:rsid w:val="00FE52E4"/>
    <w:rsid w:val="00FE5421"/>
    <w:rsid w:val="00FE5624"/>
    <w:rsid w:val="00FE5656"/>
    <w:rsid w:val="00FE57EB"/>
    <w:rsid w:val="00FE5AD8"/>
    <w:rsid w:val="00FE5D2C"/>
    <w:rsid w:val="00FE5FBF"/>
    <w:rsid w:val="00FE61DC"/>
    <w:rsid w:val="00FE635E"/>
    <w:rsid w:val="00FE6587"/>
    <w:rsid w:val="00FE682D"/>
    <w:rsid w:val="00FE6C25"/>
    <w:rsid w:val="00FE6DC8"/>
    <w:rsid w:val="00FE6FAA"/>
    <w:rsid w:val="00FE77BC"/>
    <w:rsid w:val="00FE7A06"/>
    <w:rsid w:val="00FE7C65"/>
    <w:rsid w:val="00FF0077"/>
    <w:rsid w:val="00FF007C"/>
    <w:rsid w:val="00FF0190"/>
    <w:rsid w:val="00FF033A"/>
    <w:rsid w:val="00FF041A"/>
    <w:rsid w:val="00FF0964"/>
    <w:rsid w:val="00FF0E38"/>
    <w:rsid w:val="00FF0E98"/>
    <w:rsid w:val="00FF0EBD"/>
    <w:rsid w:val="00FF0F67"/>
    <w:rsid w:val="00FF1103"/>
    <w:rsid w:val="00FF1195"/>
    <w:rsid w:val="00FF1217"/>
    <w:rsid w:val="00FF138D"/>
    <w:rsid w:val="00FF158E"/>
    <w:rsid w:val="00FF15C7"/>
    <w:rsid w:val="00FF15ED"/>
    <w:rsid w:val="00FF16F2"/>
    <w:rsid w:val="00FF1904"/>
    <w:rsid w:val="00FF1C39"/>
    <w:rsid w:val="00FF1C53"/>
    <w:rsid w:val="00FF1F9B"/>
    <w:rsid w:val="00FF258E"/>
    <w:rsid w:val="00FF25AF"/>
    <w:rsid w:val="00FF27D3"/>
    <w:rsid w:val="00FF27D9"/>
    <w:rsid w:val="00FF2820"/>
    <w:rsid w:val="00FF2A13"/>
    <w:rsid w:val="00FF2B42"/>
    <w:rsid w:val="00FF2D5B"/>
    <w:rsid w:val="00FF2E9B"/>
    <w:rsid w:val="00FF2ECD"/>
    <w:rsid w:val="00FF3201"/>
    <w:rsid w:val="00FF3240"/>
    <w:rsid w:val="00FF32C0"/>
    <w:rsid w:val="00FF333C"/>
    <w:rsid w:val="00FF3A79"/>
    <w:rsid w:val="00FF3B7F"/>
    <w:rsid w:val="00FF3BC6"/>
    <w:rsid w:val="00FF3EF7"/>
    <w:rsid w:val="00FF3F1B"/>
    <w:rsid w:val="00FF3FD6"/>
    <w:rsid w:val="00FF4154"/>
    <w:rsid w:val="00FF4461"/>
    <w:rsid w:val="00FF46B3"/>
    <w:rsid w:val="00FF4784"/>
    <w:rsid w:val="00FF4AED"/>
    <w:rsid w:val="00FF4BE1"/>
    <w:rsid w:val="00FF4DDE"/>
    <w:rsid w:val="00FF4F92"/>
    <w:rsid w:val="00FF52EB"/>
    <w:rsid w:val="00FF54EB"/>
    <w:rsid w:val="00FF5AB1"/>
    <w:rsid w:val="00FF5F32"/>
    <w:rsid w:val="00FF61E7"/>
    <w:rsid w:val="00FF6366"/>
    <w:rsid w:val="00FF6436"/>
    <w:rsid w:val="00FF6704"/>
    <w:rsid w:val="00FF6822"/>
    <w:rsid w:val="00FF6875"/>
    <w:rsid w:val="00FF6A33"/>
    <w:rsid w:val="00FF6C1F"/>
    <w:rsid w:val="00FF6C48"/>
    <w:rsid w:val="00FF7146"/>
    <w:rsid w:val="00FF73C8"/>
    <w:rsid w:val="00FF73D0"/>
    <w:rsid w:val="00FF749D"/>
    <w:rsid w:val="00FF7B1E"/>
    <w:rsid w:val="00FF7CB2"/>
    <w:rsid w:val="00FF7D38"/>
    <w:rsid w:val="00FF7DD7"/>
    <w:rsid w:val="00FF7E86"/>
    <w:rsid w:val="010DD53F"/>
    <w:rsid w:val="0121F06D"/>
    <w:rsid w:val="01298CEA"/>
    <w:rsid w:val="012E02FC"/>
    <w:rsid w:val="01316D58"/>
    <w:rsid w:val="01343605"/>
    <w:rsid w:val="0143350B"/>
    <w:rsid w:val="01448E72"/>
    <w:rsid w:val="014C0C1A"/>
    <w:rsid w:val="014DCACF"/>
    <w:rsid w:val="014F4E0F"/>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DE3BB8"/>
    <w:rsid w:val="02E797EB"/>
    <w:rsid w:val="02F0F6C6"/>
    <w:rsid w:val="032B596D"/>
    <w:rsid w:val="032DABF9"/>
    <w:rsid w:val="0333277B"/>
    <w:rsid w:val="033E3EE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701E0E"/>
    <w:rsid w:val="07731B6E"/>
    <w:rsid w:val="0773422F"/>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D09A09"/>
    <w:rsid w:val="08D97D65"/>
    <w:rsid w:val="08DD772A"/>
    <w:rsid w:val="08ECFBB0"/>
    <w:rsid w:val="08EFE891"/>
    <w:rsid w:val="08F54C6F"/>
    <w:rsid w:val="08F5D033"/>
    <w:rsid w:val="09119ADC"/>
    <w:rsid w:val="091644FA"/>
    <w:rsid w:val="095C5209"/>
    <w:rsid w:val="0965ADD3"/>
    <w:rsid w:val="096CCD35"/>
    <w:rsid w:val="0976E9B5"/>
    <w:rsid w:val="098F9B44"/>
    <w:rsid w:val="098FE777"/>
    <w:rsid w:val="09936022"/>
    <w:rsid w:val="0999DD2C"/>
    <w:rsid w:val="09A40808"/>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BFABE"/>
    <w:rsid w:val="12EAC8F2"/>
    <w:rsid w:val="12F0182C"/>
    <w:rsid w:val="12F93DE5"/>
    <w:rsid w:val="1302BE33"/>
    <w:rsid w:val="13081495"/>
    <w:rsid w:val="130EDE7E"/>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5497F2"/>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B36D70"/>
    <w:rsid w:val="1ECF7C42"/>
    <w:rsid w:val="1ED417CE"/>
    <w:rsid w:val="1ED97EA9"/>
    <w:rsid w:val="1EDC4144"/>
    <w:rsid w:val="1EDE5304"/>
    <w:rsid w:val="1EF6F733"/>
    <w:rsid w:val="1EF94C5C"/>
    <w:rsid w:val="1F0C1B64"/>
    <w:rsid w:val="1F1085A6"/>
    <w:rsid w:val="1F20FF87"/>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2FEE33"/>
    <w:rsid w:val="213841AC"/>
    <w:rsid w:val="2160AD66"/>
    <w:rsid w:val="2161E87C"/>
    <w:rsid w:val="2168DCEF"/>
    <w:rsid w:val="216C0C45"/>
    <w:rsid w:val="217435A9"/>
    <w:rsid w:val="217F8EB3"/>
    <w:rsid w:val="2180C82A"/>
    <w:rsid w:val="21B4220A"/>
    <w:rsid w:val="21C499E2"/>
    <w:rsid w:val="21DFD139"/>
    <w:rsid w:val="21E5A83F"/>
    <w:rsid w:val="21E715C2"/>
    <w:rsid w:val="21EE6BFD"/>
    <w:rsid w:val="21F1BE14"/>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DEA73"/>
    <w:rsid w:val="244F5025"/>
    <w:rsid w:val="2452FFBB"/>
    <w:rsid w:val="24583BD6"/>
    <w:rsid w:val="245D996A"/>
    <w:rsid w:val="245DE251"/>
    <w:rsid w:val="245E6D28"/>
    <w:rsid w:val="246F71E0"/>
    <w:rsid w:val="247FE306"/>
    <w:rsid w:val="248711EE"/>
    <w:rsid w:val="248E478B"/>
    <w:rsid w:val="249C0008"/>
    <w:rsid w:val="24AA4CEA"/>
    <w:rsid w:val="24C067F6"/>
    <w:rsid w:val="24C0E7B7"/>
    <w:rsid w:val="24C6D9D9"/>
    <w:rsid w:val="24D24F85"/>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1F864"/>
    <w:rsid w:val="263C8ECA"/>
    <w:rsid w:val="265E1AAC"/>
    <w:rsid w:val="265E7FC1"/>
    <w:rsid w:val="265EA394"/>
    <w:rsid w:val="266205EA"/>
    <w:rsid w:val="266495C0"/>
    <w:rsid w:val="26695CEA"/>
    <w:rsid w:val="2670503C"/>
    <w:rsid w:val="2673A486"/>
    <w:rsid w:val="26761375"/>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595BE2"/>
    <w:rsid w:val="277956BE"/>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EFBE7"/>
    <w:rsid w:val="2A75863E"/>
    <w:rsid w:val="2A7DC24D"/>
    <w:rsid w:val="2A899F95"/>
    <w:rsid w:val="2A911601"/>
    <w:rsid w:val="2A9CACDC"/>
    <w:rsid w:val="2AA35A49"/>
    <w:rsid w:val="2AB6B674"/>
    <w:rsid w:val="2ABEAF89"/>
    <w:rsid w:val="2AC68F2D"/>
    <w:rsid w:val="2ADD4CF0"/>
    <w:rsid w:val="2ADDCF20"/>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4B7F2"/>
    <w:rsid w:val="2BAB5966"/>
    <w:rsid w:val="2BB1B13D"/>
    <w:rsid w:val="2BB73788"/>
    <w:rsid w:val="2BB7956A"/>
    <w:rsid w:val="2BC6DE2C"/>
    <w:rsid w:val="2BCF63A6"/>
    <w:rsid w:val="2BCFE295"/>
    <w:rsid w:val="2BE1CF64"/>
    <w:rsid w:val="2BF827FB"/>
    <w:rsid w:val="2C0E61A9"/>
    <w:rsid w:val="2C23D060"/>
    <w:rsid w:val="2C3BF20D"/>
    <w:rsid w:val="2C3CB79A"/>
    <w:rsid w:val="2C3CCD0C"/>
    <w:rsid w:val="2C502FA2"/>
    <w:rsid w:val="2C50A65A"/>
    <w:rsid w:val="2C563123"/>
    <w:rsid w:val="2C5FB31E"/>
    <w:rsid w:val="2C61B821"/>
    <w:rsid w:val="2C7CBD73"/>
    <w:rsid w:val="2C813A49"/>
    <w:rsid w:val="2C816B6E"/>
    <w:rsid w:val="2C9066C2"/>
    <w:rsid w:val="2C9B7116"/>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36B9F"/>
    <w:rsid w:val="3599E27A"/>
    <w:rsid w:val="35A83974"/>
    <w:rsid w:val="35BC8386"/>
    <w:rsid w:val="35BE558F"/>
    <w:rsid w:val="35CD94E8"/>
    <w:rsid w:val="35D1BB0B"/>
    <w:rsid w:val="35D1E1D9"/>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916AB"/>
    <w:rsid w:val="3D89820E"/>
    <w:rsid w:val="3D8BCA1B"/>
    <w:rsid w:val="3D8C5E63"/>
    <w:rsid w:val="3D97B055"/>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D4B46"/>
    <w:rsid w:val="4D7E422B"/>
    <w:rsid w:val="4DA4D0A5"/>
    <w:rsid w:val="4DA5F2DF"/>
    <w:rsid w:val="4DA69DCD"/>
    <w:rsid w:val="4DAE4E8E"/>
    <w:rsid w:val="4DBBAF5A"/>
    <w:rsid w:val="4DC085D6"/>
    <w:rsid w:val="4DDA163F"/>
    <w:rsid w:val="4DE61F78"/>
    <w:rsid w:val="4DEFA182"/>
    <w:rsid w:val="4DF1F89F"/>
    <w:rsid w:val="4E02ECF0"/>
    <w:rsid w:val="4E09CB75"/>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FAD50"/>
    <w:rsid w:val="4F3A79E9"/>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26531C"/>
    <w:rsid w:val="532A41D9"/>
    <w:rsid w:val="5339EEE4"/>
    <w:rsid w:val="534F3A42"/>
    <w:rsid w:val="5355DF28"/>
    <w:rsid w:val="535650BB"/>
    <w:rsid w:val="5358AD05"/>
    <w:rsid w:val="535B0198"/>
    <w:rsid w:val="53AE5F42"/>
    <w:rsid w:val="53B791BA"/>
    <w:rsid w:val="53B95F55"/>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13D03"/>
    <w:rsid w:val="589713FD"/>
    <w:rsid w:val="58997C45"/>
    <w:rsid w:val="58BA32D2"/>
    <w:rsid w:val="58D765A2"/>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28C1"/>
    <w:rsid w:val="5A3C6D17"/>
    <w:rsid w:val="5A3D817B"/>
    <w:rsid w:val="5A45F69E"/>
    <w:rsid w:val="5A50CF75"/>
    <w:rsid w:val="5A51A4A2"/>
    <w:rsid w:val="5A54BAD9"/>
    <w:rsid w:val="5A56937D"/>
    <w:rsid w:val="5A59D715"/>
    <w:rsid w:val="5A6558A2"/>
    <w:rsid w:val="5A777730"/>
    <w:rsid w:val="5A8BC22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605F7F"/>
    <w:rsid w:val="606A3117"/>
    <w:rsid w:val="608B7B77"/>
    <w:rsid w:val="60981B57"/>
    <w:rsid w:val="6098818D"/>
    <w:rsid w:val="6099193E"/>
    <w:rsid w:val="60AF10BB"/>
    <w:rsid w:val="60B0EA75"/>
    <w:rsid w:val="60B6BAB8"/>
    <w:rsid w:val="60BCD97F"/>
    <w:rsid w:val="60E1025D"/>
    <w:rsid w:val="60FA82B7"/>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FCFF4"/>
    <w:rsid w:val="62357723"/>
    <w:rsid w:val="62652EAF"/>
    <w:rsid w:val="627C932C"/>
    <w:rsid w:val="627FE4C2"/>
    <w:rsid w:val="6287558B"/>
    <w:rsid w:val="628FFCEC"/>
    <w:rsid w:val="62A02E3F"/>
    <w:rsid w:val="62A35299"/>
    <w:rsid w:val="62ABFA91"/>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70B9E"/>
    <w:rsid w:val="704026FA"/>
    <w:rsid w:val="70556E02"/>
    <w:rsid w:val="70594604"/>
    <w:rsid w:val="706A745E"/>
    <w:rsid w:val="706AA6E9"/>
    <w:rsid w:val="707511F2"/>
    <w:rsid w:val="7078809D"/>
    <w:rsid w:val="707AF596"/>
    <w:rsid w:val="707C0706"/>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D5DE"/>
    <w:rsid w:val="781AF54F"/>
    <w:rsid w:val="781E49FB"/>
    <w:rsid w:val="782526BC"/>
    <w:rsid w:val="7830E442"/>
    <w:rsid w:val="78338104"/>
    <w:rsid w:val="7843C9CD"/>
    <w:rsid w:val="7855A38C"/>
    <w:rsid w:val="78572359"/>
    <w:rsid w:val="785E7498"/>
    <w:rsid w:val="786D8E56"/>
    <w:rsid w:val="786E524A"/>
    <w:rsid w:val="7871CA02"/>
    <w:rsid w:val="787FBA1D"/>
    <w:rsid w:val="789FADB3"/>
    <w:rsid w:val="78A6EA06"/>
    <w:rsid w:val="78C0F47D"/>
    <w:rsid w:val="790398B4"/>
    <w:rsid w:val="7915CCD6"/>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73454"/>
    <w:rsid w:val="7BB9A8AE"/>
    <w:rsid w:val="7BBF0FEF"/>
    <w:rsid w:val="7BCC986A"/>
    <w:rsid w:val="7BD49EE6"/>
    <w:rsid w:val="7BD8A368"/>
    <w:rsid w:val="7C05C25F"/>
    <w:rsid w:val="7C0E8693"/>
    <w:rsid w:val="7C1B1F76"/>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F1736A"/>
    <w:rsid w:val="7EF4B3C3"/>
    <w:rsid w:val="7EFC7918"/>
    <w:rsid w:val="7EFE0D5B"/>
    <w:rsid w:val="7F079184"/>
    <w:rsid w:val="7F20931C"/>
    <w:rsid w:val="7F2BBB6D"/>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16FDDF0-2B23-4F21-ACAF-0BA8FC5D7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0AD"/>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5AIRPNAIUNRU-1830940522-19774</_dlc_DocId>
    <_dlc_DocIdUrl xmlns="71c5aaf6-e6ce-465b-b873-5148d2a4c105">
      <Url>https://nokia.sharepoint.com/sites/c5g/5gradio/_layouts/15/DocIdRedir.aspx?ID=5AIRPNAIUNRU-1830940522-19774</Url>
      <Description>5AIRPNAIUNRU-1830940522-19774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2F0366F-9673-499E-BB75-F83E02C81803}">
  <ds:schemaRefs>
    <ds:schemaRef ds:uri="Microsoft.SharePoint.Taxonomy.ContentTypeSync"/>
  </ds:schemaRefs>
</ds:datastoreItem>
</file>

<file path=customXml/itemProps3.xml><?xml version="1.0" encoding="utf-8"?>
<ds:datastoreItem xmlns:ds="http://schemas.openxmlformats.org/officeDocument/2006/customXml" ds:itemID="{A6E943D1-AB6E-4A00-9134-6B52397C5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225</TotalTime>
  <Pages>22</Pages>
  <Words>11376</Words>
  <Characters>64845</Characters>
  <Application>Microsoft Office Word</Application>
  <DocSecurity>0</DocSecurity>
  <Lines>540</Lines>
  <Paragraphs>152</Paragraphs>
  <ScaleCrop>false</ScaleCrop>
  <Company>Nokia &amp; NSN</Company>
  <LinksUpToDate>false</LinksUpToDate>
  <CharactersWithSpaces>76069</CharactersWithSpaces>
  <SharedDoc>false</SharedDoc>
  <HLinks>
    <vt:vector size="72" baseType="variant">
      <vt:variant>
        <vt:i4>3407997</vt:i4>
      </vt:variant>
      <vt:variant>
        <vt:i4>33</vt:i4>
      </vt:variant>
      <vt:variant>
        <vt:i4>0</vt:i4>
      </vt:variant>
      <vt:variant>
        <vt:i4>5</vt:i4>
      </vt:variant>
      <vt:variant>
        <vt:lpwstr>mailto:amir.ahmadian_tehrani@nokia.com</vt:lpwstr>
      </vt:variant>
      <vt:variant>
        <vt:lpwstr/>
      </vt:variant>
      <vt:variant>
        <vt:i4>3407997</vt:i4>
      </vt:variant>
      <vt:variant>
        <vt:i4>30</vt:i4>
      </vt:variant>
      <vt:variant>
        <vt:i4>0</vt:i4>
      </vt:variant>
      <vt:variant>
        <vt:i4>5</vt:i4>
      </vt:variant>
      <vt:variant>
        <vt:lpwstr>mailto:amir.ahmadian_tehrani@nokia.com</vt:lpwstr>
      </vt:variant>
      <vt:variant>
        <vt:lpwstr/>
      </vt:variant>
      <vt:variant>
        <vt:i4>6619161</vt:i4>
      </vt:variant>
      <vt:variant>
        <vt:i4>27</vt:i4>
      </vt:variant>
      <vt:variant>
        <vt:i4>0</vt:i4>
      </vt:variant>
      <vt:variant>
        <vt:i4>5</vt:i4>
      </vt:variant>
      <vt:variant>
        <vt:lpwstr>mailto:keeth.jayasinghe@nokia.com</vt:lpwstr>
      </vt:variant>
      <vt:variant>
        <vt:lpwstr/>
      </vt:variant>
      <vt:variant>
        <vt:i4>6619161</vt:i4>
      </vt:variant>
      <vt:variant>
        <vt:i4>24</vt:i4>
      </vt:variant>
      <vt:variant>
        <vt:i4>0</vt:i4>
      </vt:variant>
      <vt:variant>
        <vt:i4>5</vt:i4>
      </vt:variant>
      <vt:variant>
        <vt:lpwstr>mailto:keeth.jayasinghe@nokia.com</vt:lpwstr>
      </vt:variant>
      <vt:variant>
        <vt:lpwstr/>
      </vt:variant>
      <vt:variant>
        <vt:i4>1507449</vt:i4>
      </vt:variant>
      <vt:variant>
        <vt:i4>21</vt:i4>
      </vt:variant>
      <vt:variant>
        <vt:i4>0</vt:i4>
      </vt:variant>
      <vt:variant>
        <vt:i4>5</vt:i4>
      </vt:variant>
      <vt:variant>
        <vt:lpwstr>mailto:ahmad.masri@nokia.com</vt:lpwstr>
      </vt:variant>
      <vt:variant>
        <vt:lpwstr/>
      </vt:variant>
      <vt:variant>
        <vt:i4>3080195</vt:i4>
      </vt:variant>
      <vt:variant>
        <vt:i4>18</vt:i4>
      </vt:variant>
      <vt:variant>
        <vt:i4>0</vt:i4>
      </vt:variant>
      <vt:variant>
        <vt:i4>5</vt:i4>
      </vt:variant>
      <vt:variant>
        <vt:lpwstr>https://nokia.sharepoint.com/:w:/r/sites/c5g/projects/aidc/Shared Documents/Radio %26 RRM enhancements towards 6G/Task 2 - Mobility enhancements/Concept_contributions/Concept-AIML  Beam Management and Measurement Reduction-Masri-22_3_2023.docx?d=we017265dd29f492ab2ebe7c9fba24d25&amp;csf=1&amp;web=1&amp;e=T7R0gw</vt:lpwstr>
      </vt:variant>
      <vt:variant>
        <vt:lpwstr/>
      </vt:variant>
      <vt:variant>
        <vt:i4>65657</vt:i4>
      </vt:variant>
      <vt:variant>
        <vt:i4>15</vt:i4>
      </vt:variant>
      <vt:variant>
        <vt:i4>0</vt:i4>
      </vt:variant>
      <vt:variant>
        <vt:i4>5</vt:i4>
      </vt:variant>
      <vt:variant>
        <vt:lpwstr>mailto:ahmad.awada@nokia.com</vt:lpwstr>
      </vt:variant>
      <vt:variant>
        <vt:lpwstr/>
      </vt:variant>
      <vt:variant>
        <vt:i4>1507449</vt:i4>
      </vt:variant>
      <vt:variant>
        <vt:i4>12</vt:i4>
      </vt:variant>
      <vt:variant>
        <vt:i4>0</vt:i4>
      </vt:variant>
      <vt:variant>
        <vt:i4>5</vt:i4>
      </vt:variant>
      <vt:variant>
        <vt:lpwstr>mailto:ahmad.masri@nokia.com</vt:lpwstr>
      </vt:variant>
      <vt:variant>
        <vt:lpwstr/>
      </vt:variant>
      <vt:variant>
        <vt:i4>6619161</vt:i4>
      </vt:variant>
      <vt:variant>
        <vt:i4>9</vt:i4>
      </vt:variant>
      <vt:variant>
        <vt:i4>0</vt:i4>
      </vt:variant>
      <vt:variant>
        <vt:i4>5</vt:i4>
      </vt:variant>
      <vt:variant>
        <vt:lpwstr>mailto:keeth.jayasinghe@nokia.com</vt:lpwstr>
      </vt:variant>
      <vt:variant>
        <vt:lpwstr/>
      </vt:variant>
      <vt:variant>
        <vt:i4>3407997</vt:i4>
      </vt:variant>
      <vt:variant>
        <vt:i4>6</vt:i4>
      </vt:variant>
      <vt:variant>
        <vt:i4>0</vt:i4>
      </vt:variant>
      <vt:variant>
        <vt:i4>5</vt:i4>
      </vt:variant>
      <vt:variant>
        <vt:lpwstr>mailto:amir.ahmadian_tehrani@nokia.com</vt:lpwstr>
      </vt:variant>
      <vt:variant>
        <vt:lpwstr/>
      </vt:variant>
      <vt:variant>
        <vt:i4>6619161</vt:i4>
      </vt:variant>
      <vt:variant>
        <vt:i4>3</vt:i4>
      </vt:variant>
      <vt:variant>
        <vt:i4>0</vt:i4>
      </vt:variant>
      <vt:variant>
        <vt:i4>5</vt:i4>
      </vt:variant>
      <vt:variant>
        <vt:lpwstr>mailto:keeth.jayasinghe@nokia.com</vt:lpwstr>
      </vt:variant>
      <vt:variant>
        <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Keeth Jayasinghe (Nokia)</cp:lastModifiedBy>
  <cp:revision>1546</cp:revision>
  <cp:lastPrinted>2016-06-23T05:35:00Z</cp:lastPrinted>
  <dcterms:created xsi:type="dcterms:W3CDTF">2022-09-24T00:56:00Z</dcterms:created>
  <dcterms:modified xsi:type="dcterms:W3CDTF">2023-04-07T06:12:00Z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2c1a1d1f-7ed2-41b5-81c3-bb5062a8df4a</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